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5D8FA" w14:textId="625753FF" w:rsidR="00512B19" w:rsidRPr="003C6016" w:rsidRDefault="00512B19" w:rsidP="00512B19">
      <w:pPr>
        <w:spacing w:after="80" w:line="259" w:lineRule="auto"/>
        <w:ind w:left="1097" w:right="552"/>
        <w:rPr>
          <w:rFonts w:ascii="Times New Roman" w:hAnsi="Times New Roman" w:cs="Times New Roman"/>
          <w:sz w:val="24"/>
          <w:szCs w:val="24"/>
        </w:rPr>
      </w:pPr>
      <w:r w:rsidRPr="008A3503">
        <w:rPr>
          <w:rFonts w:ascii="Times New Roman" w:hAnsi="Times New Roman" w:cs="Times New Roman"/>
          <w:noProof/>
          <w:sz w:val="18"/>
          <w:szCs w:val="16"/>
          <w:lang w:eastAsia="hr-HR"/>
        </w:rPr>
        <w:drawing>
          <wp:anchor distT="0" distB="0" distL="114300" distR="114300" simplePos="0" relativeHeight="251673600" behindDoc="0" locked="0" layoutInCell="1" allowOverlap="1" wp14:anchorId="79FBA3C4" wp14:editId="1DB0E85F">
            <wp:simplePos x="0" y="0"/>
            <wp:positionH relativeFrom="margin">
              <wp:posOffset>4773930</wp:posOffset>
            </wp:positionH>
            <wp:positionV relativeFrom="paragraph">
              <wp:posOffset>0</wp:posOffset>
            </wp:positionV>
            <wp:extent cx="831850" cy="514985"/>
            <wp:effectExtent l="0" t="0" r="6350" b="0"/>
            <wp:wrapNone/>
            <wp:docPr id="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8A3503">
        <w:rPr>
          <w:noProof/>
          <w:sz w:val="28"/>
          <w:szCs w:val="24"/>
          <w:lang w:eastAsia="hr-HR"/>
        </w:rPr>
        <w:drawing>
          <wp:anchor distT="0" distB="0" distL="114300" distR="114300" simplePos="0" relativeHeight="251675648" behindDoc="0" locked="0" layoutInCell="1" allowOverlap="0" wp14:anchorId="6E70C65B" wp14:editId="7776874B">
            <wp:simplePos x="0" y="0"/>
            <wp:positionH relativeFrom="column">
              <wp:posOffset>-558</wp:posOffset>
            </wp:positionH>
            <wp:positionV relativeFrom="paragraph">
              <wp:posOffset>-59134</wp:posOffset>
            </wp:positionV>
            <wp:extent cx="542925" cy="704850"/>
            <wp:effectExtent l="0" t="0" r="0" b="0"/>
            <wp:wrapSquare wrapText="bothSides"/>
            <wp:docPr id="5"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stretch>
                      <a:fillRect/>
                    </a:stretch>
                  </pic:blipFill>
                  <pic:spPr>
                    <a:xfrm>
                      <a:off x="0" y="0"/>
                      <a:ext cx="542925" cy="704850"/>
                    </a:xfrm>
                    <a:prstGeom prst="rect">
                      <a:avLst/>
                    </a:prstGeom>
                  </pic:spPr>
                </pic:pic>
              </a:graphicData>
            </a:graphic>
          </wp:anchor>
        </w:drawing>
      </w:r>
      <w:r w:rsidR="008A3503" w:rsidRPr="008A3503">
        <w:rPr>
          <w:b/>
          <w:color w:val="EE0000"/>
          <w:sz w:val="28"/>
          <w:szCs w:val="24"/>
        </w:rPr>
        <w:t>R</w:t>
      </w:r>
      <w:r w:rsidRPr="003C6016">
        <w:rPr>
          <w:rFonts w:ascii="Times New Roman" w:hAnsi="Times New Roman" w:cs="Times New Roman"/>
          <w:b/>
          <w:color w:val="EE0000"/>
          <w:sz w:val="24"/>
          <w:szCs w:val="24"/>
        </w:rPr>
        <w:t xml:space="preserve">EPUBLIKA HRVATSKA </w:t>
      </w:r>
    </w:p>
    <w:p w14:paraId="14996D58" w14:textId="48BCFB2D" w:rsidR="00AC682D" w:rsidRDefault="00512B19" w:rsidP="00AC682D">
      <w:pPr>
        <w:spacing w:after="72" w:line="259" w:lineRule="auto"/>
        <w:ind w:right="552"/>
        <w:rPr>
          <w:rFonts w:ascii="Times New Roman" w:hAnsi="Times New Roman" w:cs="Times New Roman"/>
          <w:sz w:val="24"/>
          <w:szCs w:val="24"/>
        </w:rPr>
      </w:pPr>
      <w:r w:rsidRPr="003C6016">
        <w:rPr>
          <w:rFonts w:ascii="Times New Roman" w:hAnsi="Times New Roman" w:cs="Times New Roman"/>
          <w:sz w:val="24"/>
          <w:szCs w:val="24"/>
        </w:rPr>
        <w:t>MINISTARSTVO GOSPODARSTVA</w:t>
      </w:r>
      <w:r w:rsidR="00AC682D">
        <w:rPr>
          <w:rFonts w:ascii="Times New Roman" w:hAnsi="Times New Roman" w:cs="Times New Roman"/>
          <w:sz w:val="24"/>
          <w:szCs w:val="24"/>
        </w:rPr>
        <w:t xml:space="preserve"> </w:t>
      </w:r>
    </w:p>
    <w:p w14:paraId="5CF339C2" w14:textId="14FCC0BF" w:rsidR="00512B19" w:rsidRPr="00AC682D" w:rsidRDefault="00AC682D" w:rsidP="00AC682D">
      <w:pPr>
        <w:spacing w:after="72" w:line="259" w:lineRule="auto"/>
        <w:ind w:right="552"/>
        <w:rPr>
          <w:rFonts w:ascii="Times New Roman" w:hAnsi="Times New Roman" w:cs="Times New Roman"/>
          <w:sz w:val="24"/>
          <w:szCs w:val="24"/>
        </w:rPr>
      </w:pPr>
      <w:r w:rsidRPr="003C6016">
        <w:rPr>
          <w:rFonts w:ascii="Times New Roman" w:eastAsia="Times New Roman" w:hAnsi="Times New Roman" w:cs="Times New Roman"/>
          <w:bCs/>
          <w:noProof/>
          <w:color w:val="595959"/>
          <w:sz w:val="18"/>
          <w:szCs w:val="18"/>
          <w:lang w:eastAsia="hr-HR"/>
        </w:rPr>
        <mc:AlternateContent>
          <mc:Choice Requires="wps">
            <w:drawing>
              <wp:anchor distT="0" distB="0" distL="114300" distR="114300" simplePos="0" relativeHeight="251674624" behindDoc="0" locked="0" layoutInCell="1" allowOverlap="1" wp14:anchorId="19313A5D" wp14:editId="3E46522B">
                <wp:simplePos x="0" y="0"/>
                <wp:positionH relativeFrom="margin">
                  <wp:posOffset>4357370</wp:posOffset>
                </wp:positionH>
                <wp:positionV relativeFrom="paragraph">
                  <wp:posOffset>8255</wp:posOffset>
                </wp:positionV>
                <wp:extent cx="1666875" cy="600075"/>
                <wp:effectExtent l="0" t="0" r="0" b="0"/>
                <wp:wrapNone/>
                <wp:docPr id="1"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49D97FB4" w14:textId="77777777" w:rsidR="00512B19" w:rsidRPr="002D7FC6" w:rsidRDefault="00512B19" w:rsidP="00512B19">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3804E7FE" w14:textId="77777777" w:rsidR="00512B19" w:rsidRPr="002D7FC6" w:rsidRDefault="00512B19" w:rsidP="00512B19">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9313A5D" id="Pravokutnik 16" o:spid="_x0000_s1026" style="position:absolute;margin-left:343.1pt;margin-top:.65pt;width:131.25pt;height:47.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" filled="f" stroked="f">
                <v:textbox style="mso-fit-shape-to-text:t">
                  <w:txbxContent>
                    <w:p w14:paraId="49D97FB4" w14:textId="77777777" w:rsidR="00512B19" w:rsidRPr="002D7FC6" w:rsidRDefault="00512B19" w:rsidP="00512B19">
                      <w:pPr>
                        <w:pStyle w:val="Normal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3804E7FE" w14:textId="77777777" w:rsidR="00512B19" w:rsidRPr="002D7FC6" w:rsidRDefault="00512B19" w:rsidP="00512B19">
                      <w:pPr>
                        <w:pStyle w:val="NormalWeb"/>
                        <w:spacing w:before="0" w:beforeAutospacing="0" w:after="0" w:afterAutospacing="0"/>
                        <w:jc w:val="center"/>
                        <w:rPr>
                          <w:b/>
                          <w:sz w:val="16"/>
                          <w:szCs w:val="16"/>
                        </w:rPr>
                      </w:pPr>
                      <w:r>
                        <w:rPr>
                          <w:b/>
                          <w:color w:val="000000" w:themeColor="text1"/>
                          <w:kern w:val="24"/>
                          <w:sz w:val="16"/>
                          <w:szCs w:val="16"/>
                        </w:rPr>
                        <w:t>Fond solidarnosti Europske unije</w:t>
                      </w:r>
                    </w:p>
                  </w:txbxContent>
                </v:textbox>
                <w10:wrap anchorx="margin"/>
              </v:rect>
            </w:pict>
          </mc:Fallback>
        </mc:AlternateContent>
      </w:r>
      <w:r w:rsidR="00512B19" w:rsidRPr="003C6016">
        <w:rPr>
          <w:rFonts w:ascii="Times New Roman" w:hAnsi="Times New Roman" w:cs="Times New Roman"/>
          <w:sz w:val="24"/>
          <w:szCs w:val="24"/>
        </w:rPr>
        <w:t xml:space="preserve">I ODRŽIVOG RAZVOJA </w:t>
      </w:r>
    </w:p>
    <w:p w14:paraId="59D51A57" w14:textId="77777777" w:rsidR="00CF0691" w:rsidRPr="006F3544" w:rsidRDefault="00CF0691" w:rsidP="004166AA">
      <w:pPr>
        <w:tabs>
          <w:tab w:val="left" w:pos="6047"/>
        </w:tabs>
        <w:spacing w:after="0" w:line="240" w:lineRule="auto"/>
        <w:ind w:left="-567" w:right="-567"/>
        <w:jc w:val="center"/>
        <w:outlineLvl w:val="1"/>
        <w:rPr>
          <w:rFonts w:ascii="Times New Roman" w:eastAsia="Times New Roman" w:hAnsi="Times New Roman" w:cs="Times New Roman"/>
          <w:b/>
          <w:lang w:eastAsia="hr-HR"/>
        </w:rPr>
      </w:pPr>
    </w:p>
    <w:p w14:paraId="5F605225" w14:textId="77777777" w:rsidR="008B4AD8" w:rsidRPr="00FB6C90" w:rsidRDefault="008B4AD8" w:rsidP="004166AA">
      <w:pPr>
        <w:rPr>
          <w:rFonts w:ascii="Times New Roman" w:hAnsi="Times New Roman" w:cs="Times New Roman"/>
          <w:sz w:val="36"/>
          <w:szCs w:val="36"/>
        </w:rPr>
      </w:pPr>
    </w:p>
    <w:p w14:paraId="6508B717" w14:textId="77777777" w:rsidR="00512B19" w:rsidRDefault="00512B19" w:rsidP="008B4AD8">
      <w:pPr>
        <w:spacing w:after="0" w:line="240" w:lineRule="auto"/>
        <w:jc w:val="center"/>
        <w:rPr>
          <w:rFonts w:ascii="Times New Roman" w:hAnsi="Times New Roman" w:cs="Times New Roman"/>
          <w:b/>
          <w:sz w:val="36"/>
          <w:szCs w:val="36"/>
        </w:rPr>
      </w:pPr>
    </w:p>
    <w:p w14:paraId="4D872838" w14:textId="77777777" w:rsidR="00512B19" w:rsidRDefault="00512B19" w:rsidP="008B4AD8">
      <w:pPr>
        <w:spacing w:after="0" w:line="240" w:lineRule="auto"/>
        <w:jc w:val="center"/>
        <w:rPr>
          <w:rFonts w:ascii="Times New Roman" w:hAnsi="Times New Roman" w:cs="Times New Roman"/>
          <w:b/>
          <w:sz w:val="36"/>
          <w:szCs w:val="36"/>
        </w:rPr>
      </w:pPr>
    </w:p>
    <w:p w14:paraId="7DACF2FC" w14:textId="77777777" w:rsidR="00512B19" w:rsidRDefault="00512B19" w:rsidP="008B4AD8">
      <w:pPr>
        <w:spacing w:after="0" w:line="240" w:lineRule="auto"/>
        <w:jc w:val="center"/>
        <w:rPr>
          <w:rFonts w:ascii="Times New Roman" w:hAnsi="Times New Roman" w:cs="Times New Roman"/>
          <w:b/>
          <w:sz w:val="36"/>
          <w:szCs w:val="36"/>
        </w:rPr>
      </w:pPr>
    </w:p>
    <w:p w14:paraId="2D71C776" w14:textId="77777777" w:rsidR="00512B19" w:rsidRDefault="00512B19" w:rsidP="008B4AD8">
      <w:pPr>
        <w:spacing w:after="0" w:line="240" w:lineRule="auto"/>
        <w:jc w:val="center"/>
        <w:rPr>
          <w:rFonts w:ascii="Times New Roman" w:hAnsi="Times New Roman" w:cs="Times New Roman"/>
          <w:b/>
          <w:sz w:val="36"/>
          <w:szCs w:val="36"/>
        </w:rPr>
      </w:pPr>
    </w:p>
    <w:p w14:paraId="0D3C4DC8" w14:textId="0400CAD4" w:rsidR="008B4AD8" w:rsidRPr="00FB6C90" w:rsidRDefault="008B4AD8" w:rsidP="008B4AD8">
      <w:pPr>
        <w:spacing w:after="0" w:line="240" w:lineRule="auto"/>
        <w:jc w:val="center"/>
        <w:rPr>
          <w:rFonts w:ascii="Times New Roman" w:hAnsi="Times New Roman" w:cs="Times New Roman"/>
          <w:b/>
          <w:sz w:val="36"/>
          <w:szCs w:val="36"/>
        </w:rPr>
      </w:pPr>
      <w:r w:rsidRPr="00FB6C90">
        <w:rPr>
          <w:rFonts w:ascii="Times New Roman" w:hAnsi="Times New Roman" w:cs="Times New Roman"/>
          <w:b/>
          <w:sz w:val="36"/>
          <w:szCs w:val="36"/>
        </w:rPr>
        <w:t>UPUTE ZA PRIJAVITELJE</w:t>
      </w:r>
    </w:p>
    <w:p w14:paraId="5D809A31" w14:textId="77777777" w:rsidR="00C53FC6" w:rsidRPr="00DD5DFA" w:rsidRDefault="00C53FC6" w:rsidP="008B4AD8">
      <w:pPr>
        <w:rPr>
          <w:rFonts w:ascii="Times New Roman" w:hAnsi="Times New Roman" w:cs="Times New Roman"/>
          <w:b/>
          <w:sz w:val="24"/>
          <w:szCs w:val="24"/>
        </w:rPr>
      </w:pPr>
    </w:p>
    <w:p w14:paraId="29A82DE8" w14:textId="77777777" w:rsidR="00AE778D" w:rsidRDefault="008B4AD8" w:rsidP="00222D8C">
      <w:pPr>
        <w:jc w:val="center"/>
        <w:rPr>
          <w:rFonts w:ascii="Times New Roman" w:hAnsi="Times New Roman" w:cs="Times New Roman"/>
          <w:b/>
          <w:sz w:val="24"/>
          <w:szCs w:val="24"/>
        </w:rPr>
      </w:pPr>
      <w:r w:rsidRPr="006F3544">
        <w:rPr>
          <w:rFonts w:ascii="Times New Roman" w:hAnsi="Times New Roman" w:cs="Times New Roman"/>
          <w:b/>
          <w:sz w:val="24"/>
          <w:szCs w:val="24"/>
        </w:rPr>
        <w:t xml:space="preserve">Poziv na </w:t>
      </w:r>
      <w:r w:rsidR="0026672E">
        <w:rPr>
          <w:rFonts w:ascii="Times New Roman" w:hAnsi="Times New Roman" w:cs="Times New Roman"/>
          <w:b/>
          <w:sz w:val="24"/>
          <w:szCs w:val="24"/>
        </w:rPr>
        <w:t>dodjelu bespovratnih financijskih sredstava</w:t>
      </w:r>
    </w:p>
    <w:p w14:paraId="33F5EA89" w14:textId="77777777" w:rsidR="009C3BA4" w:rsidRDefault="009C3BA4" w:rsidP="009C3BA4">
      <w:pPr>
        <w:spacing w:after="0" w:line="240" w:lineRule="auto"/>
        <w:jc w:val="center"/>
        <w:rPr>
          <w:rStyle w:val="Bodytext285pt"/>
          <w:rFonts w:eastAsiaTheme="minorHAnsi"/>
          <w:b/>
          <w:sz w:val="24"/>
          <w:szCs w:val="24"/>
          <w:lang w:val="hr-HR"/>
        </w:rPr>
      </w:pPr>
      <w:r w:rsidRPr="000E6DA5">
        <w:rPr>
          <w:rStyle w:val="Bodytext285pt"/>
          <w:rFonts w:eastAsiaTheme="minorHAnsi"/>
          <w:b/>
          <w:sz w:val="24"/>
          <w:szCs w:val="24"/>
          <w:lang w:val="hr-HR"/>
        </w:rPr>
        <w:t>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w:t>
      </w:r>
      <w:r>
        <w:rPr>
          <w:rStyle w:val="Bodytext285pt"/>
          <w:rFonts w:eastAsiaTheme="minorHAnsi"/>
          <w:b/>
          <w:sz w:val="24"/>
          <w:szCs w:val="24"/>
          <w:lang w:val="hr-HR"/>
        </w:rPr>
        <w:t>, Koprivničko-križevačke županije</w:t>
      </w:r>
      <w:r w:rsidRPr="000E6DA5">
        <w:rPr>
          <w:rStyle w:val="Bodytext285pt"/>
          <w:rFonts w:eastAsiaTheme="minorHAnsi"/>
          <w:b/>
          <w:sz w:val="24"/>
          <w:szCs w:val="24"/>
          <w:lang w:val="hr-HR"/>
        </w:rPr>
        <w:t xml:space="preserve"> i Bjelovarsko-bilogorske županije</w:t>
      </w:r>
    </w:p>
    <w:p w14:paraId="7C3347A8" w14:textId="77777777" w:rsidR="00987BD8" w:rsidRDefault="00987BD8" w:rsidP="00E47080">
      <w:pPr>
        <w:spacing w:after="0" w:line="240" w:lineRule="auto"/>
        <w:jc w:val="center"/>
        <w:rPr>
          <w:rStyle w:val="Bodytext285pt"/>
          <w:rFonts w:eastAsiaTheme="minorHAnsi"/>
          <w:sz w:val="24"/>
          <w:szCs w:val="24"/>
          <w:lang w:val="hr-HR"/>
        </w:rPr>
      </w:pPr>
    </w:p>
    <w:p w14:paraId="5650F995" w14:textId="77777777" w:rsidR="00987BD8" w:rsidRPr="00987BD8" w:rsidRDefault="00987BD8" w:rsidP="00E47080">
      <w:pPr>
        <w:spacing w:after="0" w:line="240" w:lineRule="auto"/>
        <w:jc w:val="center"/>
        <w:rPr>
          <w:rStyle w:val="Bodytext285pt"/>
          <w:rFonts w:eastAsiaTheme="minorHAnsi"/>
          <w:sz w:val="24"/>
          <w:szCs w:val="24"/>
          <w:lang w:val="hr-HR"/>
        </w:rPr>
      </w:pPr>
    </w:p>
    <w:p w14:paraId="7B83A536" w14:textId="77777777" w:rsidR="000E6DA5" w:rsidRPr="006F3544" w:rsidRDefault="000E6DA5" w:rsidP="008B4AD8">
      <w:pPr>
        <w:spacing w:after="0" w:line="240" w:lineRule="auto"/>
        <w:jc w:val="center"/>
        <w:rPr>
          <w:rFonts w:ascii="Times New Roman" w:hAnsi="Times New Roman" w:cs="Times New Roman"/>
          <w:b/>
          <w:sz w:val="24"/>
          <w:szCs w:val="24"/>
        </w:rPr>
      </w:pPr>
    </w:p>
    <w:p w14:paraId="046611E4" w14:textId="77777777" w:rsidR="00222D8C" w:rsidRDefault="008B4AD8" w:rsidP="003269F2">
      <w:pPr>
        <w:spacing w:after="0" w:line="240" w:lineRule="auto"/>
        <w:jc w:val="center"/>
        <w:rPr>
          <w:rFonts w:ascii="Times New Roman" w:hAnsi="Times New Roman" w:cs="Times New Roman"/>
          <w:b/>
          <w:i/>
          <w:sz w:val="24"/>
          <w:szCs w:val="24"/>
        </w:rPr>
      </w:pPr>
      <w:r w:rsidRPr="006F3544">
        <w:rPr>
          <w:rFonts w:ascii="Times New Roman" w:hAnsi="Times New Roman" w:cs="Times New Roman"/>
          <w:b/>
          <w:sz w:val="24"/>
          <w:szCs w:val="24"/>
        </w:rPr>
        <w:t>(</w:t>
      </w:r>
      <w:r w:rsidR="006B6E59" w:rsidRPr="006F3544">
        <w:rPr>
          <w:rFonts w:ascii="Times New Roman" w:hAnsi="Times New Roman" w:cs="Times New Roman"/>
          <w:b/>
          <w:i/>
          <w:sz w:val="24"/>
          <w:szCs w:val="24"/>
        </w:rPr>
        <w:t>referentn</w:t>
      </w:r>
      <w:r w:rsidR="006B6E59">
        <w:rPr>
          <w:rFonts w:ascii="Times New Roman" w:hAnsi="Times New Roman" w:cs="Times New Roman"/>
          <w:b/>
          <w:i/>
          <w:sz w:val="24"/>
          <w:szCs w:val="24"/>
        </w:rPr>
        <w:t>a</w:t>
      </w:r>
      <w:r w:rsidR="006B6E59" w:rsidRPr="006F3544">
        <w:rPr>
          <w:rFonts w:ascii="Times New Roman" w:hAnsi="Times New Roman" w:cs="Times New Roman"/>
          <w:b/>
          <w:i/>
          <w:sz w:val="24"/>
          <w:szCs w:val="24"/>
        </w:rPr>
        <w:t xml:space="preserve"> </w:t>
      </w:r>
      <w:r w:rsidR="006B6E59">
        <w:rPr>
          <w:rFonts w:ascii="Times New Roman" w:hAnsi="Times New Roman" w:cs="Times New Roman"/>
          <w:b/>
          <w:i/>
          <w:sz w:val="24"/>
          <w:szCs w:val="24"/>
        </w:rPr>
        <w:t>oznaka</w:t>
      </w:r>
      <w:r w:rsidRPr="006F3544">
        <w:rPr>
          <w:rFonts w:ascii="Times New Roman" w:hAnsi="Times New Roman" w:cs="Times New Roman"/>
          <w:b/>
          <w:i/>
          <w:sz w:val="24"/>
          <w:szCs w:val="24"/>
        </w:rPr>
        <w:t>:</w:t>
      </w:r>
      <w:r w:rsidR="000E6DA5">
        <w:rPr>
          <w:rFonts w:ascii="Times New Roman" w:hAnsi="Times New Roman" w:cs="Times New Roman"/>
          <w:b/>
          <w:i/>
          <w:sz w:val="24"/>
          <w:szCs w:val="24"/>
        </w:rPr>
        <w:t xml:space="preserve"> FSEU.2022.MINGOR.02</w:t>
      </w:r>
      <w:r w:rsidRPr="006F3544">
        <w:rPr>
          <w:rFonts w:ascii="Times New Roman" w:hAnsi="Times New Roman" w:cs="Times New Roman"/>
          <w:b/>
          <w:i/>
          <w:sz w:val="24"/>
          <w:szCs w:val="24"/>
        </w:rPr>
        <w:t>)</w:t>
      </w:r>
    </w:p>
    <w:p w14:paraId="5AC90250" w14:textId="77777777" w:rsidR="000E6DA5" w:rsidRDefault="000E6DA5" w:rsidP="003269F2">
      <w:pPr>
        <w:spacing w:after="0" w:line="240" w:lineRule="auto"/>
        <w:jc w:val="center"/>
        <w:rPr>
          <w:rFonts w:ascii="Times New Roman" w:hAnsi="Times New Roman" w:cs="Times New Roman"/>
          <w:b/>
          <w:i/>
          <w:sz w:val="24"/>
          <w:szCs w:val="24"/>
        </w:rPr>
      </w:pPr>
    </w:p>
    <w:p w14:paraId="6C6A9086" w14:textId="77777777" w:rsidR="000E6DA5" w:rsidRDefault="000E6DA5" w:rsidP="003269F2">
      <w:pPr>
        <w:spacing w:after="0" w:line="240" w:lineRule="auto"/>
        <w:jc w:val="center"/>
        <w:rPr>
          <w:rFonts w:ascii="Times New Roman" w:hAnsi="Times New Roman" w:cs="Times New Roman"/>
          <w:b/>
          <w:i/>
          <w:sz w:val="24"/>
          <w:szCs w:val="24"/>
        </w:rPr>
      </w:pPr>
    </w:p>
    <w:p w14:paraId="4F37603C" w14:textId="5435D1A1" w:rsidR="000E6DA5" w:rsidRPr="00ED00F7" w:rsidRDefault="000E6DA5" w:rsidP="000E6DA5">
      <w:pPr>
        <w:spacing w:after="0"/>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O</w:t>
      </w:r>
      <w:r w:rsidR="00AE3ABB">
        <w:rPr>
          <w:rFonts w:ascii="Times New Roman" w:eastAsiaTheme="minorHAnsi" w:hAnsi="Times New Roman" w:cs="Times New Roman"/>
          <w:b/>
          <w:sz w:val="24"/>
          <w:szCs w:val="24"/>
        </w:rPr>
        <w:t>TVORENI</w:t>
      </w:r>
      <w:r w:rsidRPr="00ED00F7">
        <w:rPr>
          <w:rFonts w:ascii="Times New Roman" w:eastAsiaTheme="minorHAnsi" w:hAnsi="Times New Roman" w:cs="Times New Roman"/>
          <w:b/>
          <w:sz w:val="24"/>
          <w:szCs w:val="24"/>
        </w:rPr>
        <w:t xml:space="preserve"> POSTUPAK</w:t>
      </w:r>
    </w:p>
    <w:p w14:paraId="1A73CBDF" w14:textId="77777777" w:rsidR="0056179A" w:rsidRDefault="0056179A"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6760D6F7" w14:textId="77777777" w:rsidR="007E1DBF" w:rsidRDefault="007E1DBF"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0923C156" w14:textId="77777777" w:rsidR="007E1DBF" w:rsidRDefault="007E1DBF"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3BBCC088" w14:textId="77777777" w:rsidR="007E1DBF" w:rsidRDefault="007E1DBF"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5332F566" w14:textId="77777777" w:rsidR="007E1DBF" w:rsidRDefault="007E1DBF"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64FD3BA5" w14:textId="77777777" w:rsidR="007E1DBF" w:rsidRDefault="007E1DBF"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61E610DD" w14:textId="77777777" w:rsidR="007E1DBF" w:rsidRDefault="007E1DBF"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5221EC04" w14:textId="77777777" w:rsidR="007E1DBF" w:rsidRDefault="007E1DBF"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7A682759" w14:textId="77777777" w:rsidR="007E1DBF" w:rsidRDefault="007E1DBF"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08BA6FA1" w14:textId="77777777" w:rsidR="007E1DBF" w:rsidRDefault="007E1DBF"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73593559" w14:textId="77777777" w:rsidR="007E1DBF" w:rsidRDefault="007E1DBF"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40608A92" w14:textId="77777777" w:rsidR="007E1DBF" w:rsidRDefault="007E1DBF"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52B0EAF7" w14:textId="77777777" w:rsidR="007E1DBF" w:rsidRDefault="007E1DBF"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6832DD18" w14:textId="77777777" w:rsidR="007E1DBF" w:rsidRDefault="007E1DBF"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0258D9FC" w14:textId="77777777" w:rsidR="007E1DBF" w:rsidRDefault="007E1DBF"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25AF3A1E" w14:textId="77777777" w:rsidR="007E1DBF" w:rsidRDefault="007E1DBF"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4E5552C3" w14:textId="77777777" w:rsidR="007E1DBF" w:rsidRDefault="007E1DBF"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3A54E6B8" w14:textId="77777777" w:rsidR="007E1DBF" w:rsidRDefault="007E1DBF"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6623FF8D" w14:textId="77777777" w:rsidR="007E1DBF" w:rsidRPr="006F3544" w:rsidRDefault="007E1DBF"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0E0FB4D8" w14:textId="77777777" w:rsidR="00BC51BD" w:rsidRPr="006F3544" w:rsidRDefault="00BC51BD"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0B99762C" w14:textId="77777777" w:rsidR="00FD58B8" w:rsidRPr="006F3544" w:rsidRDefault="00FD58B8"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19573633" w14:textId="77777777" w:rsidR="00FD58B8" w:rsidRPr="006F3544" w:rsidRDefault="00FD58B8"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41C70F8E" w14:textId="77777777" w:rsidR="00AB5DA2" w:rsidRDefault="00AB5DA2" w:rsidP="00AB5DA2">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p>
    <w:bookmarkStart w:id="5" w:name="_Toc92222504"/>
    <w:p w14:paraId="4A8E0144" w14:textId="4E4D63B4" w:rsidR="00E73105" w:rsidRPr="006F3544" w:rsidRDefault="00CF0AA3" w:rsidP="00E73105">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67456" behindDoc="0" locked="0" layoutInCell="1" allowOverlap="1" wp14:anchorId="3FFFDB6A" wp14:editId="559134F1">
                <wp:simplePos x="0" y="0"/>
                <wp:positionH relativeFrom="column">
                  <wp:posOffset>-537845</wp:posOffset>
                </wp:positionH>
                <wp:positionV relativeFrom="paragraph">
                  <wp:posOffset>-7680325</wp:posOffset>
                </wp:positionV>
                <wp:extent cx="1419101" cy="600075"/>
                <wp:effectExtent l="0" t="0" r="0" b="0"/>
                <wp:wrapNone/>
                <wp:docPr id="4" name="Pravokutnik 16"/>
                <wp:cNvGraphicFramePr/>
                <a:graphic xmlns:a="http://schemas.openxmlformats.org/drawingml/2006/main">
                  <a:graphicData uri="http://schemas.microsoft.com/office/word/2010/wordprocessingShape">
                    <wps:wsp>
                      <wps:cNvSpPr/>
                      <wps:spPr>
                        <a:xfrm>
                          <a:off x="0" y="0"/>
                          <a:ext cx="1419101" cy="600075"/>
                        </a:xfrm>
                        <a:prstGeom prst="rect">
                          <a:avLst/>
                        </a:prstGeom>
                      </wps:spPr>
                      <wps:txbx>
                        <w:txbxContent>
                          <w:p w14:paraId="639C2195" w14:textId="77777777" w:rsidR="00AE3ABB" w:rsidRPr="002D7FC6" w:rsidRDefault="00AE3ABB" w:rsidP="00CF0AA3">
                            <w:pPr>
                              <w:pStyle w:val="StandardWeb"/>
                              <w:spacing w:before="0" w:beforeAutospacing="0" w:after="0" w:afterAutospacing="0"/>
                              <w:jc w:val="center"/>
                              <w:rPr>
                                <w:b/>
                                <w:sz w:val="16"/>
                                <w:szCs w:val="16"/>
                              </w:rPr>
                            </w:pP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FFFDB6A" id="_x0000_s1027" style="position:absolute;left:0;text-align:left;margin-left:-42.35pt;margin-top:-604.75pt;width:111.7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" filled="f" stroked="f">
                <v:textbox style="mso-fit-shape-to-text:t">
                  <w:txbxContent>
                    <w:p w14:paraId="639C2195" w14:textId="77777777" w:rsidR="00AE3ABB" w:rsidRPr="002D7FC6" w:rsidRDefault="00AE3ABB" w:rsidP="00CF0AA3">
                      <w:pPr>
                        <w:pStyle w:val="NormalWeb"/>
                        <w:spacing w:before="0" w:beforeAutospacing="0" w:after="0" w:afterAutospacing="0"/>
                        <w:jc w:val="center"/>
                        <w:rPr>
                          <w:b/>
                          <w:sz w:val="16"/>
                          <w:szCs w:val="16"/>
                        </w:rPr>
                      </w:pPr>
                    </w:p>
                  </w:txbxContent>
                </v:textbox>
              </v:rect>
            </w:pict>
          </mc:Fallback>
        </mc:AlternateContent>
      </w:r>
      <w:bookmarkEnd w:id="5"/>
    </w:p>
    <w:bookmarkStart w:id="6" w:name="_OPĆE_INFORMACIJE" w:displacedByCustomXml="next"/>
    <w:bookmarkEnd w:id="6" w:displacedByCustomXml="next"/>
    <w:bookmarkStart w:id="7" w:name="_Toc453933147" w:displacedByCustomXml="next"/>
    <w:bookmarkEnd w:id="7" w:displacedByCustomXml="next"/>
    <w:bookmarkStart w:id="8" w:name="_Toc2260405" w:displacedByCustomXml="next"/>
    <w:sdt>
      <w:sdtPr>
        <w:rPr>
          <w:b w:val="0"/>
          <w:bCs w:val="0"/>
          <w:i/>
        </w:rPr>
        <w:id w:val="-1742245583"/>
        <w:docPartObj>
          <w:docPartGallery w:val="Table of Contents"/>
          <w:docPartUnique/>
        </w:docPartObj>
      </w:sdtPr>
      <w:sdtEndPr>
        <w:rPr>
          <w:i w:val="0"/>
          <w:noProof/>
        </w:rPr>
      </w:sdtEndPr>
      <w:sdtContent>
        <w:bookmarkEnd w:id="8" w:displacedByCustomXml="prev"/>
        <w:p w14:paraId="44D36C1D" w14:textId="77777777" w:rsidR="00782D02" w:rsidRPr="00964875" w:rsidRDefault="008C089A" w:rsidP="00EE2E00">
          <w:pPr>
            <w:pStyle w:val="Sadraj2"/>
            <w:rPr>
              <w:noProof/>
            </w:rPr>
          </w:pPr>
          <w:r w:rsidRPr="00964875">
            <w:rPr>
              <w:noProof/>
            </w:rPr>
            <w:t xml:space="preserve"> </w:t>
          </w:r>
        </w:p>
        <w:p w14:paraId="292B7553" w14:textId="77777777" w:rsidR="007F6D5D" w:rsidRDefault="00AD1EE2" w:rsidP="00AD7B41">
          <w:pPr>
            <w:pStyle w:val="Sadraj1"/>
            <w:rPr>
              <w:noProof/>
            </w:rPr>
          </w:pPr>
          <w:r w:rsidRPr="00AD1EE2">
            <w:rPr>
              <w:rFonts w:eastAsia="Calibri"/>
              <w:iCs/>
              <w:noProof/>
              <w:spacing w:val="-1"/>
            </w:rPr>
            <w:t>SADRŽAJ</w:t>
          </w:r>
          <w:r w:rsidR="008C089A" w:rsidRPr="00D342BF">
            <w:rPr>
              <w:rFonts w:eastAsia="Calibri"/>
              <w:i/>
              <w:noProof/>
              <w:spacing w:val="-1"/>
            </w:rPr>
            <w:fldChar w:fldCharType="begin"/>
          </w:r>
          <w:r w:rsidR="008C089A" w:rsidRPr="00D342BF">
            <w:rPr>
              <w:noProof/>
            </w:rPr>
            <w:instrText xml:space="preserve"> TOC \o "1-3" \h \z \u </w:instrText>
          </w:r>
          <w:r w:rsidR="008C089A" w:rsidRPr="00D342BF">
            <w:rPr>
              <w:rFonts w:eastAsia="Calibri"/>
              <w:i/>
              <w:noProof/>
              <w:spacing w:val="-1"/>
            </w:rPr>
            <w:fldChar w:fldCharType="separate"/>
          </w:r>
        </w:p>
        <w:p w14:paraId="6745491E" w14:textId="22F22C26" w:rsidR="007F6D5D" w:rsidRDefault="00247DA3">
          <w:pPr>
            <w:pStyle w:val="Sadraj1"/>
            <w:rPr>
              <w:b w:val="0"/>
              <w:bCs w:val="0"/>
              <w:noProof/>
              <w:sz w:val="22"/>
              <w:szCs w:val="22"/>
              <w:lang w:val="en-US"/>
            </w:rPr>
          </w:pPr>
          <w:hyperlink w:anchor="_Toc92222504" w:history="1">
            <w:r w:rsidR="007F6D5D">
              <w:rPr>
                <w:noProof/>
                <w:webHidden/>
              </w:rPr>
              <w:tab/>
            </w:r>
            <w:r w:rsidR="007F6D5D">
              <w:rPr>
                <w:noProof/>
                <w:webHidden/>
              </w:rPr>
              <w:fldChar w:fldCharType="begin"/>
            </w:r>
            <w:r w:rsidR="007F6D5D">
              <w:rPr>
                <w:noProof/>
                <w:webHidden/>
              </w:rPr>
              <w:instrText xml:space="preserve"> PAGEREF _Toc92222504 \h </w:instrText>
            </w:r>
            <w:r w:rsidR="007F6D5D">
              <w:rPr>
                <w:noProof/>
                <w:webHidden/>
              </w:rPr>
            </w:r>
            <w:r w:rsidR="007F6D5D">
              <w:rPr>
                <w:noProof/>
                <w:webHidden/>
              </w:rPr>
              <w:fldChar w:fldCharType="separate"/>
            </w:r>
            <w:r w:rsidR="007F6D5D">
              <w:rPr>
                <w:noProof/>
                <w:webHidden/>
              </w:rPr>
              <w:t>2</w:t>
            </w:r>
            <w:r w:rsidR="007F6D5D">
              <w:rPr>
                <w:noProof/>
                <w:webHidden/>
              </w:rPr>
              <w:fldChar w:fldCharType="end"/>
            </w:r>
          </w:hyperlink>
        </w:p>
        <w:p w14:paraId="6812E8AD" w14:textId="6A30B2CC" w:rsidR="007F6D5D" w:rsidRDefault="00247DA3">
          <w:pPr>
            <w:pStyle w:val="Sadraj1"/>
            <w:tabs>
              <w:tab w:val="left" w:pos="440"/>
            </w:tabs>
            <w:rPr>
              <w:b w:val="0"/>
              <w:bCs w:val="0"/>
              <w:noProof/>
              <w:sz w:val="22"/>
              <w:szCs w:val="22"/>
              <w:lang w:val="en-US"/>
            </w:rPr>
          </w:pPr>
          <w:hyperlink w:anchor="_Toc92222505" w:history="1">
            <w:r w:rsidR="007F6D5D" w:rsidRPr="007F0FF5">
              <w:rPr>
                <w:rStyle w:val="Hiperveza"/>
                <w:noProof/>
              </w:rPr>
              <w:t>1.</w:t>
            </w:r>
            <w:r w:rsidR="007F6D5D">
              <w:rPr>
                <w:b w:val="0"/>
                <w:bCs w:val="0"/>
                <w:noProof/>
                <w:sz w:val="22"/>
                <w:szCs w:val="22"/>
                <w:lang w:val="en-US"/>
              </w:rPr>
              <w:tab/>
            </w:r>
            <w:r w:rsidR="007F6D5D" w:rsidRPr="007F0FF5">
              <w:rPr>
                <w:rStyle w:val="Hiperveza"/>
                <w:noProof/>
              </w:rPr>
              <w:t>OPĆE INFORMACIJE</w:t>
            </w:r>
            <w:r w:rsidR="007F6D5D">
              <w:rPr>
                <w:noProof/>
                <w:webHidden/>
              </w:rPr>
              <w:tab/>
            </w:r>
            <w:r w:rsidR="007F6D5D">
              <w:rPr>
                <w:noProof/>
                <w:webHidden/>
              </w:rPr>
              <w:fldChar w:fldCharType="begin"/>
            </w:r>
            <w:r w:rsidR="007F6D5D">
              <w:rPr>
                <w:noProof/>
                <w:webHidden/>
              </w:rPr>
              <w:instrText xml:space="preserve"> PAGEREF _Toc92222505 \h </w:instrText>
            </w:r>
            <w:r w:rsidR="007F6D5D">
              <w:rPr>
                <w:noProof/>
                <w:webHidden/>
              </w:rPr>
            </w:r>
            <w:r w:rsidR="007F6D5D">
              <w:rPr>
                <w:noProof/>
                <w:webHidden/>
              </w:rPr>
              <w:fldChar w:fldCharType="separate"/>
            </w:r>
            <w:r w:rsidR="007F6D5D">
              <w:rPr>
                <w:noProof/>
                <w:webHidden/>
              </w:rPr>
              <w:t>4</w:t>
            </w:r>
            <w:r w:rsidR="007F6D5D">
              <w:rPr>
                <w:noProof/>
                <w:webHidden/>
              </w:rPr>
              <w:fldChar w:fldCharType="end"/>
            </w:r>
          </w:hyperlink>
        </w:p>
        <w:p w14:paraId="38753174" w14:textId="1AEA29B2" w:rsidR="007F6D5D" w:rsidRDefault="00247DA3">
          <w:pPr>
            <w:pStyle w:val="Sadraj2"/>
            <w:tabs>
              <w:tab w:val="left" w:pos="880"/>
            </w:tabs>
            <w:rPr>
              <w:b w:val="0"/>
              <w:bCs w:val="0"/>
              <w:noProof/>
              <w:lang w:val="en-US"/>
            </w:rPr>
          </w:pPr>
          <w:hyperlink w:anchor="_Toc92222506" w:history="1">
            <w:r w:rsidR="007F6D5D" w:rsidRPr="007F0FF5">
              <w:rPr>
                <w:rStyle w:val="Hiperveza"/>
                <w:noProof/>
              </w:rPr>
              <w:t>1.1.</w:t>
            </w:r>
            <w:r w:rsidR="007F6D5D">
              <w:rPr>
                <w:b w:val="0"/>
                <w:bCs w:val="0"/>
                <w:noProof/>
                <w:lang w:val="en-US"/>
              </w:rPr>
              <w:tab/>
            </w:r>
            <w:r w:rsidR="007F6D5D" w:rsidRPr="007F0FF5">
              <w:rPr>
                <w:rStyle w:val="Hiperveza"/>
                <w:noProof/>
              </w:rPr>
              <w:t>Zakonodavni okvir</w:t>
            </w:r>
            <w:r w:rsidR="007F6D5D">
              <w:rPr>
                <w:noProof/>
                <w:webHidden/>
              </w:rPr>
              <w:tab/>
            </w:r>
            <w:r w:rsidR="007F6D5D">
              <w:rPr>
                <w:noProof/>
                <w:webHidden/>
              </w:rPr>
              <w:fldChar w:fldCharType="begin"/>
            </w:r>
            <w:r w:rsidR="007F6D5D">
              <w:rPr>
                <w:noProof/>
                <w:webHidden/>
              </w:rPr>
              <w:instrText xml:space="preserve"> PAGEREF _Toc92222506 \h </w:instrText>
            </w:r>
            <w:r w:rsidR="007F6D5D">
              <w:rPr>
                <w:noProof/>
                <w:webHidden/>
              </w:rPr>
            </w:r>
            <w:r w:rsidR="007F6D5D">
              <w:rPr>
                <w:noProof/>
                <w:webHidden/>
              </w:rPr>
              <w:fldChar w:fldCharType="separate"/>
            </w:r>
            <w:r w:rsidR="007F6D5D">
              <w:rPr>
                <w:noProof/>
                <w:webHidden/>
              </w:rPr>
              <w:t>4</w:t>
            </w:r>
            <w:r w:rsidR="007F6D5D">
              <w:rPr>
                <w:noProof/>
                <w:webHidden/>
              </w:rPr>
              <w:fldChar w:fldCharType="end"/>
            </w:r>
          </w:hyperlink>
        </w:p>
        <w:p w14:paraId="02F70B9B" w14:textId="4DCB5DBE" w:rsidR="007F6D5D" w:rsidRDefault="00247DA3">
          <w:pPr>
            <w:pStyle w:val="Sadraj2"/>
            <w:rPr>
              <w:b w:val="0"/>
              <w:bCs w:val="0"/>
              <w:noProof/>
              <w:lang w:val="en-US"/>
            </w:rPr>
          </w:pPr>
          <w:hyperlink w:anchor="_Toc92222507" w:history="1">
            <w:r w:rsidR="007F6D5D" w:rsidRPr="007F0FF5">
              <w:rPr>
                <w:rStyle w:val="Hiperveza"/>
                <w:noProof/>
              </w:rPr>
              <w:t>1.2. Odgovornosti za upravljanje</w:t>
            </w:r>
            <w:r w:rsidR="007F6D5D">
              <w:rPr>
                <w:noProof/>
                <w:webHidden/>
              </w:rPr>
              <w:tab/>
            </w:r>
            <w:r w:rsidR="007F6D5D">
              <w:rPr>
                <w:noProof/>
                <w:webHidden/>
              </w:rPr>
              <w:fldChar w:fldCharType="begin"/>
            </w:r>
            <w:r w:rsidR="007F6D5D">
              <w:rPr>
                <w:noProof/>
                <w:webHidden/>
              </w:rPr>
              <w:instrText xml:space="preserve"> PAGEREF _Toc92222507 \h </w:instrText>
            </w:r>
            <w:r w:rsidR="007F6D5D">
              <w:rPr>
                <w:noProof/>
                <w:webHidden/>
              </w:rPr>
            </w:r>
            <w:r w:rsidR="007F6D5D">
              <w:rPr>
                <w:noProof/>
                <w:webHidden/>
              </w:rPr>
              <w:fldChar w:fldCharType="separate"/>
            </w:r>
            <w:r w:rsidR="007F6D5D">
              <w:rPr>
                <w:noProof/>
                <w:webHidden/>
              </w:rPr>
              <w:t>7</w:t>
            </w:r>
            <w:r w:rsidR="007F6D5D">
              <w:rPr>
                <w:noProof/>
                <w:webHidden/>
              </w:rPr>
              <w:fldChar w:fldCharType="end"/>
            </w:r>
          </w:hyperlink>
        </w:p>
        <w:p w14:paraId="5A84F254" w14:textId="67B404D8" w:rsidR="007F6D5D" w:rsidRDefault="00247DA3">
          <w:pPr>
            <w:pStyle w:val="Sadraj2"/>
            <w:rPr>
              <w:b w:val="0"/>
              <w:bCs w:val="0"/>
              <w:noProof/>
              <w:lang w:val="en-US"/>
            </w:rPr>
          </w:pPr>
          <w:hyperlink w:anchor="_Toc92222508" w:history="1">
            <w:r w:rsidR="007F6D5D" w:rsidRPr="007F0FF5">
              <w:rPr>
                <w:rStyle w:val="Hiperveza"/>
                <w:noProof/>
              </w:rPr>
              <w:t>1.3.Predmet, svrha i pokazatelj Poziva</w:t>
            </w:r>
            <w:r w:rsidR="007F6D5D">
              <w:rPr>
                <w:noProof/>
                <w:webHidden/>
              </w:rPr>
              <w:tab/>
            </w:r>
            <w:r w:rsidR="007F6D5D">
              <w:rPr>
                <w:noProof/>
                <w:webHidden/>
              </w:rPr>
              <w:fldChar w:fldCharType="begin"/>
            </w:r>
            <w:r w:rsidR="007F6D5D">
              <w:rPr>
                <w:noProof/>
                <w:webHidden/>
              </w:rPr>
              <w:instrText xml:space="preserve"> PAGEREF _Toc92222508 \h </w:instrText>
            </w:r>
            <w:r w:rsidR="007F6D5D">
              <w:rPr>
                <w:noProof/>
                <w:webHidden/>
              </w:rPr>
            </w:r>
            <w:r w:rsidR="007F6D5D">
              <w:rPr>
                <w:noProof/>
                <w:webHidden/>
              </w:rPr>
              <w:fldChar w:fldCharType="separate"/>
            </w:r>
            <w:r w:rsidR="007F6D5D">
              <w:rPr>
                <w:noProof/>
                <w:webHidden/>
              </w:rPr>
              <w:t>7</w:t>
            </w:r>
            <w:r w:rsidR="007F6D5D">
              <w:rPr>
                <w:noProof/>
                <w:webHidden/>
              </w:rPr>
              <w:fldChar w:fldCharType="end"/>
            </w:r>
          </w:hyperlink>
        </w:p>
        <w:p w14:paraId="39516320" w14:textId="418DB73A" w:rsidR="007F6D5D" w:rsidRDefault="00247DA3">
          <w:pPr>
            <w:pStyle w:val="Sadraj2"/>
            <w:rPr>
              <w:b w:val="0"/>
              <w:bCs w:val="0"/>
              <w:noProof/>
              <w:lang w:val="en-US"/>
            </w:rPr>
          </w:pPr>
          <w:hyperlink w:anchor="_Toc92222509" w:history="1">
            <w:r w:rsidR="007F6D5D" w:rsidRPr="007F0FF5">
              <w:rPr>
                <w:rStyle w:val="Hiperveza"/>
                <w:noProof/>
              </w:rPr>
              <w:t>1.4. Financijska alokacija, iznosi i intenziteti bespovratnih financijskih sredstava, obveze prijavitelja</w:t>
            </w:r>
            <w:r w:rsidR="007F6D5D">
              <w:rPr>
                <w:noProof/>
                <w:webHidden/>
              </w:rPr>
              <w:tab/>
            </w:r>
            <w:r w:rsidR="007F6D5D">
              <w:rPr>
                <w:noProof/>
                <w:webHidden/>
              </w:rPr>
              <w:fldChar w:fldCharType="begin"/>
            </w:r>
            <w:r w:rsidR="007F6D5D">
              <w:rPr>
                <w:noProof/>
                <w:webHidden/>
              </w:rPr>
              <w:instrText xml:space="preserve"> PAGEREF _Toc92222509 \h </w:instrText>
            </w:r>
            <w:r w:rsidR="007F6D5D">
              <w:rPr>
                <w:noProof/>
                <w:webHidden/>
              </w:rPr>
            </w:r>
            <w:r w:rsidR="007F6D5D">
              <w:rPr>
                <w:noProof/>
                <w:webHidden/>
              </w:rPr>
              <w:fldChar w:fldCharType="separate"/>
            </w:r>
            <w:r w:rsidR="007F6D5D">
              <w:rPr>
                <w:noProof/>
                <w:webHidden/>
              </w:rPr>
              <w:t>8</w:t>
            </w:r>
            <w:r w:rsidR="007F6D5D">
              <w:rPr>
                <w:noProof/>
                <w:webHidden/>
              </w:rPr>
              <w:fldChar w:fldCharType="end"/>
            </w:r>
          </w:hyperlink>
        </w:p>
        <w:p w14:paraId="02548E9B" w14:textId="38547552" w:rsidR="007F6D5D" w:rsidRDefault="00247DA3">
          <w:pPr>
            <w:pStyle w:val="Sadraj2"/>
            <w:tabs>
              <w:tab w:val="left" w:pos="880"/>
            </w:tabs>
            <w:rPr>
              <w:b w:val="0"/>
              <w:bCs w:val="0"/>
              <w:noProof/>
              <w:lang w:val="en-US"/>
            </w:rPr>
          </w:pPr>
          <w:hyperlink w:anchor="_Toc92222510" w:history="1">
            <w:r w:rsidR="007F6D5D" w:rsidRPr="007F0FF5">
              <w:rPr>
                <w:rStyle w:val="Hiperveza"/>
                <w:noProof/>
              </w:rPr>
              <w:t>1.5.</w:t>
            </w:r>
            <w:r w:rsidR="007F6D5D">
              <w:rPr>
                <w:b w:val="0"/>
                <w:bCs w:val="0"/>
                <w:noProof/>
                <w:lang w:val="en-US"/>
              </w:rPr>
              <w:tab/>
            </w:r>
            <w:r w:rsidR="007F6D5D" w:rsidRPr="007F0FF5">
              <w:rPr>
                <w:rStyle w:val="Hiperveza"/>
                <w:noProof/>
              </w:rPr>
              <w:t>Obveze koje se odnose na državne potpore/Vrste, iznos i intenzitet potpore</w:t>
            </w:r>
            <w:r w:rsidR="007F6D5D">
              <w:rPr>
                <w:noProof/>
                <w:webHidden/>
              </w:rPr>
              <w:tab/>
            </w:r>
            <w:r w:rsidR="007F6D5D">
              <w:rPr>
                <w:noProof/>
                <w:webHidden/>
              </w:rPr>
              <w:fldChar w:fldCharType="begin"/>
            </w:r>
            <w:r w:rsidR="007F6D5D">
              <w:rPr>
                <w:noProof/>
                <w:webHidden/>
              </w:rPr>
              <w:instrText xml:space="preserve"> PAGEREF _Toc92222510 \h </w:instrText>
            </w:r>
            <w:r w:rsidR="007F6D5D">
              <w:rPr>
                <w:noProof/>
                <w:webHidden/>
              </w:rPr>
            </w:r>
            <w:r w:rsidR="007F6D5D">
              <w:rPr>
                <w:noProof/>
                <w:webHidden/>
              </w:rPr>
              <w:fldChar w:fldCharType="separate"/>
            </w:r>
            <w:r w:rsidR="007F6D5D">
              <w:rPr>
                <w:noProof/>
                <w:webHidden/>
              </w:rPr>
              <w:t>8</w:t>
            </w:r>
            <w:r w:rsidR="007F6D5D">
              <w:rPr>
                <w:noProof/>
                <w:webHidden/>
              </w:rPr>
              <w:fldChar w:fldCharType="end"/>
            </w:r>
          </w:hyperlink>
        </w:p>
        <w:p w14:paraId="00EF8AD5" w14:textId="48944F49" w:rsidR="007F6D5D" w:rsidRDefault="00247DA3">
          <w:pPr>
            <w:pStyle w:val="Sadraj2"/>
            <w:tabs>
              <w:tab w:val="left" w:pos="880"/>
            </w:tabs>
            <w:rPr>
              <w:b w:val="0"/>
              <w:bCs w:val="0"/>
              <w:noProof/>
              <w:lang w:val="en-US"/>
            </w:rPr>
          </w:pPr>
          <w:hyperlink w:anchor="_Toc92222511" w:history="1">
            <w:r w:rsidR="007F6D5D" w:rsidRPr="007F0FF5">
              <w:rPr>
                <w:rStyle w:val="Hiperveza"/>
                <w:noProof/>
                <w:lang w:eastAsia="en-GB"/>
              </w:rPr>
              <w:t>1.6.</w:t>
            </w:r>
            <w:r w:rsidR="007F6D5D">
              <w:rPr>
                <w:b w:val="0"/>
                <w:bCs w:val="0"/>
                <w:noProof/>
                <w:lang w:val="en-US"/>
              </w:rPr>
              <w:tab/>
            </w:r>
            <w:r w:rsidR="007F6D5D" w:rsidRPr="007F0FF5">
              <w:rPr>
                <w:rStyle w:val="Hiperveza"/>
                <w:noProof/>
                <w:lang w:eastAsia="en-GB"/>
              </w:rPr>
              <w:t>Dvostruko financiranje</w:t>
            </w:r>
            <w:r w:rsidR="007F6D5D">
              <w:rPr>
                <w:noProof/>
                <w:webHidden/>
              </w:rPr>
              <w:tab/>
            </w:r>
            <w:r w:rsidR="007F6D5D">
              <w:rPr>
                <w:noProof/>
                <w:webHidden/>
              </w:rPr>
              <w:fldChar w:fldCharType="begin"/>
            </w:r>
            <w:r w:rsidR="007F6D5D">
              <w:rPr>
                <w:noProof/>
                <w:webHidden/>
              </w:rPr>
              <w:instrText xml:space="preserve"> PAGEREF _Toc92222511 \h </w:instrText>
            </w:r>
            <w:r w:rsidR="007F6D5D">
              <w:rPr>
                <w:noProof/>
                <w:webHidden/>
              </w:rPr>
            </w:r>
            <w:r w:rsidR="007F6D5D">
              <w:rPr>
                <w:noProof/>
                <w:webHidden/>
              </w:rPr>
              <w:fldChar w:fldCharType="separate"/>
            </w:r>
            <w:r w:rsidR="007F6D5D">
              <w:rPr>
                <w:noProof/>
                <w:webHidden/>
              </w:rPr>
              <w:t>8</w:t>
            </w:r>
            <w:r w:rsidR="007F6D5D">
              <w:rPr>
                <w:noProof/>
                <w:webHidden/>
              </w:rPr>
              <w:fldChar w:fldCharType="end"/>
            </w:r>
          </w:hyperlink>
        </w:p>
        <w:p w14:paraId="00ADBB8B" w14:textId="382E82D3" w:rsidR="007F6D5D" w:rsidRDefault="00247DA3">
          <w:pPr>
            <w:pStyle w:val="Sadraj1"/>
            <w:tabs>
              <w:tab w:val="left" w:pos="440"/>
            </w:tabs>
            <w:rPr>
              <w:b w:val="0"/>
              <w:bCs w:val="0"/>
              <w:noProof/>
              <w:sz w:val="22"/>
              <w:szCs w:val="22"/>
              <w:lang w:val="en-US"/>
            </w:rPr>
          </w:pPr>
          <w:hyperlink w:anchor="_Toc92222512" w:history="1">
            <w:r w:rsidR="007F6D5D" w:rsidRPr="007F0FF5">
              <w:rPr>
                <w:rStyle w:val="Hiperveza"/>
                <w:noProof/>
              </w:rPr>
              <w:t>2.</w:t>
            </w:r>
            <w:r w:rsidR="007F6D5D">
              <w:rPr>
                <w:b w:val="0"/>
                <w:bCs w:val="0"/>
                <w:noProof/>
                <w:sz w:val="22"/>
                <w:szCs w:val="22"/>
                <w:lang w:val="en-US"/>
              </w:rPr>
              <w:tab/>
            </w:r>
            <w:r w:rsidR="007F6D5D" w:rsidRPr="007F0FF5">
              <w:rPr>
                <w:rStyle w:val="Hiperveza"/>
                <w:noProof/>
              </w:rPr>
              <w:t>PRAVILA POZIVA</w:t>
            </w:r>
            <w:r w:rsidR="007F6D5D">
              <w:rPr>
                <w:noProof/>
                <w:webHidden/>
              </w:rPr>
              <w:tab/>
            </w:r>
            <w:r w:rsidR="007F6D5D">
              <w:rPr>
                <w:noProof/>
                <w:webHidden/>
              </w:rPr>
              <w:fldChar w:fldCharType="begin"/>
            </w:r>
            <w:r w:rsidR="007F6D5D">
              <w:rPr>
                <w:noProof/>
                <w:webHidden/>
              </w:rPr>
              <w:instrText xml:space="preserve"> PAGEREF _Toc92222512 \h </w:instrText>
            </w:r>
            <w:r w:rsidR="007F6D5D">
              <w:rPr>
                <w:noProof/>
                <w:webHidden/>
              </w:rPr>
            </w:r>
            <w:r w:rsidR="007F6D5D">
              <w:rPr>
                <w:noProof/>
                <w:webHidden/>
              </w:rPr>
              <w:fldChar w:fldCharType="separate"/>
            </w:r>
            <w:r w:rsidR="007F6D5D">
              <w:rPr>
                <w:noProof/>
                <w:webHidden/>
              </w:rPr>
              <w:t>9</w:t>
            </w:r>
            <w:r w:rsidR="007F6D5D">
              <w:rPr>
                <w:noProof/>
                <w:webHidden/>
              </w:rPr>
              <w:fldChar w:fldCharType="end"/>
            </w:r>
          </w:hyperlink>
        </w:p>
        <w:p w14:paraId="24006369" w14:textId="362F80E2" w:rsidR="007F6D5D" w:rsidRDefault="00247DA3">
          <w:pPr>
            <w:pStyle w:val="Sadraj2"/>
            <w:rPr>
              <w:b w:val="0"/>
              <w:bCs w:val="0"/>
              <w:noProof/>
              <w:lang w:val="en-US"/>
            </w:rPr>
          </w:pPr>
          <w:hyperlink w:anchor="_Toc92222513" w:history="1">
            <w:r w:rsidR="007F6D5D" w:rsidRPr="007F0FF5">
              <w:rPr>
                <w:rStyle w:val="Hiperveza"/>
                <w:noProof/>
              </w:rPr>
              <w:t>2.1. Prihvatljivost prijavitelja</w:t>
            </w:r>
            <w:r w:rsidR="007F6D5D">
              <w:rPr>
                <w:noProof/>
                <w:webHidden/>
              </w:rPr>
              <w:tab/>
            </w:r>
            <w:r w:rsidR="007F6D5D">
              <w:rPr>
                <w:noProof/>
                <w:webHidden/>
              </w:rPr>
              <w:fldChar w:fldCharType="begin"/>
            </w:r>
            <w:r w:rsidR="007F6D5D">
              <w:rPr>
                <w:noProof/>
                <w:webHidden/>
              </w:rPr>
              <w:instrText xml:space="preserve"> PAGEREF _Toc92222513 \h </w:instrText>
            </w:r>
            <w:r w:rsidR="007F6D5D">
              <w:rPr>
                <w:noProof/>
                <w:webHidden/>
              </w:rPr>
            </w:r>
            <w:r w:rsidR="007F6D5D">
              <w:rPr>
                <w:noProof/>
                <w:webHidden/>
              </w:rPr>
              <w:fldChar w:fldCharType="separate"/>
            </w:r>
            <w:r w:rsidR="007F6D5D">
              <w:rPr>
                <w:noProof/>
                <w:webHidden/>
              </w:rPr>
              <w:t>9</w:t>
            </w:r>
            <w:r w:rsidR="007F6D5D">
              <w:rPr>
                <w:noProof/>
                <w:webHidden/>
              </w:rPr>
              <w:fldChar w:fldCharType="end"/>
            </w:r>
          </w:hyperlink>
        </w:p>
        <w:p w14:paraId="3DF28865" w14:textId="5B9500AB" w:rsidR="007F6D5D" w:rsidRDefault="00247DA3">
          <w:pPr>
            <w:pStyle w:val="Sadraj2"/>
            <w:rPr>
              <w:b w:val="0"/>
              <w:bCs w:val="0"/>
              <w:noProof/>
              <w:lang w:val="en-US"/>
            </w:rPr>
          </w:pPr>
          <w:hyperlink w:anchor="_Toc92222514" w:history="1">
            <w:r w:rsidR="007F6D5D" w:rsidRPr="007F0FF5">
              <w:rPr>
                <w:rStyle w:val="Hiperveza"/>
                <w:noProof/>
              </w:rPr>
              <w:t>2.2. Prihvatljivost partnera</w:t>
            </w:r>
            <w:r w:rsidR="007F6D5D">
              <w:rPr>
                <w:noProof/>
                <w:webHidden/>
              </w:rPr>
              <w:tab/>
            </w:r>
            <w:r w:rsidR="007F6D5D">
              <w:rPr>
                <w:noProof/>
                <w:webHidden/>
              </w:rPr>
              <w:fldChar w:fldCharType="begin"/>
            </w:r>
            <w:r w:rsidR="007F6D5D">
              <w:rPr>
                <w:noProof/>
                <w:webHidden/>
              </w:rPr>
              <w:instrText xml:space="preserve"> PAGEREF _Toc92222514 \h </w:instrText>
            </w:r>
            <w:r w:rsidR="007F6D5D">
              <w:rPr>
                <w:noProof/>
                <w:webHidden/>
              </w:rPr>
            </w:r>
            <w:r w:rsidR="007F6D5D">
              <w:rPr>
                <w:noProof/>
                <w:webHidden/>
              </w:rPr>
              <w:fldChar w:fldCharType="separate"/>
            </w:r>
            <w:r w:rsidR="007F6D5D">
              <w:rPr>
                <w:noProof/>
                <w:webHidden/>
              </w:rPr>
              <w:t>9</w:t>
            </w:r>
            <w:r w:rsidR="007F6D5D">
              <w:rPr>
                <w:noProof/>
                <w:webHidden/>
              </w:rPr>
              <w:fldChar w:fldCharType="end"/>
            </w:r>
          </w:hyperlink>
        </w:p>
        <w:p w14:paraId="1C676129" w14:textId="67B5135E" w:rsidR="007F6D5D" w:rsidRDefault="00247DA3">
          <w:pPr>
            <w:pStyle w:val="Sadraj2"/>
            <w:rPr>
              <w:b w:val="0"/>
              <w:bCs w:val="0"/>
              <w:noProof/>
              <w:lang w:val="en-US"/>
            </w:rPr>
          </w:pPr>
          <w:hyperlink w:anchor="_Toc92222515" w:history="1">
            <w:r w:rsidR="007F6D5D" w:rsidRPr="007F0FF5">
              <w:rPr>
                <w:rStyle w:val="Hiperveza"/>
                <w:noProof/>
              </w:rPr>
              <w:t>2.3. Kriteriji za isključenje prijavitelja i, ako je primjenjivo, partnera</w:t>
            </w:r>
            <w:r w:rsidR="007F6D5D">
              <w:rPr>
                <w:noProof/>
                <w:webHidden/>
              </w:rPr>
              <w:tab/>
            </w:r>
            <w:r w:rsidR="007F6D5D">
              <w:rPr>
                <w:noProof/>
                <w:webHidden/>
              </w:rPr>
              <w:fldChar w:fldCharType="begin"/>
            </w:r>
            <w:r w:rsidR="007F6D5D">
              <w:rPr>
                <w:noProof/>
                <w:webHidden/>
              </w:rPr>
              <w:instrText xml:space="preserve"> PAGEREF _Toc92222515 \h </w:instrText>
            </w:r>
            <w:r w:rsidR="007F6D5D">
              <w:rPr>
                <w:noProof/>
                <w:webHidden/>
              </w:rPr>
            </w:r>
            <w:r w:rsidR="007F6D5D">
              <w:rPr>
                <w:noProof/>
                <w:webHidden/>
              </w:rPr>
              <w:fldChar w:fldCharType="separate"/>
            </w:r>
            <w:r w:rsidR="007F6D5D">
              <w:rPr>
                <w:noProof/>
                <w:webHidden/>
              </w:rPr>
              <w:t>10</w:t>
            </w:r>
            <w:r w:rsidR="007F6D5D">
              <w:rPr>
                <w:noProof/>
                <w:webHidden/>
              </w:rPr>
              <w:fldChar w:fldCharType="end"/>
            </w:r>
          </w:hyperlink>
        </w:p>
        <w:p w14:paraId="45072CE6" w14:textId="4D7BC323" w:rsidR="007F6D5D" w:rsidRDefault="00247DA3">
          <w:pPr>
            <w:pStyle w:val="Sadraj2"/>
            <w:rPr>
              <w:b w:val="0"/>
              <w:bCs w:val="0"/>
              <w:noProof/>
              <w:lang w:val="en-US"/>
            </w:rPr>
          </w:pPr>
          <w:hyperlink w:anchor="_Toc92222516" w:history="1">
            <w:r w:rsidR="007F6D5D" w:rsidRPr="007F0FF5">
              <w:rPr>
                <w:rStyle w:val="Hiperveza"/>
                <w:noProof/>
              </w:rPr>
              <w:t>2.4. Broj projektnih prijedloga i ugovora o dodjeli bespovratnih financijskih sredstava po prijavitelju</w:t>
            </w:r>
            <w:r w:rsidR="007F6D5D">
              <w:rPr>
                <w:noProof/>
                <w:webHidden/>
              </w:rPr>
              <w:tab/>
            </w:r>
            <w:r w:rsidR="007F6D5D">
              <w:rPr>
                <w:noProof/>
                <w:webHidden/>
              </w:rPr>
              <w:fldChar w:fldCharType="begin"/>
            </w:r>
            <w:r w:rsidR="007F6D5D">
              <w:rPr>
                <w:noProof/>
                <w:webHidden/>
              </w:rPr>
              <w:instrText xml:space="preserve"> PAGEREF _Toc92222516 \h </w:instrText>
            </w:r>
            <w:r w:rsidR="007F6D5D">
              <w:rPr>
                <w:noProof/>
                <w:webHidden/>
              </w:rPr>
            </w:r>
            <w:r w:rsidR="007F6D5D">
              <w:rPr>
                <w:noProof/>
                <w:webHidden/>
              </w:rPr>
              <w:fldChar w:fldCharType="separate"/>
            </w:r>
            <w:r w:rsidR="007F6D5D">
              <w:rPr>
                <w:noProof/>
                <w:webHidden/>
              </w:rPr>
              <w:t>12</w:t>
            </w:r>
            <w:r w:rsidR="007F6D5D">
              <w:rPr>
                <w:noProof/>
                <w:webHidden/>
              </w:rPr>
              <w:fldChar w:fldCharType="end"/>
            </w:r>
          </w:hyperlink>
        </w:p>
        <w:p w14:paraId="3F524693" w14:textId="163C38B9" w:rsidR="007F6D5D" w:rsidRDefault="00247DA3">
          <w:pPr>
            <w:pStyle w:val="Sadraj2"/>
            <w:rPr>
              <w:b w:val="0"/>
              <w:bCs w:val="0"/>
              <w:noProof/>
              <w:lang w:val="en-US"/>
            </w:rPr>
          </w:pPr>
          <w:hyperlink w:anchor="_Toc92222517" w:history="1">
            <w:r w:rsidR="007F6D5D" w:rsidRPr="007F0FF5">
              <w:rPr>
                <w:rStyle w:val="Hiperveza"/>
                <w:noProof/>
              </w:rPr>
              <w:t>2.5. Zahtjevi koji se odnose na sposobnost prijavitelja, učinkovito korištenje sredstava i održivost  operacije</w:t>
            </w:r>
            <w:r w:rsidR="007F6D5D">
              <w:rPr>
                <w:noProof/>
                <w:webHidden/>
              </w:rPr>
              <w:tab/>
            </w:r>
            <w:r w:rsidR="007F6D5D">
              <w:rPr>
                <w:noProof/>
                <w:webHidden/>
              </w:rPr>
              <w:fldChar w:fldCharType="begin"/>
            </w:r>
            <w:r w:rsidR="007F6D5D">
              <w:rPr>
                <w:noProof/>
                <w:webHidden/>
              </w:rPr>
              <w:instrText xml:space="preserve"> PAGEREF _Toc92222517 \h </w:instrText>
            </w:r>
            <w:r w:rsidR="007F6D5D">
              <w:rPr>
                <w:noProof/>
                <w:webHidden/>
              </w:rPr>
            </w:r>
            <w:r w:rsidR="007F6D5D">
              <w:rPr>
                <w:noProof/>
                <w:webHidden/>
              </w:rPr>
              <w:fldChar w:fldCharType="separate"/>
            </w:r>
            <w:r w:rsidR="007F6D5D">
              <w:rPr>
                <w:noProof/>
                <w:webHidden/>
              </w:rPr>
              <w:t>12</w:t>
            </w:r>
            <w:r w:rsidR="007F6D5D">
              <w:rPr>
                <w:noProof/>
                <w:webHidden/>
              </w:rPr>
              <w:fldChar w:fldCharType="end"/>
            </w:r>
          </w:hyperlink>
        </w:p>
        <w:p w14:paraId="526A5922" w14:textId="4B60ED57" w:rsidR="007F6D5D" w:rsidRDefault="00247DA3">
          <w:pPr>
            <w:pStyle w:val="Sadraj2"/>
            <w:rPr>
              <w:b w:val="0"/>
              <w:bCs w:val="0"/>
              <w:noProof/>
              <w:lang w:val="en-US"/>
            </w:rPr>
          </w:pPr>
          <w:hyperlink w:anchor="_Toc92222518" w:history="1">
            <w:r w:rsidR="007F6D5D" w:rsidRPr="007F0FF5">
              <w:rPr>
                <w:rStyle w:val="Hiperveza"/>
                <w:noProof/>
              </w:rPr>
              <w:t>2.6. Prihvatljivost operacije</w:t>
            </w:r>
            <w:r w:rsidR="007F6D5D">
              <w:rPr>
                <w:noProof/>
                <w:webHidden/>
              </w:rPr>
              <w:tab/>
            </w:r>
            <w:r w:rsidR="007F6D5D">
              <w:rPr>
                <w:noProof/>
                <w:webHidden/>
              </w:rPr>
              <w:fldChar w:fldCharType="begin"/>
            </w:r>
            <w:r w:rsidR="007F6D5D">
              <w:rPr>
                <w:noProof/>
                <w:webHidden/>
              </w:rPr>
              <w:instrText xml:space="preserve"> PAGEREF _Toc92222518 \h </w:instrText>
            </w:r>
            <w:r w:rsidR="007F6D5D">
              <w:rPr>
                <w:noProof/>
                <w:webHidden/>
              </w:rPr>
            </w:r>
            <w:r w:rsidR="007F6D5D">
              <w:rPr>
                <w:noProof/>
                <w:webHidden/>
              </w:rPr>
              <w:fldChar w:fldCharType="separate"/>
            </w:r>
            <w:r w:rsidR="007F6D5D">
              <w:rPr>
                <w:noProof/>
                <w:webHidden/>
              </w:rPr>
              <w:t>13</w:t>
            </w:r>
            <w:r w:rsidR="007F6D5D">
              <w:rPr>
                <w:noProof/>
                <w:webHidden/>
              </w:rPr>
              <w:fldChar w:fldCharType="end"/>
            </w:r>
          </w:hyperlink>
        </w:p>
        <w:p w14:paraId="54EA3E20" w14:textId="62AB6653" w:rsidR="007F6D5D" w:rsidRDefault="00247DA3">
          <w:pPr>
            <w:pStyle w:val="Sadraj2"/>
            <w:rPr>
              <w:b w:val="0"/>
              <w:bCs w:val="0"/>
              <w:noProof/>
              <w:lang w:val="en-US"/>
            </w:rPr>
          </w:pPr>
          <w:hyperlink w:anchor="_Toc92222519" w:history="1">
            <w:r w:rsidR="007F6D5D" w:rsidRPr="007F0FF5">
              <w:rPr>
                <w:rStyle w:val="Hiperveza"/>
                <w:noProof/>
              </w:rPr>
              <w:t>2.7. Prihvatljive aktivnosti operacije</w:t>
            </w:r>
            <w:r w:rsidR="007F6D5D">
              <w:rPr>
                <w:noProof/>
                <w:webHidden/>
              </w:rPr>
              <w:tab/>
            </w:r>
            <w:r w:rsidR="007F6D5D">
              <w:rPr>
                <w:noProof/>
                <w:webHidden/>
              </w:rPr>
              <w:fldChar w:fldCharType="begin"/>
            </w:r>
            <w:r w:rsidR="007F6D5D">
              <w:rPr>
                <w:noProof/>
                <w:webHidden/>
              </w:rPr>
              <w:instrText xml:space="preserve"> PAGEREF _Toc92222519 \h </w:instrText>
            </w:r>
            <w:r w:rsidR="007F6D5D">
              <w:rPr>
                <w:noProof/>
                <w:webHidden/>
              </w:rPr>
            </w:r>
            <w:r w:rsidR="007F6D5D">
              <w:rPr>
                <w:noProof/>
                <w:webHidden/>
              </w:rPr>
              <w:fldChar w:fldCharType="separate"/>
            </w:r>
            <w:r w:rsidR="007F6D5D">
              <w:rPr>
                <w:noProof/>
                <w:webHidden/>
              </w:rPr>
              <w:t>14</w:t>
            </w:r>
            <w:r w:rsidR="007F6D5D">
              <w:rPr>
                <w:noProof/>
                <w:webHidden/>
              </w:rPr>
              <w:fldChar w:fldCharType="end"/>
            </w:r>
          </w:hyperlink>
        </w:p>
        <w:p w14:paraId="395E241F" w14:textId="166609CC" w:rsidR="007F6D5D" w:rsidRDefault="00247DA3">
          <w:pPr>
            <w:pStyle w:val="Sadraj2"/>
            <w:rPr>
              <w:b w:val="0"/>
              <w:bCs w:val="0"/>
              <w:noProof/>
              <w:lang w:val="en-US"/>
            </w:rPr>
          </w:pPr>
          <w:hyperlink w:anchor="_Toc92222520" w:history="1">
            <w:r w:rsidR="007F6D5D" w:rsidRPr="007F0FF5">
              <w:rPr>
                <w:rStyle w:val="Hiperveza"/>
                <w:noProof/>
              </w:rPr>
              <w:t>2.8. Neprihvatljive aktivnosti operacije</w:t>
            </w:r>
            <w:r w:rsidR="007F6D5D">
              <w:rPr>
                <w:noProof/>
                <w:webHidden/>
              </w:rPr>
              <w:tab/>
            </w:r>
            <w:r w:rsidR="007F6D5D">
              <w:rPr>
                <w:noProof/>
                <w:webHidden/>
              </w:rPr>
              <w:fldChar w:fldCharType="begin"/>
            </w:r>
            <w:r w:rsidR="007F6D5D">
              <w:rPr>
                <w:noProof/>
                <w:webHidden/>
              </w:rPr>
              <w:instrText xml:space="preserve"> PAGEREF _Toc92222520 \h </w:instrText>
            </w:r>
            <w:r w:rsidR="007F6D5D">
              <w:rPr>
                <w:noProof/>
                <w:webHidden/>
              </w:rPr>
            </w:r>
            <w:r w:rsidR="007F6D5D">
              <w:rPr>
                <w:noProof/>
                <w:webHidden/>
              </w:rPr>
              <w:fldChar w:fldCharType="separate"/>
            </w:r>
            <w:r w:rsidR="007F6D5D">
              <w:rPr>
                <w:noProof/>
                <w:webHidden/>
              </w:rPr>
              <w:t>14</w:t>
            </w:r>
            <w:r w:rsidR="007F6D5D">
              <w:rPr>
                <w:noProof/>
                <w:webHidden/>
              </w:rPr>
              <w:fldChar w:fldCharType="end"/>
            </w:r>
          </w:hyperlink>
        </w:p>
        <w:p w14:paraId="6B9C9293" w14:textId="0056879F" w:rsidR="007F6D5D" w:rsidRDefault="00247DA3">
          <w:pPr>
            <w:pStyle w:val="Sadraj2"/>
            <w:rPr>
              <w:b w:val="0"/>
              <w:bCs w:val="0"/>
              <w:noProof/>
              <w:lang w:val="en-US"/>
            </w:rPr>
          </w:pPr>
          <w:hyperlink w:anchor="_Toc92222521" w:history="1">
            <w:r w:rsidR="007F6D5D" w:rsidRPr="007F0FF5">
              <w:rPr>
                <w:rStyle w:val="Hiperveza"/>
                <w:noProof/>
              </w:rPr>
              <w:t>2.9. Op</w:t>
            </w:r>
            <w:r w:rsidR="007F6D5D" w:rsidRPr="007F0FF5">
              <w:rPr>
                <w:rStyle w:val="Hiperveza"/>
                <w:noProof/>
                <w:spacing w:val="-2"/>
              </w:rPr>
              <w:t xml:space="preserve">ći </w:t>
            </w:r>
            <w:r w:rsidR="007F6D5D" w:rsidRPr="007F0FF5">
              <w:rPr>
                <w:rStyle w:val="Hiperveza"/>
                <w:noProof/>
              </w:rPr>
              <w:t xml:space="preserve">zahtjevi </w:t>
            </w:r>
            <w:r w:rsidR="007F6D5D" w:rsidRPr="007F0FF5">
              <w:rPr>
                <w:rStyle w:val="Hiperveza"/>
                <w:noProof/>
                <w:spacing w:val="-3"/>
              </w:rPr>
              <w:t xml:space="preserve">koji se odnose na </w:t>
            </w:r>
            <w:r w:rsidR="007F6D5D" w:rsidRPr="007F0FF5">
              <w:rPr>
                <w:rStyle w:val="Hiperveza"/>
                <w:noProof/>
              </w:rPr>
              <w:t>prihvatljivost troškova za provedbu operacije</w:t>
            </w:r>
            <w:r w:rsidR="007F6D5D">
              <w:rPr>
                <w:noProof/>
                <w:webHidden/>
              </w:rPr>
              <w:tab/>
            </w:r>
            <w:r w:rsidR="007F6D5D">
              <w:rPr>
                <w:noProof/>
                <w:webHidden/>
              </w:rPr>
              <w:fldChar w:fldCharType="begin"/>
            </w:r>
            <w:r w:rsidR="007F6D5D">
              <w:rPr>
                <w:noProof/>
                <w:webHidden/>
              </w:rPr>
              <w:instrText xml:space="preserve"> PAGEREF _Toc92222521 \h </w:instrText>
            </w:r>
            <w:r w:rsidR="007F6D5D">
              <w:rPr>
                <w:noProof/>
                <w:webHidden/>
              </w:rPr>
            </w:r>
            <w:r w:rsidR="007F6D5D">
              <w:rPr>
                <w:noProof/>
                <w:webHidden/>
              </w:rPr>
              <w:fldChar w:fldCharType="separate"/>
            </w:r>
            <w:r w:rsidR="007F6D5D">
              <w:rPr>
                <w:noProof/>
                <w:webHidden/>
              </w:rPr>
              <w:t>14</w:t>
            </w:r>
            <w:r w:rsidR="007F6D5D">
              <w:rPr>
                <w:noProof/>
                <w:webHidden/>
              </w:rPr>
              <w:fldChar w:fldCharType="end"/>
            </w:r>
          </w:hyperlink>
        </w:p>
        <w:p w14:paraId="70AFFF05" w14:textId="23FED74E" w:rsidR="007F6D5D" w:rsidRDefault="00247DA3">
          <w:pPr>
            <w:pStyle w:val="Sadraj2"/>
            <w:rPr>
              <w:b w:val="0"/>
              <w:bCs w:val="0"/>
              <w:noProof/>
              <w:lang w:val="en-US"/>
            </w:rPr>
          </w:pPr>
          <w:hyperlink w:anchor="_Toc92222522" w:history="1">
            <w:r w:rsidR="007F6D5D" w:rsidRPr="007F0FF5">
              <w:rPr>
                <w:rStyle w:val="Hiperveza"/>
                <w:noProof/>
              </w:rPr>
              <w:t>2.10. Prihvatljivi troškovi</w:t>
            </w:r>
            <w:r w:rsidR="007F6D5D">
              <w:rPr>
                <w:noProof/>
                <w:webHidden/>
              </w:rPr>
              <w:tab/>
            </w:r>
            <w:r w:rsidR="007F6D5D">
              <w:rPr>
                <w:noProof/>
                <w:webHidden/>
              </w:rPr>
              <w:fldChar w:fldCharType="begin"/>
            </w:r>
            <w:r w:rsidR="007F6D5D">
              <w:rPr>
                <w:noProof/>
                <w:webHidden/>
              </w:rPr>
              <w:instrText xml:space="preserve"> PAGEREF _Toc92222522 \h </w:instrText>
            </w:r>
            <w:r w:rsidR="007F6D5D">
              <w:rPr>
                <w:noProof/>
                <w:webHidden/>
              </w:rPr>
            </w:r>
            <w:r w:rsidR="007F6D5D">
              <w:rPr>
                <w:noProof/>
                <w:webHidden/>
              </w:rPr>
              <w:fldChar w:fldCharType="separate"/>
            </w:r>
            <w:r w:rsidR="007F6D5D">
              <w:rPr>
                <w:noProof/>
                <w:webHidden/>
              </w:rPr>
              <w:t>15</w:t>
            </w:r>
            <w:r w:rsidR="007F6D5D">
              <w:rPr>
                <w:noProof/>
                <w:webHidden/>
              </w:rPr>
              <w:fldChar w:fldCharType="end"/>
            </w:r>
          </w:hyperlink>
        </w:p>
        <w:p w14:paraId="2AD75921" w14:textId="4DD26085" w:rsidR="007F6D5D" w:rsidRDefault="00247DA3">
          <w:pPr>
            <w:pStyle w:val="Sadraj2"/>
            <w:rPr>
              <w:b w:val="0"/>
              <w:bCs w:val="0"/>
              <w:noProof/>
              <w:lang w:val="en-US"/>
            </w:rPr>
          </w:pPr>
          <w:hyperlink w:anchor="_Toc92222523" w:history="1">
            <w:r w:rsidR="007F6D5D" w:rsidRPr="007F0FF5">
              <w:rPr>
                <w:rStyle w:val="Hiperveza"/>
                <w:noProof/>
              </w:rPr>
              <w:t>2.11. Neprihvatljivi troškovi</w:t>
            </w:r>
            <w:r w:rsidR="007F6D5D">
              <w:rPr>
                <w:noProof/>
                <w:webHidden/>
              </w:rPr>
              <w:tab/>
            </w:r>
            <w:r w:rsidR="007F6D5D">
              <w:rPr>
                <w:noProof/>
                <w:webHidden/>
              </w:rPr>
              <w:fldChar w:fldCharType="begin"/>
            </w:r>
            <w:r w:rsidR="007F6D5D">
              <w:rPr>
                <w:noProof/>
                <w:webHidden/>
              </w:rPr>
              <w:instrText xml:space="preserve"> PAGEREF _Toc92222523 \h </w:instrText>
            </w:r>
            <w:r w:rsidR="007F6D5D">
              <w:rPr>
                <w:noProof/>
                <w:webHidden/>
              </w:rPr>
            </w:r>
            <w:r w:rsidR="007F6D5D">
              <w:rPr>
                <w:noProof/>
                <w:webHidden/>
              </w:rPr>
              <w:fldChar w:fldCharType="separate"/>
            </w:r>
            <w:r w:rsidR="007F6D5D">
              <w:rPr>
                <w:noProof/>
                <w:webHidden/>
              </w:rPr>
              <w:t>16</w:t>
            </w:r>
            <w:r w:rsidR="007F6D5D">
              <w:rPr>
                <w:noProof/>
                <w:webHidden/>
              </w:rPr>
              <w:fldChar w:fldCharType="end"/>
            </w:r>
          </w:hyperlink>
        </w:p>
        <w:p w14:paraId="228319A3" w14:textId="7EEE8679" w:rsidR="007F6D5D" w:rsidRDefault="00247DA3">
          <w:pPr>
            <w:pStyle w:val="Sadraj1"/>
            <w:tabs>
              <w:tab w:val="left" w:pos="440"/>
            </w:tabs>
            <w:rPr>
              <w:b w:val="0"/>
              <w:bCs w:val="0"/>
              <w:noProof/>
              <w:sz w:val="22"/>
              <w:szCs w:val="22"/>
              <w:lang w:val="en-US"/>
            </w:rPr>
          </w:pPr>
          <w:hyperlink w:anchor="_Toc92222524" w:history="1">
            <w:r w:rsidR="007F6D5D" w:rsidRPr="007F0FF5">
              <w:rPr>
                <w:rStyle w:val="Hiperveza"/>
                <w:noProof/>
              </w:rPr>
              <w:t>3.</w:t>
            </w:r>
            <w:r w:rsidR="007F6D5D">
              <w:rPr>
                <w:b w:val="0"/>
                <w:bCs w:val="0"/>
                <w:noProof/>
                <w:sz w:val="22"/>
                <w:szCs w:val="22"/>
                <w:lang w:val="en-US"/>
              </w:rPr>
              <w:tab/>
            </w:r>
            <w:r w:rsidR="007F6D5D" w:rsidRPr="007F0FF5">
              <w:rPr>
                <w:rStyle w:val="Hiperveza"/>
                <w:noProof/>
              </w:rPr>
              <w:t>KAKO SE PRIJAVITI</w:t>
            </w:r>
            <w:r w:rsidR="007F6D5D">
              <w:rPr>
                <w:noProof/>
                <w:webHidden/>
              </w:rPr>
              <w:tab/>
            </w:r>
            <w:r w:rsidR="007F6D5D">
              <w:rPr>
                <w:noProof/>
                <w:webHidden/>
              </w:rPr>
              <w:fldChar w:fldCharType="begin"/>
            </w:r>
            <w:r w:rsidR="007F6D5D">
              <w:rPr>
                <w:noProof/>
                <w:webHidden/>
              </w:rPr>
              <w:instrText xml:space="preserve"> PAGEREF _Toc92222524 \h </w:instrText>
            </w:r>
            <w:r w:rsidR="007F6D5D">
              <w:rPr>
                <w:noProof/>
                <w:webHidden/>
              </w:rPr>
            </w:r>
            <w:r w:rsidR="007F6D5D">
              <w:rPr>
                <w:noProof/>
                <w:webHidden/>
              </w:rPr>
              <w:fldChar w:fldCharType="separate"/>
            </w:r>
            <w:r w:rsidR="007F6D5D">
              <w:rPr>
                <w:noProof/>
                <w:webHidden/>
              </w:rPr>
              <w:t>17</w:t>
            </w:r>
            <w:r w:rsidR="007F6D5D">
              <w:rPr>
                <w:noProof/>
                <w:webHidden/>
              </w:rPr>
              <w:fldChar w:fldCharType="end"/>
            </w:r>
          </w:hyperlink>
        </w:p>
        <w:p w14:paraId="1A7B431B" w14:textId="70DDAABB" w:rsidR="007F6D5D" w:rsidRDefault="00247DA3">
          <w:pPr>
            <w:pStyle w:val="Sadraj2"/>
            <w:rPr>
              <w:b w:val="0"/>
              <w:bCs w:val="0"/>
              <w:noProof/>
              <w:lang w:val="en-US"/>
            </w:rPr>
          </w:pPr>
          <w:hyperlink w:anchor="_Toc92222525" w:history="1">
            <w:r w:rsidR="007F6D5D" w:rsidRPr="007F0FF5">
              <w:rPr>
                <w:rStyle w:val="Hiperveza"/>
                <w:noProof/>
              </w:rPr>
              <w:t>3.1. Projektni prijedlog</w:t>
            </w:r>
            <w:r w:rsidR="007F6D5D">
              <w:rPr>
                <w:noProof/>
                <w:webHidden/>
              </w:rPr>
              <w:tab/>
            </w:r>
            <w:r w:rsidR="007F6D5D">
              <w:rPr>
                <w:noProof/>
                <w:webHidden/>
              </w:rPr>
              <w:fldChar w:fldCharType="begin"/>
            </w:r>
            <w:r w:rsidR="007F6D5D">
              <w:rPr>
                <w:noProof/>
                <w:webHidden/>
              </w:rPr>
              <w:instrText xml:space="preserve"> PAGEREF _Toc92222525 \h </w:instrText>
            </w:r>
            <w:r w:rsidR="007F6D5D">
              <w:rPr>
                <w:noProof/>
                <w:webHidden/>
              </w:rPr>
            </w:r>
            <w:r w:rsidR="007F6D5D">
              <w:rPr>
                <w:noProof/>
                <w:webHidden/>
              </w:rPr>
              <w:fldChar w:fldCharType="separate"/>
            </w:r>
            <w:r w:rsidR="007F6D5D">
              <w:rPr>
                <w:noProof/>
                <w:webHidden/>
              </w:rPr>
              <w:t>17</w:t>
            </w:r>
            <w:r w:rsidR="007F6D5D">
              <w:rPr>
                <w:noProof/>
                <w:webHidden/>
              </w:rPr>
              <w:fldChar w:fldCharType="end"/>
            </w:r>
          </w:hyperlink>
        </w:p>
        <w:p w14:paraId="05CA21D4" w14:textId="58455675" w:rsidR="007F6D5D" w:rsidRDefault="00247DA3">
          <w:pPr>
            <w:pStyle w:val="Sadraj2"/>
            <w:rPr>
              <w:b w:val="0"/>
              <w:bCs w:val="0"/>
              <w:noProof/>
              <w:lang w:val="en-US"/>
            </w:rPr>
          </w:pPr>
          <w:hyperlink w:anchor="_Toc92222526" w:history="1">
            <w:r w:rsidR="007F6D5D" w:rsidRPr="007F0FF5">
              <w:rPr>
                <w:rStyle w:val="Hiperveza"/>
                <w:noProof/>
              </w:rPr>
              <w:t>3.2. Rok za predaju projektnog prijedloga</w:t>
            </w:r>
            <w:r w:rsidR="007F6D5D">
              <w:rPr>
                <w:noProof/>
                <w:webHidden/>
              </w:rPr>
              <w:tab/>
            </w:r>
            <w:r w:rsidR="007F6D5D">
              <w:rPr>
                <w:noProof/>
                <w:webHidden/>
              </w:rPr>
              <w:fldChar w:fldCharType="begin"/>
            </w:r>
            <w:r w:rsidR="007F6D5D">
              <w:rPr>
                <w:noProof/>
                <w:webHidden/>
              </w:rPr>
              <w:instrText xml:space="preserve"> PAGEREF _Toc92222526 \h </w:instrText>
            </w:r>
            <w:r w:rsidR="007F6D5D">
              <w:rPr>
                <w:noProof/>
                <w:webHidden/>
              </w:rPr>
            </w:r>
            <w:r w:rsidR="007F6D5D">
              <w:rPr>
                <w:noProof/>
                <w:webHidden/>
              </w:rPr>
              <w:fldChar w:fldCharType="separate"/>
            </w:r>
            <w:r w:rsidR="007F6D5D">
              <w:rPr>
                <w:noProof/>
                <w:webHidden/>
              </w:rPr>
              <w:t>20</w:t>
            </w:r>
            <w:r w:rsidR="007F6D5D">
              <w:rPr>
                <w:noProof/>
                <w:webHidden/>
              </w:rPr>
              <w:fldChar w:fldCharType="end"/>
            </w:r>
          </w:hyperlink>
        </w:p>
        <w:p w14:paraId="36806C47" w14:textId="31BB1915" w:rsidR="007F6D5D" w:rsidRDefault="00247DA3">
          <w:pPr>
            <w:pStyle w:val="Sadraj2"/>
            <w:rPr>
              <w:b w:val="0"/>
              <w:bCs w:val="0"/>
              <w:noProof/>
              <w:lang w:val="en-US"/>
            </w:rPr>
          </w:pPr>
          <w:hyperlink w:anchor="_Toc92222527" w:history="1">
            <w:r w:rsidR="007F6D5D" w:rsidRPr="007F0FF5">
              <w:rPr>
                <w:rStyle w:val="Hiperveza"/>
                <w:noProof/>
              </w:rPr>
              <w:t>3.3. Pitanja i odgovori</w:t>
            </w:r>
            <w:r w:rsidR="007F6D5D">
              <w:rPr>
                <w:noProof/>
                <w:webHidden/>
              </w:rPr>
              <w:tab/>
            </w:r>
            <w:r w:rsidR="007F6D5D">
              <w:rPr>
                <w:noProof/>
                <w:webHidden/>
              </w:rPr>
              <w:fldChar w:fldCharType="begin"/>
            </w:r>
            <w:r w:rsidR="007F6D5D">
              <w:rPr>
                <w:noProof/>
                <w:webHidden/>
              </w:rPr>
              <w:instrText xml:space="preserve"> PAGEREF _Toc92222527 \h </w:instrText>
            </w:r>
            <w:r w:rsidR="007F6D5D">
              <w:rPr>
                <w:noProof/>
                <w:webHidden/>
              </w:rPr>
            </w:r>
            <w:r w:rsidR="007F6D5D">
              <w:rPr>
                <w:noProof/>
                <w:webHidden/>
              </w:rPr>
              <w:fldChar w:fldCharType="separate"/>
            </w:r>
            <w:r w:rsidR="007F6D5D">
              <w:rPr>
                <w:noProof/>
                <w:webHidden/>
              </w:rPr>
              <w:t>20</w:t>
            </w:r>
            <w:r w:rsidR="007F6D5D">
              <w:rPr>
                <w:noProof/>
                <w:webHidden/>
              </w:rPr>
              <w:fldChar w:fldCharType="end"/>
            </w:r>
          </w:hyperlink>
        </w:p>
        <w:p w14:paraId="77C6A459" w14:textId="20BB2EB1" w:rsidR="007F6D5D" w:rsidRDefault="00247DA3">
          <w:pPr>
            <w:pStyle w:val="Sadraj2"/>
            <w:rPr>
              <w:b w:val="0"/>
              <w:bCs w:val="0"/>
              <w:noProof/>
              <w:lang w:val="en-US"/>
            </w:rPr>
          </w:pPr>
          <w:hyperlink w:anchor="_Toc92222528" w:history="1">
            <w:r w:rsidR="007F6D5D" w:rsidRPr="007F0FF5">
              <w:rPr>
                <w:rStyle w:val="Hiperveza"/>
                <w:noProof/>
              </w:rPr>
              <w:t>3.4. Objava rezultata Poziva</w:t>
            </w:r>
            <w:r w:rsidR="007F6D5D">
              <w:rPr>
                <w:noProof/>
                <w:webHidden/>
              </w:rPr>
              <w:tab/>
            </w:r>
            <w:r w:rsidR="007F6D5D">
              <w:rPr>
                <w:noProof/>
                <w:webHidden/>
              </w:rPr>
              <w:fldChar w:fldCharType="begin"/>
            </w:r>
            <w:r w:rsidR="007F6D5D">
              <w:rPr>
                <w:noProof/>
                <w:webHidden/>
              </w:rPr>
              <w:instrText xml:space="preserve"> PAGEREF _Toc92222528 \h </w:instrText>
            </w:r>
            <w:r w:rsidR="007F6D5D">
              <w:rPr>
                <w:noProof/>
                <w:webHidden/>
              </w:rPr>
            </w:r>
            <w:r w:rsidR="007F6D5D">
              <w:rPr>
                <w:noProof/>
                <w:webHidden/>
              </w:rPr>
              <w:fldChar w:fldCharType="separate"/>
            </w:r>
            <w:r w:rsidR="007F6D5D">
              <w:rPr>
                <w:noProof/>
                <w:webHidden/>
              </w:rPr>
              <w:t>20</w:t>
            </w:r>
            <w:r w:rsidR="007F6D5D">
              <w:rPr>
                <w:noProof/>
                <w:webHidden/>
              </w:rPr>
              <w:fldChar w:fldCharType="end"/>
            </w:r>
          </w:hyperlink>
        </w:p>
        <w:p w14:paraId="1A9BF241" w14:textId="639C000A" w:rsidR="007F6D5D" w:rsidRDefault="00247DA3">
          <w:pPr>
            <w:pStyle w:val="Sadraj1"/>
            <w:tabs>
              <w:tab w:val="left" w:pos="440"/>
            </w:tabs>
            <w:rPr>
              <w:b w:val="0"/>
              <w:bCs w:val="0"/>
              <w:noProof/>
              <w:sz w:val="22"/>
              <w:szCs w:val="22"/>
              <w:lang w:val="en-US"/>
            </w:rPr>
          </w:pPr>
          <w:hyperlink w:anchor="_Toc92222529" w:history="1">
            <w:r w:rsidR="007F6D5D" w:rsidRPr="007F0FF5">
              <w:rPr>
                <w:rStyle w:val="Hiperveza"/>
                <w:noProof/>
              </w:rPr>
              <w:t>4.</w:t>
            </w:r>
            <w:r w:rsidR="007F6D5D">
              <w:rPr>
                <w:b w:val="0"/>
                <w:bCs w:val="0"/>
                <w:noProof/>
                <w:sz w:val="22"/>
                <w:szCs w:val="22"/>
                <w:lang w:val="en-US"/>
              </w:rPr>
              <w:tab/>
            </w:r>
            <w:r w:rsidR="007F6D5D" w:rsidRPr="007F0FF5">
              <w:rPr>
                <w:rStyle w:val="Hiperveza"/>
                <w:noProof/>
              </w:rPr>
              <w:t>POSTUPAK DODJELE BESPOVRATNIH FINANCIJSKIH SREDSTAVA</w:t>
            </w:r>
            <w:r w:rsidR="007F6D5D">
              <w:rPr>
                <w:noProof/>
                <w:webHidden/>
              </w:rPr>
              <w:tab/>
            </w:r>
            <w:r w:rsidR="007F6D5D">
              <w:rPr>
                <w:noProof/>
                <w:webHidden/>
              </w:rPr>
              <w:fldChar w:fldCharType="begin"/>
            </w:r>
            <w:r w:rsidR="007F6D5D">
              <w:rPr>
                <w:noProof/>
                <w:webHidden/>
              </w:rPr>
              <w:instrText xml:space="preserve"> PAGEREF _Toc92222529 \h </w:instrText>
            </w:r>
            <w:r w:rsidR="007F6D5D">
              <w:rPr>
                <w:noProof/>
                <w:webHidden/>
              </w:rPr>
            </w:r>
            <w:r w:rsidR="007F6D5D">
              <w:rPr>
                <w:noProof/>
                <w:webHidden/>
              </w:rPr>
              <w:fldChar w:fldCharType="separate"/>
            </w:r>
            <w:r w:rsidR="007F6D5D">
              <w:rPr>
                <w:noProof/>
                <w:webHidden/>
              </w:rPr>
              <w:t>21</w:t>
            </w:r>
            <w:r w:rsidR="007F6D5D">
              <w:rPr>
                <w:noProof/>
                <w:webHidden/>
              </w:rPr>
              <w:fldChar w:fldCharType="end"/>
            </w:r>
          </w:hyperlink>
        </w:p>
        <w:p w14:paraId="6BA96E45" w14:textId="1C90CBA9" w:rsidR="007F6D5D" w:rsidRDefault="00247DA3">
          <w:pPr>
            <w:pStyle w:val="Sadraj2"/>
            <w:rPr>
              <w:b w:val="0"/>
              <w:bCs w:val="0"/>
              <w:noProof/>
              <w:lang w:val="en-US"/>
            </w:rPr>
          </w:pPr>
          <w:hyperlink w:anchor="_Toc92222530" w:history="1">
            <w:r w:rsidR="007F6D5D" w:rsidRPr="007F0FF5">
              <w:rPr>
                <w:rStyle w:val="Hiperveza"/>
                <w:noProof/>
              </w:rPr>
              <w:t>4.1. Faze postupka dodjele</w:t>
            </w:r>
            <w:r w:rsidR="007F6D5D">
              <w:rPr>
                <w:noProof/>
                <w:webHidden/>
              </w:rPr>
              <w:tab/>
            </w:r>
            <w:r w:rsidR="007F6D5D">
              <w:rPr>
                <w:noProof/>
                <w:webHidden/>
              </w:rPr>
              <w:fldChar w:fldCharType="begin"/>
            </w:r>
            <w:r w:rsidR="007F6D5D">
              <w:rPr>
                <w:noProof/>
                <w:webHidden/>
              </w:rPr>
              <w:instrText xml:space="preserve"> PAGEREF _Toc92222530 \h </w:instrText>
            </w:r>
            <w:r w:rsidR="007F6D5D">
              <w:rPr>
                <w:noProof/>
                <w:webHidden/>
              </w:rPr>
            </w:r>
            <w:r w:rsidR="007F6D5D">
              <w:rPr>
                <w:noProof/>
                <w:webHidden/>
              </w:rPr>
              <w:fldChar w:fldCharType="separate"/>
            </w:r>
            <w:r w:rsidR="007F6D5D">
              <w:rPr>
                <w:noProof/>
                <w:webHidden/>
              </w:rPr>
              <w:t>21</w:t>
            </w:r>
            <w:r w:rsidR="007F6D5D">
              <w:rPr>
                <w:noProof/>
                <w:webHidden/>
              </w:rPr>
              <w:fldChar w:fldCharType="end"/>
            </w:r>
          </w:hyperlink>
        </w:p>
        <w:p w14:paraId="5DF831EB" w14:textId="03D44E5B" w:rsidR="007F6D5D" w:rsidRDefault="00247DA3">
          <w:pPr>
            <w:pStyle w:val="Sadraj2"/>
            <w:rPr>
              <w:b w:val="0"/>
              <w:bCs w:val="0"/>
              <w:noProof/>
              <w:lang w:val="en-US"/>
            </w:rPr>
          </w:pPr>
          <w:hyperlink w:anchor="_Toc92222531" w:history="1">
            <w:r w:rsidR="007F6D5D" w:rsidRPr="007F0FF5">
              <w:rPr>
                <w:rStyle w:val="Hiperveza"/>
                <w:noProof/>
              </w:rPr>
              <w:t>4.2. Provođenje postupka dodjele</w:t>
            </w:r>
            <w:r w:rsidR="007F6D5D">
              <w:rPr>
                <w:noProof/>
                <w:webHidden/>
              </w:rPr>
              <w:tab/>
            </w:r>
            <w:r w:rsidR="007F6D5D">
              <w:rPr>
                <w:noProof/>
                <w:webHidden/>
              </w:rPr>
              <w:fldChar w:fldCharType="begin"/>
            </w:r>
            <w:r w:rsidR="007F6D5D">
              <w:rPr>
                <w:noProof/>
                <w:webHidden/>
              </w:rPr>
              <w:instrText xml:space="preserve"> PAGEREF _Toc92222531 \h </w:instrText>
            </w:r>
            <w:r w:rsidR="007F6D5D">
              <w:rPr>
                <w:noProof/>
                <w:webHidden/>
              </w:rPr>
            </w:r>
            <w:r w:rsidR="007F6D5D">
              <w:rPr>
                <w:noProof/>
                <w:webHidden/>
              </w:rPr>
              <w:fldChar w:fldCharType="separate"/>
            </w:r>
            <w:r w:rsidR="007F6D5D">
              <w:rPr>
                <w:noProof/>
                <w:webHidden/>
              </w:rPr>
              <w:t>21</w:t>
            </w:r>
            <w:r w:rsidR="007F6D5D">
              <w:rPr>
                <w:noProof/>
                <w:webHidden/>
              </w:rPr>
              <w:fldChar w:fldCharType="end"/>
            </w:r>
          </w:hyperlink>
        </w:p>
        <w:p w14:paraId="159FF118" w14:textId="26F96087" w:rsidR="007F6D5D" w:rsidRDefault="00247DA3">
          <w:pPr>
            <w:pStyle w:val="Sadraj2"/>
            <w:rPr>
              <w:b w:val="0"/>
              <w:bCs w:val="0"/>
              <w:noProof/>
              <w:lang w:val="en-US"/>
            </w:rPr>
          </w:pPr>
          <w:hyperlink w:anchor="_Toc92222532" w:history="1">
            <w:r w:rsidR="007F6D5D" w:rsidRPr="007F0FF5">
              <w:rPr>
                <w:rStyle w:val="Hiperveza"/>
                <w:noProof/>
              </w:rPr>
              <w:t>4.3. Obavještavanje Prijavitelja</w:t>
            </w:r>
            <w:r w:rsidR="007F6D5D">
              <w:rPr>
                <w:noProof/>
                <w:webHidden/>
              </w:rPr>
              <w:tab/>
            </w:r>
            <w:r w:rsidR="007F6D5D">
              <w:rPr>
                <w:noProof/>
                <w:webHidden/>
              </w:rPr>
              <w:fldChar w:fldCharType="begin"/>
            </w:r>
            <w:r w:rsidR="007F6D5D">
              <w:rPr>
                <w:noProof/>
                <w:webHidden/>
              </w:rPr>
              <w:instrText xml:space="preserve"> PAGEREF _Toc92222532 \h </w:instrText>
            </w:r>
            <w:r w:rsidR="007F6D5D">
              <w:rPr>
                <w:noProof/>
                <w:webHidden/>
              </w:rPr>
            </w:r>
            <w:r w:rsidR="007F6D5D">
              <w:rPr>
                <w:noProof/>
                <w:webHidden/>
              </w:rPr>
              <w:fldChar w:fldCharType="separate"/>
            </w:r>
            <w:r w:rsidR="007F6D5D">
              <w:rPr>
                <w:noProof/>
                <w:webHidden/>
              </w:rPr>
              <w:t>24</w:t>
            </w:r>
            <w:r w:rsidR="007F6D5D">
              <w:rPr>
                <w:noProof/>
                <w:webHidden/>
              </w:rPr>
              <w:fldChar w:fldCharType="end"/>
            </w:r>
          </w:hyperlink>
        </w:p>
        <w:p w14:paraId="33F0EEB3" w14:textId="59ACDC02" w:rsidR="007F6D5D" w:rsidRDefault="00247DA3">
          <w:pPr>
            <w:pStyle w:val="Sadraj2"/>
            <w:rPr>
              <w:b w:val="0"/>
              <w:bCs w:val="0"/>
              <w:noProof/>
              <w:lang w:val="en-US"/>
            </w:rPr>
          </w:pPr>
          <w:hyperlink w:anchor="_Toc92222533" w:history="1">
            <w:r w:rsidR="007F6D5D" w:rsidRPr="007F0FF5">
              <w:rPr>
                <w:rStyle w:val="Hiperveza"/>
                <w:noProof/>
              </w:rPr>
              <w:t>4.4. Pojašnjenja tijekom postupka dodjele</w:t>
            </w:r>
            <w:r w:rsidR="007F6D5D">
              <w:rPr>
                <w:noProof/>
                <w:webHidden/>
              </w:rPr>
              <w:tab/>
            </w:r>
            <w:r w:rsidR="007F6D5D">
              <w:rPr>
                <w:noProof/>
                <w:webHidden/>
              </w:rPr>
              <w:fldChar w:fldCharType="begin"/>
            </w:r>
            <w:r w:rsidR="007F6D5D">
              <w:rPr>
                <w:noProof/>
                <w:webHidden/>
              </w:rPr>
              <w:instrText xml:space="preserve"> PAGEREF _Toc92222533 \h </w:instrText>
            </w:r>
            <w:r w:rsidR="007F6D5D">
              <w:rPr>
                <w:noProof/>
                <w:webHidden/>
              </w:rPr>
            </w:r>
            <w:r w:rsidR="007F6D5D">
              <w:rPr>
                <w:noProof/>
                <w:webHidden/>
              </w:rPr>
              <w:fldChar w:fldCharType="separate"/>
            </w:r>
            <w:r w:rsidR="007F6D5D">
              <w:rPr>
                <w:noProof/>
                <w:webHidden/>
              </w:rPr>
              <w:t>24</w:t>
            </w:r>
            <w:r w:rsidR="007F6D5D">
              <w:rPr>
                <w:noProof/>
                <w:webHidden/>
              </w:rPr>
              <w:fldChar w:fldCharType="end"/>
            </w:r>
          </w:hyperlink>
        </w:p>
        <w:p w14:paraId="3D021FB8" w14:textId="12B89D39" w:rsidR="007F6D5D" w:rsidRDefault="00247DA3">
          <w:pPr>
            <w:pStyle w:val="Sadraj2"/>
            <w:rPr>
              <w:b w:val="0"/>
              <w:bCs w:val="0"/>
              <w:noProof/>
              <w:lang w:val="en-US"/>
            </w:rPr>
          </w:pPr>
          <w:hyperlink w:anchor="_Toc92222534" w:history="1">
            <w:r w:rsidR="007F6D5D" w:rsidRPr="007F0FF5">
              <w:rPr>
                <w:rStyle w:val="Hiperveza"/>
                <w:noProof/>
              </w:rPr>
              <w:t>4.5. Prigovor</w:t>
            </w:r>
            <w:r w:rsidR="007F6D5D">
              <w:rPr>
                <w:noProof/>
                <w:webHidden/>
              </w:rPr>
              <w:tab/>
            </w:r>
            <w:r w:rsidR="007F6D5D">
              <w:rPr>
                <w:noProof/>
                <w:webHidden/>
              </w:rPr>
              <w:fldChar w:fldCharType="begin"/>
            </w:r>
            <w:r w:rsidR="007F6D5D">
              <w:rPr>
                <w:noProof/>
                <w:webHidden/>
              </w:rPr>
              <w:instrText xml:space="preserve"> PAGEREF _Toc92222534 \h </w:instrText>
            </w:r>
            <w:r w:rsidR="007F6D5D">
              <w:rPr>
                <w:noProof/>
                <w:webHidden/>
              </w:rPr>
            </w:r>
            <w:r w:rsidR="007F6D5D">
              <w:rPr>
                <w:noProof/>
                <w:webHidden/>
              </w:rPr>
              <w:fldChar w:fldCharType="separate"/>
            </w:r>
            <w:r w:rsidR="007F6D5D">
              <w:rPr>
                <w:noProof/>
                <w:webHidden/>
              </w:rPr>
              <w:t>25</w:t>
            </w:r>
            <w:r w:rsidR="007F6D5D">
              <w:rPr>
                <w:noProof/>
                <w:webHidden/>
              </w:rPr>
              <w:fldChar w:fldCharType="end"/>
            </w:r>
          </w:hyperlink>
        </w:p>
        <w:p w14:paraId="1587B5C1" w14:textId="308A5211" w:rsidR="007F6D5D" w:rsidRDefault="00247DA3">
          <w:pPr>
            <w:pStyle w:val="Sadraj1"/>
            <w:tabs>
              <w:tab w:val="left" w:pos="440"/>
            </w:tabs>
            <w:rPr>
              <w:b w:val="0"/>
              <w:bCs w:val="0"/>
              <w:noProof/>
              <w:sz w:val="22"/>
              <w:szCs w:val="22"/>
              <w:lang w:val="en-US"/>
            </w:rPr>
          </w:pPr>
          <w:hyperlink w:anchor="_Toc92222535" w:history="1">
            <w:r w:rsidR="007F6D5D" w:rsidRPr="007F0FF5">
              <w:rPr>
                <w:rStyle w:val="Hiperveza"/>
                <w:noProof/>
              </w:rPr>
              <w:t>5.</w:t>
            </w:r>
            <w:r w:rsidR="007F6D5D">
              <w:rPr>
                <w:b w:val="0"/>
                <w:bCs w:val="0"/>
                <w:noProof/>
                <w:sz w:val="22"/>
                <w:szCs w:val="22"/>
                <w:lang w:val="en-US"/>
              </w:rPr>
              <w:tab/>
            </w:r>
            <w:r w:rsidR="007F6D5D" w:rsidRPr="007F0FF5">
              <w:rPr>
                <w:rStyle w:val="Hiperveza"/>
                <w:noProof/>
              </w:rPr>
              <w:t>ODREDBE KOJE SE ODNOSE NA PROVEDBU PROJEKATA</w:t>
            </w:r>
            <w:r w:rsidR="007F6D5D">
              <w:rPr>
                <w:noProof/>
                <w:webHidden/>
              </w:rPr>
              <w:tab/>
            </w:r>
            <w:r w:rsidR="007F6D5D">
              <w:rPr>
                <w:noProof/>
                <w:webHidden/>
              </w:rPr>
              <w:fldChar w:fldCharType="begin"/>
            </w:r>
            <w:r w:rsidR="007F6D5D">
              <w:rPr>
                <w:noProof/>
                <w:webHidden/>
              </w:rPr>
              <w:instrText xml:space="preserve"> PAGEREF _Toc92222535 \h </w:instrText>
            </w:r>
            <w:r w:rsidR="007F6D5D">
              <w:rPr>
                <w:noProof/>
                <w:webHidden/>
              </w:rPr>
            </w:r>
            <w:r w:rsidR="007F6D5D">
              <w:rPr>
                <w:noProof/>
                <w:webHidden/>
              </w:rPr>
              <w:fldChar w:fldCharType="separate"/>
            </w:r>
            <w:r w:rsidR="007F6D5D">
              <w:rPr>
                <w:noProof/>
                <w:webHidden/>
              </w:rPr>
              <w:t>26</w:t>
            </w:r>
            <w:r w:rsidR="007F6D5D">
              <w:rPr>
                <w:noProof/>
                <w:webHidden/>
              </w:rPr>
              <w:fldChar w:fldCharType="end"/>
            </w:r>
          </w:hyperlink>
        </w:p>
        <w:p w14:paraId="125473C6" w14:textId="631B7376" w:rsidR="007F6D5D" w:rsidRDefault="00247DA3">
          <w:pPr>
            <w:pStyle w:val="Sadraj2"/>
            <w:rPr>
              <w:b w:val="0"/>
              <w:bCs w:val="0"/>
              <w:noProof/>
              <w:lang w:val="en-US"/>
            </w:rPr>
          </w:pPr>
          <w:hyperlink w:anchor="_Toc92222536" w:history="1">
            <w:r w:rsidR="007F6D5D" w:rsidRPr="007F0FF5">
              <w:rPr>
                <w:rStyle w:val="Hiperveza"/>
                <w:noProof/>
              </w:rPr>
              <w:t>5.1. Razdoblje provedbe operacije</w:t>
            </w:r>
            <w:r w:rsidR="007F6D5D">
              <w:rPr>
                <w:noProof/>
                <w:webHidden/>
              </w:rPr>
              <w:tab/>
            </w:r>
            <w:r w:rsidR="007F6D5D">
              <w:rPr>
                <w:noProof/>
                <w:webHidden/>
              </w:rPr>
              <w:fldChar w:fldCharType="begin"/>
            </w:r>
            <w:r w:rsidR="007F6D5D">
              <w:rPr>
                <w:noProof/>
                <w:webHidden/>
              </w:rPr>
              <w:instrText xml:space="preserve"> PAGEREF _Toc92222536 \h </w:instrText>
            </w:r>
            <w:r w:rsidR="007F6D5D">
              <w:rPr>
                <w:noProof/>
                <w:webHidden/>
              </w:rPr>
            </w:r>
            <w:r w:rsidR="007F6D5D">
              <w:rPr>
                <w:noProof/>
                <w:webHidden/>
              </w:rPr>
              <w:fldChar w:fldCharType="separate"/>
            </w:r>
            <w:r w:rsidR="007F6D5D">
              <w:rPr>
                <w:noProof/>
                <w:webHidden/>
              </w:rPr>
              <w:t>26</w:t>
            </w:r>
            <w:r w:rsidR="007F6D5D">
              <w:rPr>
                <w:noProof/>
                <w:webHidden/>
              </w:rPr>
              <w:fldChar w:fldCharType="end"/>
            </w:r>
          </w:hyperlink>
        </w:p>
        <w:p w14:paraId="4CEA316B" w14:textId="1902B299" w:rsidR="007F6D5D" w:rsidRDefault="00247DA3">
          <w:pPr>
            <w:pStyle w:val="Sadraj2"/>
            <w:rPr>
              <w:b w:val="0"/>
              <w:bCs w:val="0"/>
              <w:noProof/>
              <w:lang w:val="en-US"/>
            </w:rPr>
          </w:pPr>
          <w:hyperlink w:anchor="_Toc92222537" w:history="1">
            <w:r w:rsidR="007F6D5D" w:rsidRPr="007F0FF5">
              <w:rPr>
                <w:rStyle w:val="Hiperveza"/>
                <w:noProof/>
              </w:rPr>
              <w:t>5.2. Nabava</w:t>
            </w:r>
            <w:r w:rsidR="007F6D5D">
              <w:rPr>
                <w:noProof/>
                <w:webHidden/>
              </w:rPr>
              <w:tab/>
            </w:r>
            <w:r w:rsidR="007F6D5D">
              <w:rPr>
                <w:noProof/>
                <w:webHidden/>
              </w:rPr>
              <w:fldChar w:fldCharType="begin"/>
            </w:r>
            <w:r w:rsidR="007F6D5D">
              <w:rPr>
                <w:noProof/>
                <w:webHidden/>
              </w:rPr>
              <w:instrText xml:space="preserve"> PAGEREF _Toc92222537 \h </w:instrText>
            </w:r>
            <w:r w:rsidR="007F6D5D">
              <w:rPr>
                <w:noProof/>
                <w:webHidden/>
              </w:rPr>
            </w:r>
            <w:r w:rsidR="007F6D5D">
              <w:rPr>
                <w:noProof/>
                <w:webHidden/>
              </w:rPr>
              <w:fldChar w:fldCharType="separate"/>
            </w:r>
            <w:r w:rsidR="007F6D5D">
              <w:rPr>
                <w:noProof/>
                <w:webHidden/>
              </w:rPr>
              <w:t>26</w:t>
            </w:r>
            <w:r w:rsidR="007F6D5D">
              <w:rPr>
                <w:noProof/>
                <w:webHidden/>
              </w:rPr>
              <w:fldChar w:fldCharType="end"/>
            </w:r>
          </w:hyperlink>
        </w:p>
        <w:p w14:paraId="4F76C271" w14:textId="7C58778B" w:rsidR="007F6D5D" w:rsidRDefault="00247DA3">
          <w:pPr>
            <w:pStyle w:val="Sadraj2"/>
            <w:rPr>
              <w:b w:val="0"/>
              <w:bCs w:val="0"/>
              <w:noProof/>
              <w:lang w:val="en-US"/>
            </w:rPr>
          </w:pPr>
          <w:hyperlink w:anchor="_Toc92222538" w:history="1">
            <w:r w:rsidR="007F6D5D" w:rsidRPr="007F0FF5">
              <w:rPr>
                <w:rStyle w:val="Hiperveza"/>
                <w:noProof/>
              </w:rPr>
              <w:t>5.3. Podnošenje zahtjeva za predujmom/nadoknadom sredstava</w:t>
            </w:r>
            <w:r w:rsidR="007F6D5D">
              <w:rPr>
                <w:noProof/>
                <w:webHidden/>
              </w:rPr>
              <w:tab/>
            </w:r>
            <w:r w:rsidR="007F6D5D">
              <w:rPr>
                <w:noProof/>
                <w:webHidden/>
              </w:rPr>
              <w:fldChar w:fldCharType="begin"/>
            </w:r>
            <w:r w:rsidR="007F6D5D">
              <w:rPr>
                <w:noProof/>
                <w:webHidden/>
              </w:rPr>
              <w:instrText xml:space="preserve"> PAGEREF _Toc92222538 \h </w:instrText>
            </w:r>
            <w:r w:rsidR="007F6D5D">
              <w:rPr>
                <w:noProof/>
                <w:webHidden/>
              </w:rPr>
            </w:r>
            <w:r w:rsidR="007F6D5D">
              <w:rPr>
                <w:noProof/>
                <w:webHidden/>
              </w:rPr>
              <w:fldChar w:fldCharType="separate"/>
            </w:r>
            <w:r w:rsidR="007F6D5D">
              <w:rPr>
                <w:noProof/>
                <w:webHidden/>
              </w:rPr>
              <w:t>26</w:t>
            </w:r>
            <w:r w:rsidR="007F6D5D">
              <w:rPr>
                <w:noProof/>
                <w:webHidden/>
              </w:rPr>
              <w:fldChar w:fldCharType="end"/>
            </w:r>
          </w:hyperlink>
        </w:p>
        <w:p w14:paraId="1A0E4A76" w14:textId="725870E0" w:rsidR="007F6D5D" w:rsidRDefault="00247DA3">
          <w:pPr>
            <w:pStyle w:val="Sadraj2"/>
            <w:rPr>
              <w:b w:val="0"/>
              <w:bCs w:val="0"/>
              <w:noProof/>
              <w:lang w:val="en-US"/>
            </w:rPr>
          </w:pPr>
          <w:hyperlink w:anchor="_Toc92222539" w:history="1">
            <w:r w:rsidR="007F6D5D" w:rsidRPr="007F0FF5">
              <w:rPr>
                <w:rStyle w:val="Hiperveza"/>
                <w:noProof/>
              </w:rPr>
              <w:t>5.4. Povrat sredstava</w:t>
            </w:r>
            <w:r w:rsidR="007F6D5D">
              <w:rPr>
                <w:noProof/>
                <w:webHidden/>
              </w:rPr>
              <w:tab/>
            </w:r>
            <w:r w:rsidR="007F6D5D">
              <w:rPr>
                <w:noProof/>
                <w:webHidden/>
              </w:rPr>
              <w:fldChar w:fldCharType="begin"/>
            </w:r>
            <w:r w:rsidR="007F6D5D">
              <w:rPr>
                <w:noProof/>
                <w:webHidden/>
              </w:rPr>
              <w:instrText xml:space="preserve"> PAGEREF _Toc92222539 \h </w:instrText>
            </w:r>
            <w:r w:rsidR="007F6D5D">
              <w:rPr>
                <w:noProof/>
                <w:webHidden/>
              </w:rPr>
            </w:r>
            <w:r w:rsidR="007F6D5D">
              <w:rPr>
                <w:noProof/>
                <w:webHidden/>
              </w:rPr>
              <w:fldChar w:fldCharType="separate"/>
            </w:r>
            <w:r w:rsidR="007F6D5D">
              <w:rPr>
                <w:noProof/>
                <w:webHidden/>
              </w:rPr>
              <w:t>27</w:t>
            </w:r>
            <w:r w:rsidR="007F6D5D">
              <w:rPr>
                <w:noProof/>
                <w:webHidden/>
              </w:rPr>
              <w:fldChar w:fldCharType="end"/>
            </w:r>
          </w:hyperlink>
        </w:p>
        <w:p w14:paraId="314B4970" w14:textId="611861DE" w:rsidR="007F6D5D" w:rsidRDefault="00247DA3">
          <w:pPr>
            <w:pStyle w:val="Sadraj2"/>
            <w:rPr>
              <w:b w:val="0"/>
              <w:bCs w:val="0"/>
              <w:noProof/>
              <w:lang w:val="en-US"/>
            </w:rPr>
          </w:pPr>
          <w:hyperlink w:anchor="_Toc92222540" w:history="1">
            <w:r w:rsidR="007F6D5D" w:rsidRPr="007F0FF5">
              <w:rPr>
                <w:rStyle w:val="Hiperveza"/>
                <w:noProof/>
              </w:rPr>
              <w:t>5.5. Prigovori u postupku provedbe operacije</w:t>
            </w:r>
            <w:r w:rsidR="007F6D5D">
              <w:rPr>
                <w:noProof/>
                <w:webHidden/>
              </w:rPr>
              <w:tab/>
            </w:r>
            <w:r w:rsidR="007F6D5D">
              <w:rPr>
                <w:noProof/>
                <w:webHidden/>
              </w:rPr>
              <w:fldChar w:fldCharType="begin"/>
            </w:r>
            <w:r w:rsidR="007F6D5D">
              <w:rPr>
                <w:noProof/>
                <w:webHidden/>
              </w:rPr>
              <w:instrText xml:space="preserve"> PAGEREF _Toc92222540 \h </w:instrText>
            </w:r>
            <w:r w:rsidR="007F6D5D">
              <w:rPr>
                <w:noProof/>
                <w:webHidden/>
              </w:rPr>
            </w:r>
            <w:r w:rsidR="007F6D5D">
              <w:rPr>
                <w:noProof/>
                <w:webHidden/>
              </w:rPr>
              <w:fldChar w:fldCharType="separate"/>
            </w:r>
            <w:r w:rsidR="007F6D5D">
              <w:rPr>
                <w:noProof/>
                <w:webHidden/>
              </w:rPr>
              <w:t>27</w:t>
            </w:r>
            <w:r w:rsidR="007F6D5D">
              <w:rPr>
                <w:noProof/>
                <w:webHidden/>
              </w:rPr>
              <w:fldChar w:fldCharType="end"/>
            </w:r>
          </w:hyperlink>
        </w:p>
        <w:p w14:paraId="304D2CD9" w14:textId="4A669098" w:rsidR="007F6D5D" w:rsidRDefault="00247DA3">
          <w:pPr>
            <w:pStyle w:val="Sadraj1"/>
            <w:tabs>
              <w:tab w:val="left" w:pos="440"/>
            </w:tabs>
            <w:rPr>
              <w:b w:val="0"/>
              <w:bCs w:val="0"/>
              <w:noProof/>
              <w:sz w:val="22"/>
              <w:szCs w:val="22"/>
              <w:lang w:val="en-US"/>
            </w:rPr>
          </w:pPr>
          <w:hyperlink w:anchor="_Toc92222541" w:history="1">
            <w:r w:rsidR="007F6D5D" w:rsidRPr="007F0FF5">
              <w:rPr>
                <w:rStyle w:val="Hiperveza"/>
                <w:noProof/>
              </w:rPr>
              <w:t>6.</w:t>
            </w:r>
            <w:r w:rsidR="007F6D5D">
              <w:rPr>
                <w:b w:val="0"/>
                <w:bCs w:val="0"/>
                <w:noProof/>
                <w:sz w:val="22"/>
                <w:szCs w:val="22"/>
                <w:lang w:val="en-US"/>
              </w:rPr>
              <w:tab/>
            </w:r>
            <w:r w:rsidR="007F6D5D" w:rsidRPr="007F0FF5">
              <w:rPr>
                <w:rStyle w:val="Hiperveza"/>
                <w:noProof/>
              </w:rPr>
              <w:t>ZAŠTITA OSOBNIH PODATAKA</w:t>
            </w:r>
            <w:r w:rsidR="007F6D5D">
              <w:rPr>
                <w:noProof/>
                <w:webHidden/>
              </w:rPr>
              <w:tab/>
            </w:r>
            <w:r w:rsidR="007F6D5D">
              <w:rPr>
                <w:noProof/>
                <w:webHidden/>
              </w:rPr>
              <w:fldChar w:fldCharType="begin"/>
            </w:r>
            <w:r w:rsidR="007F6D5D">
              <w:rPr>
                <w:noProof/>
                <w:webHidden/>
              </w:rPr>
              <w:instrText xml:space="preserve"> PAGEREF _Toc92222541 \h </w:instrText>
            </w:r>
            <w:r w:rsidR="007F6D5D">
              <w:rPr>
                <w:noProof/>
                <w:webHidden/>
              </w:rPr>
            </w:r>
            <w:r w:rsidR="007F6D5D">
              <w:rPr>
                <w:noProof/>
                <w:webHidden/>
              </w:rPr>
              <w:fldChar w:fldCharType="separate"/>
            </w:r>
            <w:r w:rsidR="007F6D5D">
              <w:rPr>
                <w:noProof/>
                <w:webHidden/>
              </w:rPr>
              <w:t>28</w:t>
            </w:r>
            <w:r w:rsidR="007F6D5D">
              <w:rPr>
                <w:noProof/>
                <w:webHidden/>
              </w:rPr>
              <w:fldChar w:fldCharType="end"/>
            </w:r>
          </w:hyperlink>
        </w:p>
        <w:p w14:paraId="1BBE4E89" w14:textId="1ECA15BB" w:rsidR="007F6D5D" w:rsidRDefault="00247DA3">
          <w:pPr>
            <w:pStyle w:val="Sadraj1"/>
            <w:tabs>
              <w:tab w:val="left" w:pos="440"/>
            </w:tabs>
            <w:rPr>
              <w:b w:val="0"/>
              <w:bCs w:val="0"/>
              <w:noProof/>
              <w:sz w:val="22"/>
              <w:szCs w:val="22"/>
              <w:lang w:val="en-US"/>
            </w:rPr>
          </w:pPr>
          <w:hyperlink w:anchor="_Toc92222542" w:history="1">
            <w:r w:rsidR="007F6D5D" w:rsidRPr="007F0FF5">
              <w:rPr>
                <w:rStyle w:val="Hiperveza"/>
                <w:noProof/>
              </w:rPr>
              <w:t>7.</w:t>
            </w:r>
            <w:r w:rsidR="007F6D5D">
              <w:rPr>
                <w:b w:val="0"/>
                <w:bCs w:val="0"/>
                <w:noProof/>
                <w:sz w:val="22"/>
                <w:szCs w:val="22"/>
                <w:lang w:val="en-US"/>
              </w:rPr>
              <w:tab/>
            </w:r>
            <w:r w:rsidR="007F6D5D" w:rsidRPr="007F0FF5">
              <w:rPr>
                <w:rStyle w:val="Hiperveza"/>
                <w:noProof/>
              </w:rPr>
              <w:t>OBRASCI I PRILOZI</w:t>
            </w:r>
            <w:r w:rsidR="007F6D5D">
              <w:rPr>
                <w:noProof/>
                <w:webHidden/>
              </w:rPr>
              <w:tab/>
            </w:r>
            <w:r w:rsidR="007F6D5D">
              <w:rPr>
                <w:noProof/>
                <w:webHidden/>
              </w:rPr>
              <w:fldChar w:fldCharType="begin"/>
            </w:r>
            <w:r w:rsidR="007F6D5D">
              <w:rPr>
                <w:noProof/>
                <w:webHidden/>
              </w:rPr>
              <w:instrText xml:space="preserve"> PAGEREF _Toc92222542 \h </w:instrText>
            </w:r>
            <w:r w:rsidR="007F6D5D">
              <w:rPr>
                <w:noProof/>
                <w:webHidden/>
              </w:rPr>
            </w:r>
            <w:r w:rsidR="007F6D5D">
              <w:rPr>
                <w:noProof/>
                <w:webHidden/>
              </w:rPr>
              <w:fldChar w:fldCharType="separate"/>
            </w:r>
            <w:r w:rsidR="007F6D5D">
              <w:rPr>
                <w:noProof/>
                <w:webHidden/>
              </w:rPr>
              <w:t>29</w:t>
            </w:r>
            <w:r w:rsidR="007F6D5D">
              <w:rPr>
                <w:noProof/>
                <w:webHidden/>
              </w:rPr>
              <w:fldChar w:fldCharType="end"/>
            </w:r>
          </w:hyperlink>
        </w:p>
        <w:p w14:paraId="6ED79F1B" w14:textId="21519AFC" w:rsidR="007F6D5D" w:rsidRDefault="00247DA3">
          <w:pPr>
            <w:pStyle w:val="Sadraj1"/>
            <w:tabs>
              <w:tab w:val="left" w:pos="440"/>
            </w:tabs>
            <w:rPr>
              <w:b w:val="0"/>
              <w:bCs w:val="0"/>
              <w:noProof/>
              <w:sz w:val="22"/>
              <w:szCs w:val="22"/>
              <w:lang w:val="en-US"/>
            </w:rPr>
          </w:pPr>
          <w:hyperlink w:anchor="_Toc92222543" w:history="1">
            <w:r w:rsidR="007F6D5D" w:rsidRPr="007F0FF5">
              <w:rPr>
                <w:rStyle w:val="Hiperveza"/>
                <w:noProof/>
              </w:rPr>
              <w:t>8.</w:t>
            </w:r>
            <w:r w:rsidR="007F6D5D">
              <w:rPr>
                <w:b w:val="0"/>
                <w:bCs w:val="0"/>
                <w:noProof/>
                <w:sz w:val="22"/>
                <w:szCs w:val="22"/>
                <w:lang w:val="en-US"/>
              </w:rPr>
              <w:tab/>
            </w:r>
            <w:r w:rsidR="007F6D5D" w:rsidRPr="007F0FF5">
              <w:rPr>
                <w:rStyle w:val="Hiperveza"/>
                <w:noProof/>
              </w:rPr>
              <w:t>POJMOVNIK  I POPIS KRATICA</w:t>
            </w:r>
            <w:r w:rsidR="007F6D5D">
              <w:rPr>
                <w:noProof/>
                <w:webHidden/>
              </w:rPr>
              <w:tab/>
            </w:r>
            <w:r w:rsidR="007F6D5D">
              <w:rPr>
                <w:noProof/>
                <w:webHidden/>
              </w:rPr>
              <w:fldChar w:fldCharType="begin"/>
            </w:r>
            <w:r w:rsidR="007F6D5D">
              <w:rPr>
                <w:noProof/>
                <w:webHidden/>
              </w:rPr>
              <w:instrText xml:space="preserve"> PAGEREF _Toc92222543 \h </w:instrText>
            </w:r>
            <w:r w:rsidR="007F6D5D">
              <w:rPr>
                <w:noProof/>
                <w:webHidden/>
              </w:rPr>
            </w:r>
            <w:r w:rsidR="007F6D5D">
              <w:rPr>
                <w:noProof/>
                <w:webHidden/>
              </w:rPr>
              <w:fldChar w:fldCharType="separate"/>
            </w:r>
            <w:r w:rsidR="007F6D5D">
              <w:rPr>
                <w:noProof/>
                <w:webHidden/>
              </w:rPr>
              <w:t>30</w:t>
            </w:r>
            <w:r w:rsidR="007F6D5D">
              <w:rPr>
                <w:noProof/>
                <w:webHidden/>
              </w:rPr>
              <w:fldChar w:fldCharType="end"/>
            </w:r>
          </w:hyperlink>
        </w:p>
        <w:p w14:paraId="60FFB7A2" w14:textId="4458930A" w:rsidR="007F6D5D" w:rsidRDefault="00247DA3">
          <w:pPr>
            <w:pStyle w:val="Sadraj1"/>
            <w:rPr>
              <w:b w:val="0"/>
              <w:bCs w:val="0"/>
              <w:noProof/>
              <w:sz w:val="22"/>
              <w:szCs w:val="22"/>
              <w:lang w:val="en-US"/>
            </w:rPr>
          </w:pPr>
          <w:hyperlink w:anchor="_Toc92222544" w:history="1">
            <w:r w:rsidR="007F6D5D" w:rsidRPr="007F0FF5">
              <w:rPr>
                <w:rStyle w:val="Hiperveza"/>
                <w:rFonts w:ascii="Times New Roman" w:eastAsiaTheme="majorEastAsia" w:hAnsi="Times New Roman" w:cs="Times New Roman"/>
                <w:noProof/>
              </w:rPr>
              <w:t>POPIS KRATICA</w:t>
            </w:r>
            <w:r w:rsidR="007F6D5D">
              <w:rPr>
                <w:noProof/>
                <w:webHidden/>
              </w:rPr>
              <w:tab/>
            </w:r>
            <w:r w:rsidR="007F6D5D">
              <w:rPr>
                <w:noProof/>
                <w:webHidden/>
              </w:rPr>
              <w:fldChar w:fldCharType="begin"/>
            </w:r>
            <w:r w:rsidR="007F6D5D">
              <w:rPr>
                <w:noProof/>
                <w:webHidden/>
              </w:rPr>
              <w:instrText xml:space="preserve"> PAGEREF _Toc92222544 \h </w:instrText>
            </w:r>
            <w:r w:rsidR="007F6D5D">
              <w:rPr>
                <w:noProof/>
                <w:webHidden/>
              </w:rPr>
            </w:r>
            <w:r w:rsidR="007F6D5D">
              <w:rPr>
                <w:noProof/>
                <w:webHidden/>
              </w:rPr>
              <w:fldChar w:fldCharType="separate"/>
            </w:r>
            <w:r w:rsidR="007F6D5D">
              <w:rPr>
                <w:noProof/>
                <w:webHidden/>
              </w:rPr>
              <w:t>30</w:t>
            </w:r>
            <w:r w:rsidR="007F6D5D">
              <w:rPr>
                <w:noProof/>
                <w:webHidden/>
              </w:rPr>
              <w:fldChar w:fldCharType="end"/>
            </w:r>
          </w:hyperlink>
        </w:p>
        <w:p w14:paraId="4D34A030" w14:textId="67FEF897" w:rsidR="007F6D5D" w:rsidRDefault="00247DA3">
          <w:pPr>
            <w:pStyle w:val="Sadraj1"/>
            <w:rPr>
              <w:b w:val="0"/>
              <w:bCs w:val="0"/>
              <w:noProof/>
              <w:sz w:val="22"/>
              <w:szCs w:val="22"/>
              <w:lang w:val="en-US"/>
            </w:rPr>
          </w:pPr>
          <w:hyperlink w:anchor="_Toc92222545" w:history="1">
            <w:r w:rsidR="007F6D5D" w:rsidRPr="007F0FF5">
              <w:rPr>
                <w:rStyle w:val="Hiperveza"/>
                <w:rFonts w:ascii="Times New Roman" w:eastAsiaTheme="majorEastAsia" w:hAnsi="Times New Roman" w:cs="Times New Roman"/>
                <w:noProof/>
              </w:rPr>
              <w:t>POJMOVNIK</w:t>
            </w:r>
            <w:r w:rsidR="007F6D5D">
              <w:rPr>
                <w:noProof/>
                <w:webHidden/>
              </w:rPr>
              <w:tab/>
            </w:r>
            <w:r w:rsidR="007F6D5D">
              <w:rPr>
                <w:noProof/>
                <w:webHidden/>
              </w:rPr>
              <w:fldChar w:fldCharType="begin"/>
            </w:r>
            <w:r w:rsidR="007F6D5D">
              <w:rPr>
                <w:noProof/>
                <w:webHidden/>
              </w:rPr>
              <w:instrText xml:space="preserve"> PAGEREF _Toc92222545 \h </w:instrText>
            </w:r>
            <w:r w:rsidR="007F6D5D">
              <w:rPr>
                <w:noProof/>
                <w:webHidden/>
              </w:rPr>
            </w:r>
            <w:r w:rsidR="007F6D5D">
              <w:rPr>
                <w:noProof/>
                <w:webHidden/>
              </w:rPr>
              <w:fldChar w:fldCharType="separate"/>
            </w:r>
            <w:r w:rsidR="007F6D5D">
              <w:rPr>
                <w:noProof/>
                <w:webHidden/>
              </w:rPr>
              <w:t>30</w:t>
            </w:r>
            <w:r w:rsidR="007F6D5D">
              <w:rPr>
                <w:noProof/>
                <w:webHidden/>
              </w:rPr>
              <w:fldChar w:fldCharType="end"/>
            </w:r>
          </w:hyperlink>
        </w:p>
        <w:p w14:paraId="317828CF" w14:textId="04D550C5" w:rsidR="00C46BE6" w:rsidRDefault="008C089A" w:rsidP="00964875">
          <w:pPr>
            <w:tabs>
              <w:tab w:val="left" w:pos="549"/>
            </w:tabs>
            <w:kinsoku w:val="0"/>
            <w:overflowPunct w:val="0"/>
            <w:spacing w:after="0" w:line="240" w:lineRule="auto"/>
            <w:contextualSpacing/>
            <w:jc w:val="both"/>
            <w:outlineLvl w:val="0"/>
            <w:rPr>
              <w:rFonts w:ascii="Times New Roman" w:eastAsia="Times New Roman" w:hAnsi="Times New Roman" w:cs="Times New Roman"/>
              <w:sz w:val="24"/>
              <w:szCs w:val="24"/>
            </w:rPr>
          </w:pPr>
          <w:r w:rsidRPr="00D342BF">
            <w:rPr>
              <w:rFonts w:ascii="Times New Roman" w:hAnsi="Times New Roman" w:cs="Times New Roman"/>
              <w:b/>
              <w:bCs/>
              <w:noProof/>
            </w:rPr>
            <w:fldChar w:fldCharType="end"/>
          </w:r>
        </w:p>
      </w:sdtContent>
    </w:sdt>
    <w:p w14:paraId="69C24A6A" w14:textId="77777777" w:rsidR="00105FCC" w:rsidRDefault="00105FCC" w:rsidP="00372B36">
      <w:pPr>
        <w:pStyle w:val="Naslov1"/>
        <w:numPr>
          <w:ilvl w:val="0"/>
          <w:numId w:val="0"/>
        </w:numPr>
        <w:ind w:left="720"/>
      </w:pPr>
    </w:p>
    <w:p w14:paraId="5DADADB5" w14:textId="77777777" w:rsidR="007E1DBF" w:rsidRDefault="007E1DBF" w:rsidP="007E1DBF"/>
    <w:p w14:paraId="6AEDD37D" w14:textId="77777777" w:rsidR="007E1DBF" w:rsidRDefault="007E1DBF" w:rsidP="007E1DBF"/>
    <w:p w14:paraId="40D76157" w14:textId="77777777" w:rsidR="007E1DBF" w:rsidRDefault="007E1DBF" w:rsidP="007E1DBF"/>
    <w:p w14:paraId="21BE150F" w14:textId="77777777" w:rsidR="007E1DBF" w:rsidRDefault="007E1DBF" w:rsidP="007E1DBF"/>
    <w:p w14:paraId="143A9ABF" w14:textId="77777777" w:rsidR="007E1DBF" w:rsidRDefault="007E1DBF" w:rsidP="007E1DBF"/>
    <w:p w14:paraId="274F5101" w14:textId="77777777" w:rsidR="007E1DBF" w:rsidRDefault="007E1DBF" w:rsidP="007E1DBF"/>
    <w:p w14:paraId="28E34F02" w14:textId="77777777" w:rsidR="007E1DBF" w:rsidRDefault="007E1DBF" w:rsidP="007E1DBF"/>
    <w:p w14:paraId="335AC9AF" w14:textId="77777777" w:rsidR="007E1DBF" w:rsidRDefault="007E1DBF" w:rsidP="007E1DBF"/>
    <w:p w14:paraId="3CF7FCC4" w14:textId="77777777" w:rsidR="007E1DBF" w:rsidRDefault="007E1DBF" w:rsidP="007E1DBF"/>
    <w:p w14:paraId="10A8BBE7" w14:textId="77777777" w:rsidR="007E1DBF" w:rsidRDefault="007E1DBF" w:rsidP="007E1DBF"/>
    <w:p w14:paraId="343D5872" w14:textId="77777777" w:rsidR="007E1DBF" w:rsidRDefault="007E1DBF" w:rsidP="007E1DBF"/>
    <w:p w14:paraId="3076EADA" w14:textId="77777777" w:rsidR="007E1DBF" w:rsidRDefault="007E1DBF" w:rsidP="007E1DBF"/>
    <w:p w14:paraId="5D1C7413" w14:textId="77777777" w:rsidR="007E1DBF" w:rsidRDefault="007E1DBF" w:rsidP="007E1DBF"/>
    <w:p w14:paraId="279DF6AA" w14:textId="77777777" w:rsidR="007E1DBF" w:rsidRDefault="007E1DBF" w:rsidP="007E1DBF"/>
    <w:p w14:paraId="720C919A" w14:textId="77777777" w:rsidR="007E1DBF" w:rsidRDefault="007E1DBF" w:rsidP="007E1DBF"/>
    <w:p w14:paraId="673AA379" w14:textId="77777777" w:rsidR="007E1DBF" w:rsidRDefault="007E1DBF" w:rsidP="007E1DBF"/>
    <w:p w14:paraId="4F9E53C4" w14:textId="77777777" w:rsidR="007E1DBF" w:rsidRDefault="007E1DBF" w:rsidP="007E1DBF"/>
    <w:p w14:paraId="080054E2" w14:textId="77777777" w:rsidR="007E1DBF" w:rsidRDefault="007E1DBF" w:rsidP="007E1DBF"/>
    <w:p w14:paraId="0FC50AF1" w14:textId="142A6999" w:rsidR="007E1DBF" w:rsidRDefault="007E1DBF" w:rsidP="007E1DBF"/>
    <w:p w14:paraId="3A21D711" w14:textId="51FC5D0D" w:rsidR="00512B19" w:rsidRDefault="00512B19" w:rsidP="007E1DBF"/>
    <w:p w14:paraId="598AAF30" w14:textId="0FCB73F5" w:rsidR="00512B19" w:rsidRDefault="00512B19" w:rsidP="007E1DBF"/>
    <w:p w14:paraId="0B2C403E" w14:textId="77777777" w:rsidR="00512B19" w:rsidRDefault="00512B19" w:rsidP="007E1DBF"/>
    <w:p w14:paraId="154172CE" w14:textId="77777777" w:rsidR="007E1DBF" w:rsidRPr="007E1DBF" w:rsidRDefault="007E1DBF" w:rsidP="007E1DBF"/>
    <w:p w14:paraId="0ADE059B" w14:textId="77777777" w:rsidR="00B11763" w:rsidRPr="002C57EC" w:rsidRDefault="00C46BE6" w:rsidP="00372B36">
      <w:pPr>
        <w:pStyle w:val="Naslov1"/>
      </w:pPr>
      <w:bookmarkStart w:id="9" w:name="_Toc92222505"/>
      <w:r w:rsidRPr="002C57EC">
        <w:t>OPĆE INFORMACIJE</w:t>
      </w:r>
      <w:bookmarkEnd w:id="9"/>
    </w:p>
    <w:p w14:paraId="0289CAB4" w14:textId="77777777" w:rsidR="00B11763" w:rsidRPr="00B11763" w:rsidRDefault="00B11763" w:rsidP="000C2B24">
      <w:pPr>
        <w:pStyle w:val="Bezproreda"/>
        <w:jc w:val="both"/>
        <w:rPr>
          <w:rFonts w:ascii="Times New Roman" w:hAnsi="Times New Roman" w:cs="Times New Roman"/>
          <w:b/>
          <w:bCs/>
          <w:i/>
          <w:iCs/>
          <w:sz w:val="24"/>
          <w:szCs w:val="24"/>
        </w:rPr>
      </w:pPr>
    </w:p>
    <w:p w14:paraId="7B320220" w14:textId="77777777" w:rsidR="00914964" w:rsidRPr="006F3544" w:rsidRDefault="00914964" w:rsidP="005F720D">
      <w:pPr>
        <w:pStyle w:val="Bezproreda"/>
        <w:jc w:val="both"/>
        <w:rPr>
          <w:rFonts w:ascii="Times New Roman" w:hAnsi="Times New Roman" w:cs="Times New Roman"/>
          <w:sz w:val="24"/>
          <w:szCs w:val="24"/>
        </w:rPr>
      </w:pPr>
      <w:r w:rsidRPr="006F3544">
        <w:rPr>
          <w:rFonts w:ascii="Times New Roman" w:hAnsi="Times New Roman" w:cs="Times New Roman"/>
          <w:sz w:val="24"/>
          <w:szCs w:val="24"/>
        </w:rPr>
        <w:t xml:space="preserve">Putem ovog Poziva </w:t>
      </w:r>
      <w:r w:rsidR="002D0344" w:rsidRPr="002D0344">
        <w:rPr>
          <w:rFonts w:ascii="Times New Roman" w:hAnsi="Times New Roman" w:cs="Times New Roman"/>
          <w:sz w:val="24"/>
          <w:szCs w:val="24"/>
        </w:rPr>
        <w:t>na dodjelu bespovratnih financijskih sredstava</w:t>
      </w:r>
      <w:r w:rsidR="000E6DA5">
        <w:rPr>
          <w:rFonts w:ascii="Times New Roman" w:hAnsi="Times New Roman" w:cs="Times New Roman"/>
          <w:sz w:val="24"/>
          <w:szCs w:val="24"/>
        </w:rPr>
        <w:t xml:space="preserve"> </w:t>
      </w:r>
      <w:r w:rsidR="000E6DA5" w:rsidRPr="000E6DA5">
        <w:rPr>
          <w:rFonts w:ascii="Times New Roman" w:hAnsi="Times New Roman" w:cs="Times New Roman"/>
          <w:b/>
          <w:sz w:val="24"/>
          <w:szCs w:val="24"/>
        </w:rPr>
        <w:t>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w:t>
      </w:r>
      <w:r w:rsidR="00E47080">
        <w:rPr>
          <w:rFonts w:ascii="Times New Roman" w:hAnsi="Times New Roman" w:cs="Times New Roman"/>
          <w:b/>
          <w:sz w:val="24"/>
          <w:szCs w:val="24"/>
        </w:rPr>
        <w:t>, Koprivničko-križevačke županije</w:t>
      </w:r>
      <w:r w:rsidR="000E6DA5" w:rsidRPr="000E6DA5">
        <w:rPr>
          <w:rFonts w:ascii="Times New Roman" w:hAnsi="Times New Roman" w:cs="Times New Roman"/>
          <w:b/>
          <w:sz w:val="24"/>
          <w:szCs w:val="24"/>
        </w:rPr>
        <w:t xml:space="preserve"> i Bjelovarsko-bilogorske županije</w:t>
      </w:r>
      <w:r w:rsidR="000E6DA5" w:rsidRPr="000E6DA5">
        <w:rPr>
          <w:rFonts w:ascii="Times New Roman" w:hAnsi="Times New Roman" w:cs="Times New Roman"/>
          <w:sz w:val="24"/>
          <w:szCs w:val="24"/>
        </w:rPr>
        <w:t xml:space="preserve"> </w:t>
      </w:r>
      <w:r w:rsidRPr="006F3544">
        <w:rPr>
          <w:rFonts w:ascii="Times New Roman" w:hAnsi="Times New Roman" w:cs="Times New Roman"/>
          <w:sz w:val="24"/>
          <w:szCs w:val="24"/>
        </w:rPr>
        <w:t>(u daljnjem tekstu: Poziv)</w:t>
      </w:r>
      <w:r w:rsidR="00086BC9" w:rsidRPr="006F3544">
        <w:rPr>
          <w:rFonts w:ascii="Times New Roman" w:hAnsi="Times New Roman" w:cs="Times New Roman"/>
          <w:sz w:val="24"/>
          <w:szCs w:val="24"/>
        </w:rPr>
        <w:t xml:space="preserve"> definiraju se ciljevi, uvjeti i postupci za dodjelu bespovratnih </w:t>
      </w:r>
      <w:r w:rsidR="0033300B" w:rsidRPr="006F3544">
        <w:rPr>
          <w:rFonts w:ascii="Times New Roman" w:hAnsi="Times New Roman" w:cs="Times New Roman"/>
          <w:sz w:val="24"/>
          <w:szCs w:val="24"/>
        </w:rPr>
        <w:t>f</w:t>
      </w:r>
      <w:r w:rsidR="0033300B">
        <w:rPr>
          <w:rFonts w:ascii="Times New Roman" w:hAnsi="Times New Roman" w:cs="Times New Roman"/>
          <w:sz w:val="24"/>
          <w:szCs w:val="24"/>
        </w:rPr>
        <w:t xml:space="preserve">inancijskih </w:t>
      </w:r>
      <w:r w:rsidR="006C2B8D">
        <w:rPr>
          <w:rFonts w:ascii="Times New Roman" w:hAnsi="Times New Roman" w:cs="Times New Roman"/>
          <w:sz w:val="24"/>
          <w:szCs w:val="24"/>
        </w:rPr>
        <w:t>s</w:t>
      </w:r>
      <w:r w:rsidR="00086BC9" w:rsidRPr="006F3544">
        <w:rPr>
          <w:rFonts w:ascii="Times New Roman" w:hAnsi="Times New Roman" w:cs="Times New Roman"/>
          <w:sz w:val="24"/>
          <w:szCs w:val="24"/>
        </w:rPr>
        <w:t xml:space="preserve">redstava namijenjenih provedbi </w:t>
      </w:r>
      <w:r w:rsidR="002D0344">
        <w:rPr>
          <w:rFonts w:ascii="Times New Roman" w:hAnsi="Times New Roman" w:cs="Times New Roman"/>
          <w:sz w:val="24"/>
          <w:szCs w:val="24"/>
        </w:rPr>
        <w:t>operacija koje se financiraju iz Fonda solidarnosti Europske unije (</w:t>
      </w:r>
      <w:r w:rsidR="00447A8E">
        <w:rPr>
          <w:rFonts w:ascii="Times New Roman" w:hAnsi="Times New Roman" w:cs="Times New Roman"/>
          <w:sz w:val="24"/>
          <w:szCs w:val="24"/>
        </w:rPr>
        <w:t xml:space="preserve">u daljnjem tekstu: </w:t>
      </w:r>
      <w:r w:rsidR="002D0344">
        <w:rPr>
          <w:rFonts w:ascii="Times New Roman" w:hAnsi="Times New Roman" w:cs="Times New Roman"/>
          <w:sz w:val="24"/>
          <w:szCs w:val="24"/>
        </w:rPr>
        <w:t>FSEU)</w:t>
      </w:r>
      <w:r w:rsidR="004250AF" w:rsidRPr="006F3544">
        <w:rPr>
          <w:rFonts w:ascii="Times New Roman" w:hAnsi="Times New Roman" w:cs="Times New Roman"/>
          <w:sz w:val="24"/>
          <w:szCs w:val="24"/>
        </w:rPr>
        <w:t>.</w:t>
      </w:r>
      <w:r w:rsidR="00086BC9" w:rsidRPr="006F3544">
        <w:rPr>
          <w:rFonts w:ascii="Times New Roman" w:hAnsi="Times New Roman" w:cs="Times New Roman"/>
          <w:sz w:val="24"/>
          <w:szCs w:val="24"/>
        </w:rPr>
        <w:t xml:space="preserve"> </w:t>
      </w:r>
    </w:p>
    <w:p w14:paraId="4888824F" w14:textId="77777777" w:rsidR="000E6DA5" w:rsidRDefault="000E6DA5" w:rsidP="00002119">
      <w:pPr>
        <w:tabs>
          <w:tab w:val="left" w:pos="709"/>
        </w:tabs>
        <w:kinsoku w:val="0"/>
        <w:overflowPunct w:val="0"/>
        <w:spacing w:before="120" w:after="0"/>
        <w:jc w:val="both"/>
        <w:rPr>
          <w:rStyle w:val="Bodytext9ptBold"/>
          <w:rFonts w:eastAsiaTheme="minorEastAsia"/>
          <w:b w:val="0"/>
          <w:sz w:val="24"/>
          <w:szCs w:val="24"/>
          <w:lang w:val="hr-HR"/>
        </w:rPr>
      </w:pPr>
      <w:r w:rsidRPr="000E6DA5">
        <w:rPr>
          <w:rStyle w:val="Bodytext9ptBold"/>
          <w:rFonts w:eastAsiaTheme="minorEastAsia"/>
          <w:b w:val="0"/>
          <w:sz w:val="24"/>
          <w:szCs w:val="24"/>
          <w:lang w:val="hr-HR"/>
        </w:rPr>
        <w:t xml:space="preserve">Razornim potresom koji je </w:t>
      </w:r>
      <w:r w:rsidR="00294508">
        <w:rPr>
          <w:rStyle w:val="Bodytext9ptBold"/>
          <w:rFonts w:eastAsiaTheme="minorEastAsia"/>
          <w:b w:val="0"/>
          <w:sz w:val="24"/>
          <w:szCs w:val="24"/>
          <w:lang w:val="hr-HR"/>
        </w:rPr>
        <w:t xml:space="preserve">28. i </w:t>
      </w:r>
      <w:r w:rsidRPr="000E6DA5">
        <w:rPr>
          <w:rStyle w:val="Bodytext9ptBold"/>
          <w:rFonts w:eastAsiaTheme="minorEastAsia"/>
          <w:b w:val="0"/>
          <w:sz w:val="24"/>
          <w:szCs w:val="24"/>
          <w:lang w:val="hr-HR"/>
        </w:rPr>
        <w:t>29. prosinca 2020. godine pogodio Grad Zagreb, Krapinsko-zagorsku županiju, Zagrebačku županiju, Sisačko-moslavačku županiju, Karlovačku županiju, Varaždinsku županiju, Međimursku županiju, Brodsko-posavsku županiju</w:t>
      </w:r>
      <w:r w:rsidR="00E47080">
        <w:rPr>
          <w:rStyle w:val="Bodytext9ptBold"/>
          <w:rFonts w:eastAsiaTheme="minorEastAsia"/>
          <w:b w:val="0"/>
          <w:sz w:val="24"/>
          <w:szCs w:val="24"/>
          <w:lang w:val="hr-HR"/>
        </w:rPr>
        <w:t>, Koprivničko-križevačku županiju</w:t>
      </w:r>
      <w:r w:rsidRPr="000E6DA5">
        <w:rPr>
          <w:rStyle w:val="Bodytext9ptBold"/>
          <w:rFonts w:eastAsiaTheme="minorEastAsia"/>
          <w:b w:val="0"/>
          <w:sz w:val="24"/>
          <w:szCs w:val="24"/>
          <w:lang w:val="hr-HR"/>
        </w:rPr>
        <w:t xml:space="preserve"> i Bjelovarsko-bilogorsku županiju, osim velike infrastrukturne štete, prouzročena je i ona na prirodnim područjima koja su destabilizirana djelovanjem potresa.</w:t>
      </w:r>
    </w:p>
    <w:p w14:paraId="37FBE4D8" w14:textId="77777777" w:rsidR="000E6DA5" w:rsidRPr="003E376F" w:rsidRDefault="000E6DA5" w:rsidP="00002119">
      <w:pPr>
        <w:tabs>
          <w:tab w:val="left" w:pos="709"/>
        </w:tabs>
        <w:kinsoku w:val="0"/>
        <w:overflowPunct w:val="0"/>
        <w:spacing w:before="120" w:after="0"/>
        <w:jc w:val="both"/>
        <w:rPr>
          <w:rStyle w:val="Bodytext9ptBold"/>
          <w:rFonts w:eastAsiaTheme="minorEastAsia"/>
          <w:b w:val="0"/>
          <w:sz w:val="24"/>
          <w:szCs w:val="24"/>
          <w:highlight w:val="yellow"/>
          <w:lang w:val="hr-HR"/>
        </w:rPr>
      </w:pPr>
    </w:p>
    <w:p w14:paraId="55870BA2" w14:textId="77777777" w:rsidR="005F720D" w:rsidRPr="006F3544" w:rsidRDefault="00914964" w:rsidP="005F720D">
      <w:pPr>
        <w:pStyle w:val="Bezproreda"/>
        <w:jc w:val="both"/>
        <w:rPr>
          <w:rFonts w:ascii="Times New Roman" w:hAnsi="Times New Roman" w:cs="Times New Roman"/>
          <w:sz w:val="24"/>
          <w:szCs w:val="24"/>
        </w:rPr>
      </w:pPr>
      <w:r w:rsidRPr="006F3544">
        <w:rPr>
          <w:rFonts w:ascii="Times New Roman" w:hAnsi="Times New Roman" w:cs="Times New Roman"/>
          <w:sz w:val="24"/>
          <w:szCs w:val="24"/>
        </w:rPr>
        <w:t xml:space="preserve">Ove </w:t>
      </w:r>
      <w:r w:rsidR="008B360B" w:rsidRPr="006F3544">
        <w:rPr>
          <w:rFonts w:ascii="Times New Roman" w:hAnsi="Times New Roman" w:cs="Times New Roman"/>
          <w:sz w:val="24"/>
          <w:szCs w:val="24"/>
        </w:rPr>
        <w:t xml:space="preserve">Upute za prijavitelje (u daljnjem tekstu: Upute) </w:t>
      </w:r>
      <w:r w:rsidR="0049637D" w:rsidRPr="006F3544">
        <w:rPr>
          <w:rFonts w:ascii="Times New Roman" w:hAnsi="Times New Roman" w:cs="Times New Roman"/>
          <w:sz w:val="24"/>
          <w:szCs w:val="24"/>
        </w:rPr>
        <w:t xml:space="preserve">određuju pravila </w:t>
      </w:r>
      <w:r w:rsidR="008B360B" w:rsidRPr="006F3544">
        <w:rPr>
          <w:rFonts w:ascii="Times New Roman" w:hAnsi="Times New Roman" w:cs="Times New Roman"/>
          <w:sz w:val="24"/>
          <w:szCs w:val="24"/>
        </w:rPr>
        <w:t>o načinu podnošenja projektnih prijedloga, navode kriterije prihvatljivosti projektnih prijedloga, prijavitelja</w:t>
      </w:r>
      <w:r w:rsidR="005E39E2">
        <w:rPr>
          <w:rFonts w:ascii="Times New Roman" w:hAnsi="Times New Roman" w:cs="Times New Roman"/>
          <w:sz w:val="24"/>
          <w:szCs w:val="24"/>
        </w:rPr>
        <w:t xml:space="preserve"> </w:t>
      </w:r>
      <w:r w:rsidR="005E39E2" w:rsidRPr="007E1DBF">
        <w:rPr>
          <w:rFonts w:ascii="Times New Roman" w:hAnsi="Times New Roman" w:cs="Times New Roman"/>
          <w:sz w:val="24"/>
          <w:szCs w:val="24"/>
        </w:rPr>
        <w:t>i</w:t>
      </w:r>
      <w:r w:rsidR="007E1DBF" w:rsidRPr="007E1DBF">
        <w:rPr>
          <w:rFonts w:ascii="Times New Roman" w:hAnsi="Times New Roman" w:cs="Times New Roman"/>
          <w:sz w:val="24"/>
          <w:szCs w:val="24"/>
        </w:rPr>
        <w:t xml:space="preserve"> p</w:t>
      </w:r>
      <w:r w:rsidR="005E39E2" w:rsidRPr="007E1DBF">
        <w:rPr>
          <w:rFonts w:ascii="Times New Roman" w:hAnsi="Times New Roman" w:cs="Times New Roman"/>
          <w:sz w:val="24"/>
          <w:szCs w:val="24"/>
        </w:rPr>
        <w:t>artnera</w:t>
      </w:r>
      <w:r w:rsidR="002D0344" w:rsidRPr="007E1DBF">
        <w:rPr>
          <w:rFonts w:ascii="Times New Roman" w:hAnsi="Times New Roman" w:cs="Times New Roman"/>
          <w:sz w:val="24"/>
          <w:szCs w:val="24"/>
        </w:rPr>
        <w:t>,</w:t>
      </w:r>
      <w:r w:rsidR="002D0344">
        <w:rPr>
          <w:rFonts w:ascii="Times New Roman" w:hAnsi="Times New Roman" w:cs="Times New Roman"/>
          <w:sz w:val="24"/>
          <w:szCs w:val="24"/>
        </w:rPr>
        <w:t xml:space="preserve"> </w:t>
      </w:r>
      <w:r w:rsidR="00E921F3">
        <w:rPr>
          <w:rFonts w:ascii="Times New Roman" w:hAnsi="Times New Roman" w:cs="Times New Roman"/>
          <w:sz w:val="24"/>
          <w:szCs w:val="24"/>
        </w:rPr>
        <w:t>operacije, troškova</w:t>
      </w:r>
      <w:r w:rsidR="00E921F3" w:rsidRPr="006F3544">
        <w:rPr>
          <w:rFonts w:ascii="Times New Roman" w:hAnsi="Times New Roman" w:cs="Times New Roman"/>
          <w:sz w:val="24"/>
          <w:szCs w:val="24"/>
        </w:rPr>
        <w:t xml:space="preserve"> </w:t>
      </w:r>
      <w:r w:rsidR="00E921F3">
        <w:rPr>
          <w:rFonts w:ascii="Times New Roman" w:hAnsi="Times New Roman" w:cs="Times New Roman"/>
          <w:sz w:val="24"/>
          <w:szCs w:val="24"/>
        </w:rPr>
        <w:t xml:space="preserve">i </w:t>
      </w:r>
      <w:r w:rsidR="008B360B" w:rsidRPr="006F3544">
        <w:rPr>
          <w:rFonts w:ascii="Times New Roman" w:hAnsi="Times New Roman" w:cs="Times New Roman"/>
          <w:sz w:val="24"/>
          <w:szCs w:val="24"/>
        </w:rPr>
        <w:t xml:space="preserve">aktivnosti te pravila provedbe </w:t>
      </w:r>
      <w:r w:rsidR="002D0344">
        <w:rPr>
          <w:rFonts w:ascii="Times New Roman" w:hAnsi="Times New Roman" w:cs="Times New Roman"/>
          <w:sz w:val="24"/>
          <w:szCs w:val="24"/>
        </w:rPr>
        <w:t>postupka dodjele</w:t>
      </w:r>
      <w:r w:rsidR="008B360B" w:rsidRPr="006F3544">
        <w:rPr>
          <w:rFonts w:ascii="Times New Roman" w:hAnsi="Times New Roman" w:cs="Times New Roman"/>
          <w:sz w:val="24"/>
          <w:szCs w:val="24"/>
        </w:rPr>
        <w:t xml:space="preserve"> koji</w:t>
      </w:r>
      <w:r w:rsidR="002D0344">
        <w:rPr>
          <w:rFonts w:ascii="Times New Roman" w:hAnsi="Times New Roman" w:cs="Times New Roman"/>
          <w:sz w:val="24"/>
          <w:szCs w:val="24"/>
        </w:rPr>
        <w:t>m</w:t>
      </w:r>
      <w:r w:rsidR="008B360B" w:rsidRPr="006F3544">
        <w:rPr>
          <w:rFonts w:ascii="Times New Roman" w:hAnsi="Times New Roman" w:cs="Times New Roman"/>
          <w:sz w:val="24"/>
          <w:szCs w:val="24"/>
        </w:rPr>
        <w:t xml:space="preserve"> se </w:t>
      </w:r>
      <w:r w:rsidR="008D174C" w:rsidRPr="006F3544">
        <w:rPr>
          <w:rFonts w:ascii="Times New Roman" w:hAnsi="Times New Roman" w:cs="Times New Roman"/>
          <w:sz w:val="24"/>
          <w:szCs w:val="24"/>
        </w:rPr>
        <w:t xml:space="preserve">dodjeljuju bespovratna </w:t>
      </w:r>
      <w:r w:rsidR="002D0344">
        <w:rPr>
          <w:rFonts w:ascii="Times New Roman" w:hAnsi="Times New Roman" w:cs="Times New Roman"/>
          <w:sz w:val="24"/>
          <w:szCs w:val="24"/>
        </w:rPr>
        <w:t xml:space="preserve">financijska </w:t>
      </w:r>
      <w:r w:rsidR="008D174C" w:rsidRPr="006F3544">
        <w:rPr>
          <w:rFonts w:ascii="Times New Roman" w:hAnsi="Times New Roman" w:cs="Times New Roman"/>
          <w:sz w:val="24"/>
          <w:szCs w:val="24"/>
        </w:rPr>
        <w:t xml:space="preserve">sredstva </w:t>
      </w:r>
      <w:r w:rsidR="00B91451" w:rsidRPr="006F3544">
        <w:rPr>
          <w:rFonts w:ascii="Times New Roman" w:hAnsi="Times New Roman" w:cs="Times New Roman"/>
          <w:sz w:val="24"/>
          <w:szCs w:val="24"/>
        </w:rPr>
        <w:t xml:space="preserve">u </w:t>
      </w:r>
      <w:r w:rsidR="008B360B" w:rsidRPr="006F3544">
        <w:rPr>
          <w:rFonts w:ascii="Times New Roman" w:hAnsi="Times New Roman" w:cs="Times New Roman"/>
          <w:sz w:val="24"/>
          <w:szCs w:val="24"/>
        </w:rPr>
        <w:t xml:space="preserve">okviru </w:t>
      </w:r>
      <w:r w:rsidRPr="006F3544">
        <w:rPr>
          <w:rFonts w:ascii="Times New Roman" w:hAnsi="Times New Roman" w:cs="Times New Roman"/>
          <w:sz w:val="24"/>
          <w:szCs w:val="24"/>
        </w:rPr>
        <w:t>ovog Poziva.</w:t>
      </w:r>
    </w:p>
    <w:p w14:paraId="38D62589" w14:textId="77777777" w:rsidR="005F720D" w:rsidRPr="006F3544" w:rsidRDefault="005F720D" w:rsidP="005F720D">
      <w:pPr>
        <w:pStyle w:val="Bezproreda"/>
        <w:jc w:val="both"/>
        <w:rPr>
          <w:rFonts w:ascii="Times New Roman" w:hAnsi="Times New Roman" w:cs="Times New Roman"/>
          <w:sz w:val="24"/>
          <w:szCs w:val="24"/>
        </w:rPr>
      </w:pP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947DC0" w:rsidRPr="006F3544" w14:paraId="198603FC" w14:textId="77777777" w:rsidTr="00FD58B8">
        <w:tc>
          <w:tcPr>
            <w:tcW w:w="9039" w:type="dxa"/>
            <w:shd w:val="clear" w:color="auto" w:fill="D6F8D7"/>
          </w:tcPr>
          <w:p w14:paraId="0A6AD0E4" w14:textId="77777777" w:rsidR="00947DC0" w:rsidRPr="006F3544" w:rsidRDefault="00947DC0" w:rsidP="00993D99">
            <w:pPr>
              <w:spacing w:after="0" w:line="240" w:lineRule="auto"/>
              <w:contextualSpacing/>
              <w:jc w:val="both"/>
              <w:rPr>
                <w:rFonts w:ascii="Times New Roman" w:hAnsi="Times New Roman" w:cs="Times New Roman"/>
              </w:rPr>
            </w:pPr>
            <w:r w:rsidRPr="006F3544">
              <w:rPr>
                <w:rFonts w:ascii="Times New Roman" w:eastAsiaTheme="minorHAnsi" w:hAnsi="Times New Roman" w:cs="Times New Roman"/>
                <w:b/>
                <w:i/>
              </w:rPr>
              <w:t xml:space="preserve">Napomena: </w:t>
            </w:r>
            <w:r w:rsidR="003E376F" w:rsidRPr="003E376F">
              <w:rPr>
                <w:rFonts w:ascii="Times New Roman" w:eastAsiaTheme="minorHAnsi" w:hAnsi="Times New Roman" w:cs="Times New Roman"/>
                <w:bCs/>
                <w:i/>
              </w:rPr>
              <w:t xml:space="preserve">u </w:t>
            </w:r>
            <w:r w:rsidR="003E376F">
              <w:rPr>
                <w:rFonts w:ascii="Times New Roman" w:eastAsiaTheme="minorHAnsi" w:hAnsi="Times New Roman" w:cs="Times New Roman"/>
                <w:i/>
              </w:rPr>
              <w:t>postupku pripremanja</w:t>
            </w:r>
            <w:r w:rsidRPr="006F3544">
              <w:rPr>
                <w:rFonts w:ascii="Times New Roman" w:eastAsiaTheme="minorHAnsi" w:hAnsi="Times New Roman" w:cs="Times New Roman"/>
                <w:i/>
              </w:rPr>
              <w:t xml:space="preserve"> projektnog prijedloga, prijavitelji </w:t>
            </w:r>
            <w:r w:rsidR="00993D99" w:rsidRPr="006F3544">
              <w:rPr>
                <w:rFonts w:ascii="Times New Roman" w:eastAsiaTheme="minorHAnsi" w:hAnsi="Times New Roman" w:cs="Times New Roman"/>
                <w:i/>
              </w:rPr>
              <w:t>trebaju proučiti</w:t>
            </w:r>
            <w:r w:rsidRPr="006F3544">
              <w:rPr>
                <w:rFonts w:ascii="Times New Roman" w:eastAsiaTheme="minorHAnsi" w:hAnsi="Times New Roman" w:cs="Times New Roman"/>
                <w:i/>
              </w:rPr>
              <w:t xml:space="preserve"> </w:t>
            </w:r>
            <w:r w:rsidRPr="006F3544">
              <w:rPr>
                <w:rFonts w:ascii="Times New Roman" w:hAnsi="Times New Roman" w:cs="Times New Roman"/>
                <w:i/>
              </w:rPr>
              <w:t>cjelokupnu dokumentaciju Poziva</w:t>
            </w:r>
            <w:r w:rsidR="00993D99" w:rsidRPr="006F3544">
              <w:rPr>
                <w:rFonts w:ascii="Times New Roman" w:hAnsi="Times New Roman" w:cs="Times New Roman"/>
                <w:i/>
              </w:rPr>
              <w:t>, te</w:t>
            </w:r>
            <w:r w:rsidRPr="006F3544">
              <w:rPr>
                <w:rFonts w:ascii="Times New Roman" w:hAnsi="Times New Roman" w:cs="Times New Roman"/>
                <w:i/>
              </w:rPr>
              <w:t xml:space="preserve"> redov</w:t>
            </w:r>
            <w:r w:rsidR="00993D99" w:rsidRPr="006F3544">
              <w:rPr>
                <w:rFonts w:ascii="Times New Roman" w:hAnsi="Times New Roman" w:cs="Times New Roman"/>
                <w:i/>
              </w:rPr>
              <w:t>no</w:t>
            </w:r>
            <w:r w:rsidRPr="006F3544">
              <w:rPr>
                <w:rFonts w:ascii="Times New Roman" w:hAnsi="Times New Roman" w:cs="Times New Roman"/>
                <w:i/>
              </w:rPr>
              <w:t xml:space="preserve"> pratiti</w:t>
            </w:r>
            <w:r w:rsidR="003E376F">
              <w:rPr>
                <w:rFonts w:ascii="Times New Roman" w:hAnsi="Times New Roman" w:cs="Times New Roman"/>
                <w:i/>
              </w:rPr>
              <w:t xml:space="preserve"> ima li eventualn</w:t>
            </w:r>
            <w:r w:rsidR="0033300B">
              <w:rPr>
                <w:rFonts w:ascii="Times New Roman" w:hAnsi="Times New Roman" w:cs="Times New Roman"/>
                <w:i/>
              </w:rPr>
              <w:t>ih</w:t>
            </w:r>
            <w:r w:rsidRPr="006F3544">
              <w:rPr>
                <w:rFonts w:ascii="Times New Roman" w:hAnsi="Times New Roman" w:cs="Times New Roman"/>
                <w:i/>
              </w:rPr>
              <w:t xml:space="preserve"> ažuriranj</w:t>
            </w:r>
            <w:r w:rsidR="003E376F">
              <w:rPr>
                <w:rFonts w:ascii="Times New Roman" w:hAnsi="Times New Roman" w:cs="Times New Roman"/>
                <w:i/>
              </w:rPr>
              <w:t>a</w:t>
            </w:r>
            <w:r w:rsidR="00993D99" w:rsidRPr="006F3544">
              <w:rPr>
                <w:rFonts w:ascii="Times New Roman" w:hAnsi="Times New Roman" w:cs="Times New Roman"/>
                <w:i/>
              </w:rPr>
              <w:t xml:space="preserve"> (</w:t>
            </w:r>
            <w:r w:rsidR="006E292A" w:rsidRPr="006F3544">
              <w:rPr>
                <w:rFonts w:ascii="Times New Roman" w:hAnsi="Times New Roman" w:cs="Times New Roman"/>
                <w:i/>
              </w:rPr>
              <w:t>izmjene</w:t>
            </w:r>
            <w:r w:rsidR="00993D99" w:rsidRPr="006F3544">
              <w:rPr>
                <w:rFonts w:ascii="Times New Roman" w:hAnsi="Times New Roman" w:cs="Times New Roman"/>
                <w:i/>
              </w:rPr>
              <w:t xml:space="preserve"> i/ili dopune)</w:t>
            </w:r>
            <w:r w:rsidRPr="006F3544">
              <w:rPr>
                <w:rFonts w:ascii="Times New Roman" w:hAnsi="Times New Roman" w:cs="Times New Roman"/>
                <w:i/>
              </w:rPr>
              <w:t xml:space="preserve"> </w:t>
            </w:r>
            <w:r w:rsidR="006E292A" w:rsidRPr="006F3544">
              <w:rPr>
                <w:rFonts w:ascii="Times New Roman" w:hAnsi="Times New Roman" w:cs="Times New Roman"/>
                <w:i/>
              </w:rPr>
              <w:t>dokumentacije</w:t>
            </w:r>
            <w:r w:rsidR="00993D99" w:rsidRPr="006F3544">
              <w:rPr>
                <w:rFonts w:ascii="Times New Roman" w:hAnsi="Times New Roman" w:cs="Times New Roman"/>
                <w:i/>
              </w:rPr>
              <w:t xml:space="preserve"> Poziva</w:t>
            </w:r>
            <w:r w:rsidR="003E376F">
              <w:rPr>
                <w:rFonts w:ascii="Times New Roman" w:hAnsi="Times New Roman" w:cs="Times New Roman"/>
                <w:i/>
              </w:rPr>
              <w:t xml:space="preserve">, koje se objavljuju na internetskim stranicama </w:t>
            </w:r>
            <w:hyperlink r:id="rId13" w:history="1">
              <w:r w:rsidR="003E376F" w:rsidRPr="001B0208">
                <w:rPr>
                  <w:rStyle w:val="Hiperveza"/>
                  <w:rFonts w:ascii="Times New Roman" w:hAnsi="Times New Roman" w:cs="Times New Roman"/>
                  <w:i/>
                </w:rPr>
                <w:t>www.strukturnifondnovi.hr</w:t>
              </w:r>
            </w:hyperlink>
            <w:r w:rsidR="003E376F">
              <w:rPr>
                <w:rFonts w:ascii="Times New Roman" w:hAnsi="Times New Roman" w:cs="Times New Roman"/>
                <w:i/>
              </w:rPr>
              <w:t xml:space="preserve"> </w:t>
            </w:r>
            <w:r w:rsidR="00776E8A">
              <w:rPr>
                <w:rFonts w:ascii="Times New Roman" w:hAnsi="Times New Roman" w:cs="Times New Roman"/>
                <w:i/>
              </w:rPr>
              <w:t xml:space="preserve">i </w:t>
            </w:r>
            <w:hyperlink r:id="rId14" w:history="1">
              <w:r w:rsidR="000E6DA5" w:rsidRPr="00F26F29">
                <w:rPr>
                  <w:rStyle w:val="Hiperveza"/>
                  <w:rFonts w:ascii="Times New Roman" w:hAnsi="Times New Roman" w:cs="Times New Roman"/>
                  <w:i/>
                  <w:iCs/>
                  <w:sz w:val="24"/>
                  <w:szCs w:val="24"/>
                </w:rPr>
                <w:t>www.mingor.gov.hr</w:t>
              </w:r>
            </w:hyperlink>
            <w:r w:rsidRPr="006F3544">
              <w:rPr>
                <w:rFonts w:ascii="Times New Roman" w:hAnsi="Times New Roman" w:cs="Times New Roman"/>
                <w:i/>
              </w:rPr>
              <w:t>.</w:t>
            </w:r>
            <w:r w:rsidRPr="006F3544">
              <w:rPr>
                <w:rFonts w:ascii="Times New Roman" w:hAnsi="Times New Roman" w:cs="Times New Roman"/>
              </w:rPr>
              <w:t xml:space="preserve">  </w:t>
            </w:r>
          </w:p>
          <w:p w14:paraId="3EDC5F52" w14:textId="77777777" w:rsidR="00C41CA1" w:rsidRPr="00002119" w:rsidRDefault="00C41CA1" w:rsidP="00993D99">
            <w:pPr>
              <w:spacing w:after="0" w:line="240" w:lineRule="auto"/>
              <w:contextualSpacing/>
              <w:jc w:val="both"/>
              <w:rPr>
                <w:rFonts w:ascii="Times New Roman" w:hAnsi="Times New Roman" w:cs="Times New Roman"/>
              </w:rPr>
            </w:pPr>
          </w:p>
          <w:p w14:paraId="274191E0" w14:textId="77777777" w:rsidR="00C41CA1" w:rsidRPr="006F3544" w:rsidRDefault="00C41CA1" w:rsidP="009673B3">
            <w:pPr>
              <w:spacing w:after="0" w:line="240" w:lineRule="auto"/>
              <w:contextualSpacing/>
              <w:jc w:val="both"/>
              <w:rPr>
                <w:rFonts w:ascii="Times New Roman" w:eastAsiaTheme="minorHAnsi" w:hAnsi="Times New Roman" w:cs="Times New Roman"/>
                <w:i/>
              </w:rPr>
            </w:pPr>
            <w:r w:rsidRPr="002617E4">
              <w:rPr>
                <w:rFonts w:ascii="Times New Roman" w:hAnsi="Times New Roman" w:cs="Times New Roman"/>
              </w:rPr>
              <w:t xml:space="preserve">*Prijavitelji se posebice trebaju upoznati s uvjetima ugovora o dodjeli bespovratnih </w:t>
            </w:r>
            <w:r w:rsidR="003E376F" w:rsidRPr="002617E4">
              <w:rPr>
                <w:rFonts w:ascii="Times New Roman" w:hAnsi="Times New Roman" w:cs="Times New Roman"/>
              </w:rPr>
              <w:t xml:space="preserve">financijskih </w:t>
            </w:r>
            <w:r w:rsidRPr="002617E4">
              <w:rPr>
                <w:rFonts w:ascii="Times New Roman" w:hAnsi="Times New Roman" w:cs="Times New Roman"/>
              </w:rPr>
              <w:t>sredstava  u kojima se razrađuju prava i obveze prijavitelja kao korisnika sredstava.</w:t>
            </w:r>
            <w:r w:rsidR="00E34CE9" w:rsidRPr="002617E4">
              <w:rPr>
                <w:rFonts w:ascii="Times New Roman" w:hAnsi="Times New Roman" w:cs="Times New Roman"/>
              </w:rPr>
              <w:t xml:space="preserve"> Predmetni uvjeti sastavni su dio Poziva.</w:t>
            </w:r>
            <w:r w:rsidR="00E85983" w:rsidRPr="002617E4">
              <w:rPr>
                <w:rFonts w:ascii="Times New Roman" w:hAnsi="Times New Roman" w:cs="Times New Roman"/>
              </w:rPr>
              <w:t xml:space="preserve">  </w:t>
            </w:r>
          </w:p>
        </w:tc>
      </w:tr>
    </w:tbl>
    <w:p w14:paraId="4553AA92" w14:textId="77777777" w:rsidR="00DA4645" w:rsidRDefault="00DA4645" w:rsidP="00690BC8">
      <w:pPr>
        <w:pStyle w:val="Bezproreda"/>
        <w:ind w:left="360"/>
        <w:rPr>
          <w:rFonts w:ascii="Times New Roman" w:hAnsi="Times New Roman" w:cs="Times New Roman"/>
        </w:rPr>
      </w:pPr>
    </w:p>
    <w:p w14:paraId="35C37C94" w14:textId="77777777" w:rsidR="00DA4645" w:rsidRDefault="00DA4645" w:rsidP="00DA4645">
      <w:pPr>
        <w:pStyle w:val="Bezproreda"/>
        <w:ind w:left="360"/>
        <w:rPr>
          <w:rFonts w:ascii="Times New Roman" w:hAnsi="Times New Roman" w:cs="Times New Roman"/>
        </w:rPr>
      </w:pPr>
    </w:p>
    <w:p w14:paraId="278F15EE" w14:textId="693EA5EB" w:rsidR="00FD58B8" w:rsidRDefault="00DA4645" w:rsidP="00F34262">
      <w:pPr>
        <w:pStyle w:val="Naslov2"/>
        <w:numPr>
          <w:ilvl w:val="1"/>
          <w:numId w:val="79"/>
        </w:numPr>
      </w:pPr>
      <w:bookmarkStart w:id="10" w:name="_Toc92222506"/>
      <w:r w:rsidRPr="00955C32">
        <w:t>Zakonodavni</w:t>
      </w:r>
      <w:r w:rsidRPr="00DA4645">
        <w:t xml:space="preserve"> okvir</w:t>
      </w:r>
      <w:bookmarkEnd w:id="10"/>
    </w:p>
    <w:p w14:paraId="0330266C" w14:textId="77777777" w:rsidR="00F34262" w:rsidRPr="00F34262" w:rsidRDefault="00F34262" w:rsidP="00F34262">
      <w:pPr>
        <w:spacing w:after="0"/>
      </w:pPr>
    </w:p>
    <w:p w14:paraId="37490EF9" w14:textId="77777777" w:rsidR="00B82D9B" w:rsidRDefault="00E34CE9" w:rsidP="003E376F">
      <w:pPr>
        <w:pStyle w:val="Bezproreda"/>
        <w:jc w:val="both"/>
        <w:rPr>
          <w:rFonts w:ascii="Times New Roman" w:eastAsia="Times New Roman" w:hAnsi="Times New Roman" w:cs="Times New Roman"/>
          <w:bCs/>
          <w:i/>
          <w:iCs/>
          <w:color w:val="000000"/>
          <w:sz w:val="24"/>
          <w:szCs w:val="24"/>
          <w:lang w:eastAsia="hr-HR"/>
        </w:rPr>
      </w:pPr>
      <w:r>
        <w:rPr>
          <w:rFonts w:ascii="Times New Roman" w:eastAsia="Times New Roman" w:hAnsi="Times New Roman" w:cs="Times New Roman"/>
          <w:bCs/>
          <w:color w:val="000000"/>
          <w:sz w:val="24"/>
          <w:szCs w:val="24"/>
          <w:lang w:eastAsia="hr-HR"/>
        </w:rPr>
        <w:t>FSEU</w:t>
      </w:r>
      <w:r w:rsidR="003E376F">
        <w:rPr>
          <w:rFonts w:ascii="Times New Roman" w:eastAsia="Times New Roman" w:hAnsi="Times New Roman" w:cs="Times New Roman"/>
          <w:bCs/>
          <w:color w:val="000000"/>
          <w:sz w:val="24"/>
          <w:szCs w:val="24"/>
          <w:lang w:eastAsia="hr-HR"/>
        </w:rPr>
        <w:t xml:space="preserve"> se provodi u skladu s </w:t>
      </w:r>
      <w:r w:rsidR="003E376F" w:rsidRPr="003E376F">
        <w:rPr>
          <w:rFonts w:ascii="Times New Roman" w:eastAsia="Times New Roman" w:hAnsi="Times New Roman" w:cs="Times New Roman"/>
          <w:bCs/>
          <w:color w:val="000000"/>
          <w:sz w:val="24"/>
          <w:szCs w:val="24"/>
          <w:lang w:eastAsia="hr-HR"/>
        </w:rPr>
        <w:t xml:space="preserve">Uredbom Vijeća (EZ) br. 2012/2002 od 11. studenog 2002. o osnivanju Fonda solidarnosti Europske unije, </w:t>
      </w:r>
      <w:r w:rsidR="00980101" w:rsidRPr="00C643A6">
        <w:rPr>
          <w:rFonts w:ascii="Times New Roman" w:eastAsia="Times New Roman" w:hAnsi="Times New Roman" w:cs="Times New Roman"/>
          <w:bCs/>
          <w:iCs/>
          <w:color w:val="000000"/>
          <w:sz w:val="24"/>
          <w:szCs w:val="24"/>
          <w:lang w:eastAsia="hr-HR"/>
        </w:rPr>
        <w:t>Uredb</w:t>
      </w:r>
      <w:r w:rsidR="00980101">
        <w:rPr>
          <w:rFonts w:ascii="Times New Roman" w:eastAsia="Times New Roman" w:hAnsi="Times New Roman" w:cs="Times New Roman"/>
          <w:bCs/>
          <w:iCs/>
          <w:color w:val="000000"/>
          <w:sz w:val="24"/>
          <w:szCs w:val="24"/>
          <w:lang w:eastAsia="hr-HR"/>
        </w:rPr>
        <w:t>om</w:t>
      </w:r>
      <w:r w:rsidR="00980101" w:rsidRPr="00C643A6">
        <w:rPr>
          <w:rFonts w:ascii="Times New Roman" w:eastAsia="Times New Roman" w:hAnsi="Times New Roman" w:cs="Times New Roman"/>
          <w:bCs/>
          <w:iCs/>
          <w:color w:val="000000"/>
          <w:sz w:val="24"/>
          <w:szCs w:val="24"/>
          <w:lang w:eastAsia="hr-HR"/>
        </w:rPr>
        <w:t xml:space="preserve"> (EU) br. 6</w:t>
      </w:r>
      <w:r w:rsidR="00980101">
        <w:rPr>
          <w:rFonts w:ascii="Times New Roman" w:eastAsia="Times New Roman" w:hAnsi="Times New Roman" w:cs="Times New Roman"/>
          <w:bCs/>
          <w:iCs/>
          <w:color w:val="000000"/>
          <w:sz w:val="24"/>
          <w:szCs w:val="24"/>
          <w:lang w:eastAsia="hr-HR"/>
        </w:rPr>
        <w:t>61/2014 Europskog parlamenta i V</w:t>
      </w:r>
      <w:r w:rsidR="00980101" w:rsidRPr="00C643A6">
        <w:rPr>
          <w:rFonts w:ascii="Times New Roman" w:eastAsia="Times New Roman" w:hAnsi="Times New Roman" w:cs="Times New Roman"/>
          <w:bCs/>
          <w:iCs/>
          <w:color w:val="000000"/>
          <w:sz w:val="24"/>
          <w:szCs w:val="24"/>
          <w:lang w:eastAsia="hr-HR"/>
        </w:rPr>
        <w:t>ijeća od 15. svibnja 2014. o izmjeni Uredbe Vijeća (EZ) br. 2012/2002 o osnivanju Fonda solidarnosti Europske unije</w:t>
      </w:r>
      <w:r w:rsidR="00980101">
        <w:rPr>
          <w:rFonts w:ascii="Times New Roman" w:eastAsia="Times New Roman" w:hAnsi="Times New Roman" w:cs="Times New Roman"/>
          <w:bCs/>
          <w:color w:val="000000"/>
          <w:sz w:val="24"/>
          <w:szCs w:val="24"/>
          <w:lang w:eastAsia="hr-HR"/>
        </w:rPr>
        <w:t xml:space="preserve">, </w:t>
      </w:r>
      <w:r w:rsidR="00980101" w:rsidRPr="00C643A6">
        <w:rPr>
          <w:rFonts w:ascii="Times New Roman" w:eastAsia="Times New Roman" w:hAnsi="Times New Roman" w:cs="Times New Roman"/>
          <w:bCs/>
          <w:iCs/>
          <w:color w:val="000000"/>
          <w:sz w:val="24"/>
          <w:szCs w:val="24"/>
          <w:lang w:eastAsia="hr-HR"/>
        </w:rPr>
        <w:t>Uredb</w:t>
      </w:r>
      <w:r w:rsidR="00980101">
        <w:rPr>
          <w:rFonts w:ascii="Times New Roman" w:eastAsia="Times New Roman" w:hAnsi="Times New Roman" w:cs="Times New Roman"/>
          <w:bCs/>
          <w:iCs/>
          <w:color w:val="000000"/>
          <w:sz w:val="24"/>
          <w:szCs w:val="24"/>
          <w:lang w:eastAsia="hr-HR"/>
        </w:rPr>
        <w:t>om</w:t>
      </w:r>
      <w:r w:rsidR="00980101" w:rsidRPr="00C643A6">
        <w:rPr>
          <w:rFonts w:ascii="Times New Roman" w:eastAsia="Times New Roman" w:hAnsi="Times New Roman" w:cs="Times New Roman"/>
          <w:bCs/>
          <w:iCs/>
          <w:color w:val="000000"/>
          <w:sz w:val="24"/>
          <w:szCs w:val="24"/>
          <w:lang w:eastAsia="hr-HR"/>
        </w:rPr>
        <w:t xml:space="preserve"> (EU) 2020/461 Europskog parlamenta i vijeća od 30. ožujka 2020. o izmjeni Uredbe Vijeća (EZ) br. 2012/2002 radi pružanja financijske pomoći državama članicama i zemljama koje pregovaraju o pristupanju Uniji ozbiljno pogođenima izvanrednim stanjem velikih razmjera u području javnog zdravlja</w:t>
      </w:r>
      <w:r w:rsidR="00980101">
        <w:rPr>
          <w:rFonts w:ascii="Times New Roman" w:eastAsia="Times New Roman" w:hAnsi="Times New Roman" w:cs="Times New Roman"/>
          <w:bCs/>
          <w:iCs/>
          <w:color w:val="000000"/>
          <w:sz w:val="24"/>
          <w:szCs w:val="24"/>
          <w:lang w:eastAsia="hr-HR"/>
        </w:rPr>
        <w:t>,</w:t>
      </w:r>
      <w:r w:rsidR="00980101" w:rsidRPr="003E376F">
        <w:rPr>
          <w:rFonts w:ascii="Times New Roman" w:eastAsia="Times New Roman" w:hAnsi="Times New Roman" w:cs="Times New Roman"/>
          <w:bCs/>
          <w:color w:val="000000"/>
          <w:sz w:val="24"/>
          <w:szCs w:val="24"/>
          <w:lang w:eastAsia="hr-HR"/>
        </w:rPr>
        <w:t xml:space="preserve"> </w:t>
      </w:r>
      <w:r w:rsidR="003E376F" w:rsidRPr="003E376F">
        <w:rPr>
          <w:rFonts w:ascii="Times New Roman" w:eastAsia="Times New Roman" w:hAnsi="Times New Roman" w:cs="Times New Roman"/>
          <w:bCs/>
          <w:color w:val="000000"/>
          <w:sz w:val="24"/>
          <w:szCs w:val="24"/>
          <w:lang w:eastAsia="hr-HR"/>
        </w:rPr>
        <w:t xml:space="preserve">zatim u skladu s općim odredbama koje se odnose na dijeljeno upravljanje prema Uredbi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te </w:t>
      </w:r>
      <w:bookmarkStart w:id="11" w:name="_Hlk60220467"/>
      <w:r w:rsidR="003E376F" w:rsidRPr="003E376F">
        <w:rPr>
          <w:rFonts w:ascii="Times New Roman" w:eastAsia="Times New Roman" w:hAnsi="Times New Roman" w:cs="Times New Roman"/>
          <w:bCs/>
          <w:color w:val="000000"/>
          <w:sz w:val="24"/>
          <w:szCs w:val="24"/>
          <w:lang w:eastAsia="hr-HR"/>
        </w:rPr>
        <w:t xml:space="preserve">dokumentom Komisije </w:t>
      </w:r>
      <w:r w:rsidR="003E376F" w:rsidRPr="003E376F">
        <w:rPr>
          <w:rFonts w:ascii="Times New Roman" w:eastAsia="Times New Roman" w:hAnsi="Times New Roman" w:cs="Times New Roman"/>
          <w:bCs/>
          <w:i/>
          <w:iCs/>
          <w:color w:val="000000"/>
          <w:sz w:val="24"/>
          <w:szCs w:val="24"/>
          <w:lang w:eastAsia="hr-HR"/>
        </w:rPr>
        <w:t xml:space="preserve">EU </w:t>
      </w:r>
      <w:proofErr w:type="spellStart"/>
      <w:r w:rsidR="003E376F" w:rsidRPr="003E376F">
        <w:rPr>
          <w:rFonts w:ascii="Times New Roman" w:eastAsia="Times New Roman" w:hAnsi="Times New Roman" w:cs="Times New Roman"/>
          <w:bCs/>
          <w:i/>
          <w:iCs/>
          <w:color w:val="000000"/>
          <w:sz w:val="24"/>
          <w:szCs w:val="24"/>
          <w:lang w:eastAsia="hr-HR"/>
        </w:rPr>
        <w:t>Solidarity</w:t>
      </w:r>
      <w:proofErr w:type="spellEnd"/>
      <w:r w:rsidR="003E376F" w:rsidRPr="003E376F">
        <w:rPr>
          <w:rFonts w:ascii="Times New Roman" w:eastAsia="Times New Roman" w:hAnsi="Times New Roman" w:cs="Times New Roman"/>
          <w:bCs/>
          <w:i/>
          <w:iCs/>
          <w:color w:val="000000"/>
          <w:sz w:val="24"/>
          <w:szCs w:val="24"/>
          <w:lang w:eastAsia="hr-HR"/>
        </w:rPr>
        <w:t xml:space="preserve"> </w:t>
      </w:r>
      <w:proofErr w:type="spellStart"/>
      <w:r w:rsidR="003E376F" w:rsidRPr="003E376F">
        <w:rPr>
          <w:rFonts w:ascii="Times New Roman" w:eastAsia="Times New Roman" w:hAnsi="Times New Roman" w:cs="Times New Roman"/>
          <w:bCs/>
          <w:i/>
          <w:iCs/>
          <w:color w:val="000000"/>
          <w:sz w:val="24"/>
          <w:szCs w:val="24"/>
          <w:lang w:eastAsia="hr-HR"/>
        </w:rPr>
        <w:t>Fund</w:t>
      </w:r>
      <w:proofErr w:type="spellEnd"/>
      <w:r w:rsidR="003E376F" w:rsidRPr="003E376F">
        <w:rPr>
          <w:rFonts w:ascii="Times New Roman" w:eastAsia="Times New Roman" w:hAnsi="Times New Roman" w:cs="Times New Roman"/>
          <w:bCs/>
          <w:i/>
          <w:iCs/>
          <w:color w:val="000000"/>
          <w:sz w:val="24"/>
          <w:szCs w:val="24"/>
          <w:lang w:eastAsia="hr-HR"/>
        </w:rPr>
        <w:t xml:space="preserve"> (EUSF) – </w:t>
      </w:r>
      <w:proofErr w:type="spellStart"/>
      <w:r w:rsidR="003E376F" w:rsidRPr="003E376F">
        <w:rPr>
          <w:rFonts w:ascii="Times New Roman" w:eastAsia="Times New Roman" w:hAnsi="Times New Roman" w:cs="Times New Roman"/>
          <w:bCs/>
          <w:i/>
          <w:iCs/>
          <w:color w:val="000000"/>
          <w:sz w:val="24"/>
          <w:szCs w:val="24"/>
          <w:lang w:eastAsia="hr-HR"/>
        </w:rPr>
        <w:t>clarification</w:t>
      </w:r>
      <w:proofErr w:type="spellEnd"/>
      <w:r w:rsidR="003E376F" w:rsidRPr="003E376F">
        <w:rPr>
          <w:rFonts w:ascii="Times New Roman" w:eastAsia="Times New Roman" w:hAnsi="Times New Roman" w:cs="Times New Roman"/>
          <w:bCs/>
          <w:i/>
          <w:iCs/>
          <w:color w:val="000000"/>
          <w:sz w:val="24"/>
          <w:szCs w:val="24"/>
          <w:lang w:eastAsia="hr-HR"/>
        </w:rPr>
        <w:t xml:space="preserve"> on </w:t>
      </w:r>
      <w:proofErr w:type="spellStart"/>
      <w:r w:rsidR="003E376F" w:rsidRPr="003E376F">
        <w:rPr>
          <w:rFonts w:ascii="Times New Roman" w:eastAsia="Times New Roman" w:hAnsi="Times New Roman" w:cs="Times New Roman"/>
          <w:bCs/>
          <w:i/>
          <w:iCs/>
          <w:color w:val="000000"/>
          <w:sz w:val="24"/>
          <w:szCs w:val="24"/>
          <w:lang w:eastAsia="hr-HR"/>
        </w:rPr>
        <w:t>implementation</w:t>
      </w:r>
      <w:proofErr w:type="spellEnd"/>
      <w:r w:rsidR="003E376F" w:rsidRPr="003E376F">
        <w:rPr>
          <w:rFonts w:ascii="Times New Roman" w:eastAsia="Times New Roman" w:hAnsi="Times New Roman" w:cs="Times New Roman"/>
          <w:bCs/>
          <w:i/>
          <w:iCs/>
          <w:color w:val="000000"/>
          <w:sz w:val="24"/>
          <w:szCs w:val="24"/>
          <w:lang w:eastAsia="hr-HR"/>
        </w:rPr>
        <w:t xml:space="preserve"> </w:t>
      </w:r>
      <w:proofErr w:type="spellStart"/>
      <w:r w:rsidR="003E376F" w:rsidRPr="003E376F">
        <w:rPr>
          <w:rFonts w:ascii="Times New Roman" w:eastAsia="Times New Roman" w:hAnsi="Times New Roman" w:cs="Times New Roman"/>
          <w:bCs/>
          <w:i/>
          <w:iCs/>
          <w:color w:val="000000"/>
          <w:sz w:val="24"/>
          <w:szCs w:val="24"/>
          <w:lang w:eastAsia="hr-HR"/>
        </w:rPr>
        <w:t>and</w:t>
      </w:r>
      <w:proofErr w:type="spellEnd"/>
      <w:r w:rsidR="003E376F" w:rsidRPr="003E376F">
        <w:rPr>
          <w:rFonts w:ascii="Times New Roman" w:eastAsia="Times New Roman" w:hAnsi="Times New Roman" w:cs="Times New Roman"/>
          <w:bCs/>
          <w:i/>
          <w:iCs/>
          <w:color w:val="000000"/>
          <w:sz w:val="24"/>
          <w:szCs w:val="24"/>
          <w:lang w:eastAsia="hr-HR"/>
        </w:rPr>
        <w:t xml:space="preserve"> </w:t>
      </w:r>
      <w:proofErr w:type="spellStart"/>
      <w:r w:rsidR="003E376F" w:rsidRPr="003E376F">
        <w:rPr>
          <w:rFonts w:ascii="Times New Roman" w:eastAsia="Times New Roman" w:hAnsi="Times New Roman" w:cs="Times New Roman"/>
          <w:bCs/>
          <w:i/>
          <w:iCs/>
          <w:color w:val="000000"/>
          <w:sz w:val="24"/>
          <w:szCs w:val="24"/>
          <w:lang w:eastAsia="hr-HR"/>
        </w:rPr>
        <w:t>auditing</w:t>
      </w:r>
      <w:proofErr w:type="spellEnd"/>
      <w:r w:rsidR="003E376F" w:rsidRPr="003E376F">
        <w:rPr>
          <w:rFonts w:ascii="Times New Roman" w:eastAsia="Times New Roman" w:hAnsi="Times New Roman" w:cs="Times New Roman"/>
          <w:bCs/>
          <w:i/>
          <w:iCs/>
          <w:color w:val="000000"/>
          <w:sz w:val="24"/>
          <w:szCs w:val="24"/>
          <w:lang w:eastAsia="hr-HR"/>
        </w:rPr>
        <w:t xml:space="preserve"> </w:t>
      </w:r>
      <w:proofErr w:type="spellStart"/>
      <w:r w:rsidR="003E376F" w:rsidRPr="003E376F">
        <w:rPr>
          <w:rFonts w:ascii="Times New Roman" w:eastAsia="Times New Roman" w:hAnsi="Times New Roman" w:cs="Times New Roman"/>
          <w:bCs/>
          <w:i/>
          <w:iCs/>
          <w:color w:val="000000"/>
          <w:sz w:val="24"/>
          <w:szCs w:val="24"/>
          <w:lang w:eastAsia="hr-HR"/>
        </w:rPr>
        <w:t>process</w:t>
      </w:r>
      <w:bookmarkEnd w:id="11"/>
      <w:proofErr w:type="spellEnd"/>
      <w:r w:rsidR="00223180">
        <w:rPr>
          <w:rFonts w:ascii="Times New Roman" w:eastAsia="Times New Roman" w:hAnsi="Times New Roman" w:cs="Times New Roman"/>
          <w:bCs/>
          <w:i/>
          <w:iCs/>
          <w:color w:val="000000"/>
          <w:sz w:val="24"/>
          <w:szCs w:val="24"/>
          <w:lang w:eastAsia="hr-HR"/>
        </w:rPr>
        <w:t xml:space="preserve">, </w:t>
      </w:r>
      <w:r w:rsidR="00223180" w:rsidRPr="00D5618E">
        <w:rPr>
          <w:rFonts w:ascii="Times New Roman" w:eastAsia="Times New Roman" w:hAnsi="Times New Roman" w:cs="Times New Roman"/>
          <w:bCs/>
          <w:iCs/>
          <w:color w:val="000000"/>
          <w:sz w:val="24"/>
          <w:szCs w:val="24"/>
          <w:lang w:eastAsia="hr-HR"/>
        </w:rPr>
        <w:t xml:space="preserve">te Obavijesti Europske </w:t>
      </w:r>
      <w:r w:rsidR="00223180" w:rsidRPr="00D5618E">
        <w:rPr>
          <w:rFonts w:ascii="Times New Roman" w:eastAsia="Times New Roman" w:hAnsi="Times New Roman" w:cs="Times New Roman"/>
          <w:bCs/>
          <w:iCs/>
          <w:color w:val="000000"/>
          <w:sz w:val="24"/>
          <w:szCs w:val="24"/>
          <w:lang w:eastAsia="hr-HR"/>
        </w:rPr>
        <w:lastRenderedPageBreak/>
        <w:t>komisije o pojmu državne potpore iz članka 107. stavka 1. Ugovora o funkcioniranju Europske unije 2016/C 262/1 od 19. srpnja 2016.</w:t>
      </w:r>
    </w:p>
    <w:p w14:paraId="08D03330" w14:textId="77777777" w:rsidR="003E376F" w:rsidRDefault="003E376F" w:rsidP="003E376F">
      <w:pPr>
        <w:pStyle w:val="Bezproreda"/>
        <w:jc w:val="both"/>
        <w:rPr>
          <w:rFonts w:ascii="Times New Roman" w:hAnsi="Times New Roman" w:cs="Times New Roman"/>
        </w:rPr>
      </w:pPr>
    </w:p>
    <w:p w14:paraId="36486BEA" w14:textId="77777777" w:rsidR="007E1DBF" w:rsidRDefault="007E1DBF" w:rsidP="000E6DA5">
      <w:pPr>
        <w:tabs>
          <w:tab w:val="left" w:pos="400"/>
        </w:tabs>
        <w:kinsoku w:val="0"/>
        <w:overflowPunct w:val="0"/>
        <w:spacing w:after="0"/>
        <w:jc w:val="both"/>
        <w:rPr>
          <w:rStyle w:val="Bodytext9ptBold0"/>
          <w:rFonts w:eastAsiaTheme="minorEastAsia"/>
          <w:bCs w:val="0"/>
          <w:sz w:val="24"/>
          <w:szCs w:val="24"/>
        </w:rPr>
      </w:pPr>
    </w:p>
    <w:p w14:paraId="1360C1AF" w14:textId="77777777" w:rsidR="000E6DA5" w:rsidRPr="00FF43A4" w:rsidRDefault="000E6DA5" w:rsidP="000E6DA5">
      <w:pPr>
        <w:tabs>
          <w:tab w:val="left" w:pos="400"/>
        </w:tabs>
        <w:kinsoku w:val="0"/>
        <w:overflowPunct w:val="0"/>
        <w:spacing w:after="0"/>
        <w:jc w:val="both"/>
        <w:rPr>
          <w:rStyle w:val="Bodytext9ptBold0"/>
          <w:rFonts w:eastAsiaTheme="minorEastAsia"/>
          <w:bCs w:val="0"/>
          <w:sz w:val="24"/>
          <w:szCs w:val="24"/>
        </w:rPr>
      </w:pPr>
      <w:proofErr w:type="spellStart"/>
      <w:r w:rsidRPr="001F6C5E">
        <w:rPr>
          <w:rStyle w:val="Bodytext9ptBold0"/>
          <w:rFonts w:eastAsiaTheme="minorEastAsia"/>
          <w:bCs w:val="0"/>
          <w:sz w:val="24"/>
          <w:szCs w:val="24"/>
        </w:rPr>
        <w:t>Nacionalno</w:t>
      </w:r>
      <w:proofErr w:type="spellEnd"/>
      <w:r w:rsidRPr="001F6C5E">
        <w:rPr>
          <w:rStyle w:val="Bodytext9ptBold0"/>
          <w:rFonts w:eastAsiaTheme="minorEastAsia"/>
          <w:bCs w:val="0"/>
          <w:sz w:val="24"/>
          <w:szCs w:val="24"/>
        </w:rPr>
        <w:t xml:space="preserve"> </w:t>
      </w:r>
      <w:proofErr w:type="spellStart"/>
      <w:r w:rsidRPr="001F6C5E">
        <w:rPr>
          <w:rStyle w:val="Bodytext9ptBold0"/>
          <w:rFonts w:eastAsiaTheme="minorEastAsia"/>
          <w:bCs w:val="0"/>
          <w:sz w:val="24"/>
          <w:szCs w:val="24"/>
        </w:rPr>
        <w:t>zakonodavstvo</w:t>
      </w:r>
      <w:proofErr w:type="spellEnd"/>
      <w:r w:rsidRPr="001F6C5E">
        <w:rPr>
          <w:rStyle w:val="Bodytext9ptBold0"/>
          <w:rFonts w:eastAsiaTheme="minorEastAsia"/>
          <w:bCs w:val="0"/>
          <w:sz w:val="24"/>
          <w:szCs w:val="24"/>
        </w:rPr>
        <w:t>:</w:t>
      </w:r>
      <w:r w:rsidRPr="00FF43A4">
        <w:rPr>
          <w:rStyle w:val="Bodytext9ptBold0"/>
          <w:rFonts w:eastAsiaTheme="minorEastAsia"/>
          <w:bCs w:val="0"/>
          <w:sz w:val="24"/>
          <w:szCs w:val="24"/>
        </w:rPr>
        <w:tab/>
      </w:r>
    </w:p>
    <w:p w14:paraId="01F3099B" w14:textId="77777777" w:rsidR="000E6DA5" w:rsidRPr="00ED00F7" w:rsidRDefault="000E6DA5" w:rsidP="000E6DA5">
      <w:pPr>
        <w:tabs>
          <w:tab w:val="left" w:pos="400"/>
        </w:tabs>
        <w:kinsoku w:val="0"/>
        <w:overflowPunct w:val="0"/>
        <w:spacing w:after="0"/>
        <w:jc w:val="both"/>
        <w:rPr>
          <w:rStyle w:val="Bodytext9ptBold0"/>
          <w:rFonts w:eastAsiaTheme="minorEastAsia"/>
          <w:sz w:val="24"/>
          <w:szCs w:val="24"/>
        </w:rPr>
      </w:pPr>
    </w:p>
    <w:p w14:paraId="63C4272B"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proofErr w:type="spellStart"/>
      <w:r w:rsidRPr="004C1E7D">
        <w:rPr>
          <w:rStyle w:val="Bodytext9ptBold0"/>
          <w:rFonts w:ascii="Times" w:eastAsia="Times" w:hAnsi="Times" w:cs="Times"/>
          <w:b w:val="0"/>
          <w:bCs w:val="0"/>
          <w:sz w:val="24"/>
          <w:szCs w:val="24"/>
        </w:rPr>
        <w:t>Ugovor</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funkcioniranju</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Europske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unije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pročišćena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verzija</w:t>
      </w:r>
      <w:proofErr w:type="spellEnd"/>
      <w:r w:rsidRPr="004C1E7D">
        <w:rPr>
          <w:rStyle w:val="Bodytext9ptBold0"/>
          <w:rFonts w:ascii="Times" w:eastAsia="Times" w:hAnsi="Times" w:cs="Times"/>
          <w:b w:val="0"/>
          <w:bCs w:val="0"/>
          <w:sz w:val="24"/>
          <w:szCs w:val="24"/>
        </w:rPr>
        <w:t xml:space="preserve"> 2016/C 202/01);</w:t>
      </w:r>
    </w:p>
    <w:p w14:paraId="771F8EBC"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proofErr w:type="spellStart"/>
      <w:r w:rsidRPr="004C1E7D">
        <w:rPr>
          <w:rStyle w:val="Bodytext9ptBold0"/>
          <w:rFonts w:ascii="Times" w:eastAsia="Times" w:hAnsi="Times" w:cs="Times"/>
          <w:b w:val="0"/>
          <w:bCs w:val="0"/>
          <w:sz w:val="24"/>
          <w:szCs w:val="24"/>
        </w:rPr>
        <w:t>Ugovor</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pristupanju</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Republike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Hrvatske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Europskoj</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uniji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w:t>
      </w:r>
      <w:proofErr w:type="spellStart"/>
      <w:r w:rsidRPr="004C1E7D">
        <w:rPr>
          <w:rStyle w:val="Bodytext9ptBold0"/>
          <w:rFonts w:ascii="Times" w:eastAsia="Times" w:hAnsi="Times" w:cs="Times"/>
          <w:b w:val="0"/>
          <w:bCs w:val="0"/>
          <w:sz w:val="24"/>
          <w:szCs w:val="24"/>
        </w:rPr>
        <w:t>Međunarodni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ugovori</w:t>
      </w:r>
      <w:proofErr w:type="spellEnd"/>
      <w:r w:rsidRPr="004C1E7D">
        <w:rPr>
          <w:rStyle w:val="Bodytext9ptBold0"/>
          <w:rFonts w:ascii="Times" w:eastAsia="Times" w:hAnsi="Times" w:cs="Times"/>
          <w:b w:val="0"/>
          <w:bCs w:val="0"/>
          <w:sz w:val="24"/>
          <w:szCs w:val="24"/>
        </w:rPr>
        <w:t xml:space="preserve"> br. 2/12);</w:t>
      </w:r>
    </w:p>
    <w:p w14:paraId="10B3CBA5"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proofErr w:type="spellStart"/>
      <w:r w:rsidRPr="004C1E7D">
        <w:rPr>
          <w:rStyle w:val="Bodytext9ptBold0"/>
          <w:rFonts w:ascii="Times" w:eastAsia="Times" w:hAnsi="Times" w:cs="Times"/>
          <w:b w:val="0"/>
          <w:bCs w:val="0"/>
          <w:sz w:val="24"/>
          <w:szCs w:val="24"/>
        </w:rPr>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ravnopravnosti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spolova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xml:space="preserve">“, br. 82/08, 69/17); </w:t>
      </w:r>
    </w:p>
    <w:p w14:paraId="5C982A78"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proofErr w:type="spellStart"/>
      <w:r w:rsidRPr="004C1E7D">
        <w:rPr>
          <w:rStyle w:val="Bodytext9ptBold0"/>
          <w:rFonts w:ascii="Times" w:eastAsia="Times" w:hAnsi="Times" w:cs="Times"/>
          <w:b w:val="0"/>
          <w:bCs w:val="0"/>
          <w:sz w:val="24"/>
          <w:szCs w:val="24"/>
        </w:rPr>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suzbijanju</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diskriminacije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xml:space="preserve">“, br. 85/08, 112/12); </w:t>
      </w:r>
    </w:p>
    <w:p w14:paraId="54A219E8"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proofErr w:type="spellStart"/>
      <w:r w:rsidRPr="004C1E7D">
        <w:rPr>
          <w:rStyle w:val="Bodytext9ptBold0"/>
          <w:rFonts w:ascii="Times" w:eastAsia="Times" w:hAnsi="Times" w:cs="Times"/>
          <w:b w:val="0"/>
          <w:bCs w:val="0"/>
          <w:sz w:val="24"/>
          <w:szCs w:val="24"/>
        </w:rPr>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provedbi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Opće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uredbe</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zaštiti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podataka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 42/18);</w:t>
      </w:r>
    </w:p>
    <w:p w14:paraId="69C8AABA"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proofErr w:type="spellStart"/>
      <w:r w:rsidRPr="004C1E7D">
        <w:rPr>
          <w:rStyle w:val="Bodytext9ptBold0"/>
          <w:rFonts w:ascii="Times" w:eastAsia="Times" w:hAnsi="Times" w:cs="Times"/>
          <w:b w:val="0"/>
          <w:bCs w:val="0"/>
          <w:sz w:val="24"/>
          <w:szCs w:val="24"/>
        </w:rPr>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javnoj</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nabavi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 120/16);</w:t>
      </w:r>
    </w:p>
    <w:p w14:paraId="524A8C6B"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proofErr w:type="spellStart"/>
      <w:r w:rsidRPr="004C1E7D">
        <w:rPr>
          <w:rStyle w:val="Bodytext9ptBold0"/>
          <w:rFonts w:ascii="Times" w:eastAsia="Times" w:hAnsi="Times" w:cs="Times"/>
          <w:b w:val="0"/>
          <w:bCs w:val="0"/>
          <w:sz w:val="24"/>
          <w:szCs w:val="24"/>
        </w:rPr>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sprječavanju</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sukoba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interesa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 26/11, 12/12, 126/12, 48/13, 57/15, 98/19);</w:t>
      </w:r>
    </w:p>
    <w:p w14:paraId="10F9BF76" w14:textId="77777777" w:rsidR="000E6DA5" w:rsidRPr="004C1E7D" w:rsidRDefault="000E6DA5" w:rsidP="000E6DA5">
      <w:pPr>
        <w:pStyle w:val="Odlomakpopisa"/>
        <w:numPr>
          <w:ilvl w:val="0"/>
          <w:numId w:val="68"/>
        </w:numPr>
        <w:tabs>
          <w:tab w:val="left" w:pos="400"/>
        </w:tabs>
        <w:kinsoku w:val="0"/>
        <w:overflowPunct w:val="0"/>
        <w:spacing w:after="0"/>
        <w:jc w:val="both"/>
        <w:rPr>
          <w:rFonts w:ascii="Times" w:eastAsia="Times" w:hAnsi="Times" w:cs="Times"/>
          <w:color w:val="000000"/>
          <w:sz w:val="24"/>
          <w:szCs w:val="24"/>
          <w:shd w:val="clear" w:color="auto" w:fill="FFFFFF"/>
        </w:rPr>
      </w:pPr>
      <w:r w:rsidRPr="004C1E7D">
        <w:rPr>
          <w:rFonts w:ascii="Times New Roman" w:hAnsi="Times New Roman" w:cs="Times New Roman"/>
          <w:sz w:val="24"/>
          <w:szCs w:val="24"/>
        </w:rPr>
        <w:t>Zakon o sustavu državne uprave („Narodne novine“, br. 66/19);</w:t>
      </w:r>
    </w:p>
    <w:p w14:paraId="5832DC7F" w14:textId="77777777" w:rsidR="000E6DA5" w:rsidRPr="004C1E7D" w:rsidRDefault="000E6DA5" w:rsidP="000E6DA5">
      <w:pPr>
        <w:pStyle w:val="Odlomakpopisa"/>
        <w:numPr>
          <w:ilvl w:val="0"/>
          <w:numId w:val="68"/>
        </w:numPr>
        <w:tabs>
          <w:tab w:val="left" w:pos="400"/>
        </w:tabs>
        <w:kinsoku w:val="0"/>
        <w:overflowPunct w:val="0"/>
        <w:spacing w:after="0"/>
        <w:jc w:val="both"/>
        <w:rPr>
          <w:rFonts w:ascii="Times" w:eastAsia="Times" w:hAnsi="Times" w:cs="Times"/>
          <w:color w:val="000000"/>
          <w:sz w:val="24"/>
          <w:szCs w:val="24"/>
          <w:shd w:val="clear" w:color="auto" w:fill="FFFFFF"/>
        </w:rPr>
      </w:pPr>
      <w:r w:rsidRPr="004C1E7D">
        <w:rPr>
          <w:rFonts w:ascii="Times New Roman" w:hAnsi="Times New Roman" w:cs="Times New Roman"/>
          <w:sz w:val="24"/>
          <w:szCs w:val="24"/>
        </w:rPr>
        <w:t>Zakon o ustrojstvu i djelokrugu tijela državne uprave („Narodne novine“, br. 85/20);</w:t>
      </w:r>
    </w:p>
    <w:p w14:paraId="3241CAAE"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r w:rsidRPr="004C1E7D">
        <w:rPr>
          <w:rStyle w:val="normaltextrun"/>
          <w:rFonts w:ascii="Times New Roman" w:hAnsi="Times New Roman" w:cs="Times New Roman"/>
          <w:iCs/>
          <w:color w:val="000000"/>
          <w:sz w:val="24"/>
          <w:szCs w:val="24"/>
          <w:shd w:val="clear" w:color="auto" w:fill="FFFFFF"/>
        </w:rPr>
        <w:t>Zakonu o područjima županija, gradova i općina u Republici Hrvatskoj („Narodne novine“, br. 86/06, 125/06 - ispravak, 16/07 - ispravak, 95/08 - Odluka USHR, 46/10 - ispravak, 145/10, 37/13, 44/13, 45/13, 110/15);</w:t>
      </w:r>
    </w:p>
    <w:p w14:paraId="2109472F"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proofErr w:type="spellStart"/>
      <w:r w:rsidRPr="004C1E7D">
        <w:rPr>
          <w:rStyle w:val="Bodytext9ptBold0"/>
          <w:rFonts w:ascii="Times" w:eastAsia="Times" w:hAnsi="Times" w:cs="Times"/>
          <w:b w:val="0"/>
          <w:bCs w:val="0"/>
          <w:sz w:val="24"/>
          <w:szCs w:val="24"/>
        </w:rPr>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lokalnoj</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područnoj</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regionalnoj</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samoupravi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 33/01, 60/01, 129/05, 109/07, 125/08, 36/09, 150/11, 144/12, 19/13, 137/15, 123/17, 98/19, 144/20);</w:t>
      </w:r>
    </w:p>
    <w:p w14:paraId="7BFCA4F8"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proofErr w:type="spellStart"/>
      <w:r w:rsidRPr="004C1E7D">
        <w:rPr>
          <w:rStyle w:val="Bodytext9ptBold0"/>
          <w:rFonts w:ascii="Times" w:eastAsia="Times" w:hAnsi="Times" w:cs="Times"/>
          <w:b w:val="0"/>
          <w:bCs w:val="0"/>
          <w:sz w:val="24"/>
          <w:szCs w:val="24"/>
        </w:rPr>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Gradu</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Zagrebu</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 62/01, 125/08, 36/09, 119/14, 98/19,  144/20);</w:t>
      </w:r>
    </w:p>
    <w:p w14:paraId="2651C890"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proofErr w:type="spellStart"/>
      <w:r w:rsidRPr="004C1E7D">
        <w:rPr>
          <w:rStyle w:val="Bodytext9ptBold0"/>
          <w:rFonts w:ascii="Times" w:eastAsia="Times" w:hAnsi="Times" w:cs="Times"/>
          <w:b w:val="0"/>
          <w:bCs w:val="0"/>
          <w:sz w:val="24"/>
          <w:szCs w:val="24"/>
        </w:rPr>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trgovačkim</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društvima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 111/93, 34/99, 121/99, 52/00, 118/03, 107/07, 146/08, 137/09, 125/11, 152/11, 111/12, 68/13, 110/15, 40/19);</w:t>
      </w:r>
    </w:p>
    <w:p w14:paraId="2A880991"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proofErr w:type="spellStart"/>
      <w:r w:rsidRPr="004C1E7D">
        <w:rPr>
          <w:rStyle w:val="Bodytext9ptBold0"/>
          <w:rFonts w:ascii="Times" w:eastAsia="Times" w:hAnsi="Times" w:cs="Times"/>
          <w:b w:val="0"/>
          <w:bCs w:val="0"/>
          <w:sz w:val="24"/>
          <w:szCs w:val="24"/>
        </w:rPr>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vlasništvu</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drugim</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stvarnim</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pravima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xml:space="preserve">“, br. 91/96, 68/98, 137/99, 22/00, 73/00, 129/00, 114/01, 79/06, 141/06, 146/08, 38/09, 153/09, 143/12, 152/14, 81/15, 94/17 - </w:t>
      </w:r>
      <w:proofErr w:type="spellStart"/>
      <w:r w:rsidRPr="004C1E7D">
        <w:rPr>
          <w:rStyle w:val="Bodytext9ptBold0"/>
          <w:rFonts w:ascii="Times" w:eastAsia="Times" w:hAnsi="Times" w:cs="Times"/>
          <w:b w:val="0"/>
          <w:bCs w:val="0"/>
          <w:sz w:val="24"/>
          <w:szCs w:val="24"/>
        </w:rPr>
        <w:t>ispravak</w:t>
      </w:r>
      <w:proofErr w:type="spellEnd"/>
      <w:r w:rsidRPr="004C1E7D">
        <w:rPr>
          <w:rStyle w:val="Bodytext9ptBold0"/>
          <w:rFonts w:ascii="Times" w:eastAsia="Times" w:hAnsi="Times" w:cs="Times"/>
          <w:b w:val="0"/>
          <w:bCs w:val="0"/>
          <w:sz w:val="24"/>
          <w:szCs w:val="24"/>
        </w:rPr>
        <w:t>);</w:t>
      </w:r>
    </w:p>
    <w:p w14:paraId="3FE3BD91" w14:textId="77777777" w:rsidR="000E6DA5" w:rsidRPr="004C1E7D" w:rsidRDefault="000E6DA5" w:rsidP="000E6DA5">
      <w:pPr>
        <w:pStyle w:val="Odlomakpopisa"/>
        <w:numPr>
          <w:ilvl w:val="0"/>
          <w:numId w:val="68"/>
        </w:numPr>
        <w:tabs>
          <w:tab w:val="left" w:pos="400"/>
        </w:tabs>
        <w:kinsoku w:val="0"/>
        <w:overflowPunct w:val="0"/>
        <w:spacing w:after="0"/>
        <w:jc w:val="both"/>
        <w:rPr>
          <w:rFonts w:ascii="Times" w:eastAsia="Times" w:hAnsi="Times" w:cs="Times"/>
          <w:color w:val="000000"/>
          <w:sz w:val="24"/>
          <w:szCs w:val="24"/>
          <w:shd w:val="clear" w:color="auto" w:fill="FFFFFF"/>
        </w:rPr>
      </w:pPr>
      <w:r w:rsidRPr="004C1E7D">
        <w:rPr>
          <w:rFonts w:ascii="Times New Roman" w:hAnsi="Times New Roman" w:cs="Times New Roman"/>
          <w:sz w:val="24"/>
          <w:szCs w:val="24"/>
        </w:rPr>
        <w:t xml:space="preserve">Zakon o financijskom poslovanju i </w:t>
      </w:r>
      <w:proofErr w:type="spellStart"/>
      <w:r w:rsidRPr="004C1E7D">
        <w:rPr>
          <w:rFonts w:ascii="Times New Roman" w:hAnsi="Times New Roman" w:cs="Times New Roman"/>
          <w:sz w:val="24"/>
          <w:szCs w:val="24"/>
        </w:rPr>
        <w:t>predstečajnoj</w:t>
      </w:r>
      <w:proofErr w:type="spellEnd"/>
      <w:r w:rsidRPr="004C1E7D">
        <w:rPr>
          <w:rFonts w:ascii="Times New Roman" w:hAnsi="Times New Roman" w:cs="Times New Roman"/>
          <w:sz w:val="24"/>
          <w:szCs w:val="24"/>
        </w:rPr>
        <w:t xml:space="preserve"> nagodbi („Narodne novine“, br. 108/12, 144/12, 81/13, 112/13, 71/15, 78/15);</w:t>
      </w:r>
    </w:p>
    <w:p w14:paraId="1EEC3EDE"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r w:rsidRPr="004C1E7D">
        <w:rPr>
          <w:rFonts w:ascii="Times New Roman" w:hAnsi="Times New Roman" w:cs="Times New Roman"/>
          <w:sz w:val="24"/>
          <w:szCs w:val="24"/>
        </w:rPr>
        <w:t>Stečajni zakon („Narodne novine“, br. 71/15, 104/17);</w:t>
      </w:r>
    </w:p>
    <w:p w14:paraId="6834804C"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proofErr w:type="spellStart"/>
      <w:r w:rsidRPr="004C1E7D">
        <w:rPr>
          <w:rStyle w:val="Bodytext9ptBold0"/>
          <w:rFonts w:ascii="Times" w:eastAsia="Times" w:hAnsi="Times" w:cs="Times"/>
          <w:b w:val="0"/>
          <w:bCs w:val="0"/>
          <w:sz w:val="24"/>
          <w:szCs w:val="24"/>
        </w:rPr>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gradnji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xml:space="preserve">“, br. 153/13, 20/17, 39/19, 125/19); </w:t>
      </w:r>
    </w:p>
    <w:p w14:paraId="412ABF8C"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proofErr w:type="spellStart"/>
      <w:r w:rsidRPr="004C1E7D">
        <w:rPr>
          <w:rStyle w:val="Bodytext9ptBold0"/>
          <w:rFonts w:ascii="Times" w:eastAsia="Times" w:hAnsi="Times" w:cs="Times"/>
          <w:b w:val="0"/>
          <w:bCs w:val="0"/>
          <w:sz w:val="24"/>
          <w:szCs w:val="24"/>
        </w:rPr>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prostornom</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uređenju</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 153/13, 65/17, 114/18, 39/19, 98/19);</w:t>
      </w:r>
    </w:p>
    <w:p w14:paraId="200332D5"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proofErr w:type="spellStart"/>
      <w:r w:rsidRPr="004C1E7D">
        <w:rPr>
          <w:rStyle w:val="Bodytext9ptBold0"/>
          <w:rFonts w:ascii="Times" w:eastAsia="Times" w:hAnsi="Times" w:cs="Times"/>
          <w:b w:val="0"/>
          <w:bCs w:val="0"/>
          <w:sz w:val="24"/>
          <w:szCs w:val="24"/>
        </w:rPr>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građevnim</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proizvodima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xml:space="preserve">“, br. 76/13, 30/14, 130/17, 39/19, 118/20); </w:t>
      </w:r>
    </w:p>
    <w:p w14:paraId="35C1C81B"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proofErr w:type="spellStart"/>
      <w:r w:rsidRPr="004C1E7D">
        <w:rPr>
          <w:rStyle w:val="Bodytext9ptBold0"/>
          <w:rFonts w:ascii="Times" w:eastAsia="Times" w:hAnsi="Times" w:cs="Times"/>
          <w:b w:val="0"/>
          <w:bCs w:val="0"/>
          <w:sz w:val="24"/>
          <w:szCs w:val="24"/>
        </w:rPr>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komori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arhitekata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komorama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inženjera</w:t>
      </w:r>
      <w:proofErr w:type="spellEnd"/>
      <w:r w:rsidRPr="004C1E7D">
        <w:rPr>
          <w:rStyle w:val="Bodytext9ptBold0"/>
          <w:rFonts w:ascii="Times" w:eastAsia="Times" w:hAnsi="Times" w:cs="Times"/>
          <w:b w:val="0"/>
          <w:bCs w:val="0"/>
          <w:sz w:val="24"/>
          <w:szCs w:val="24"/>
        </w:rPr>
        <w:t xml:space="preserve"> u </w:t>
      </w:r>
      <w:proofErr w:type="spellStart"/>
      <w:r w:rsidRPr="004C1E7D">
        <w:rPr>
          <w:rStyle w:val="Bodytext9ptBold0"/>
          <w:rFonts w:ascii="Times" w:eastAsia="Times" w:hAnsi="Times" w:cs="Times"/>
          <w:b w:val="0"/>
          <w:bCs w:val="0"/>
          <w:sz w:val="24"/>
          <w:szCs w:val="24"/>
        </w:rPr>
        <w:t>graditeljstvu</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prostornom</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uređenju</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 78/15, 114/18, 110/19);</w:t>
      </w:r>
    </w:p>
    <w:p w14:paraId="66268C86"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proofErr w:type="spellStart"/>
      <w:r w:rsidRPr="004C1E7D">
        <w:rPr>
          <w:rStyle w:val="Bodytext9ptBold0"/>
          <w:rFonts w:ascii="Times" w:eastAsia="Times" w:hAnsi="Times" w:cs="Times"/>
          <w:b w:val="0"/>
          <w:bCs w:val="0"/>
          <w:sz w:val="24"/>
          <w:szCs w:val="24"/>
        </w:rPr>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poslovima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djelatnostima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prostornog</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uređenja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gradnje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 78/15, 118/18, 110/19);</w:t>
      </w:r>
    </w:p>
    <w:p w14:paraId="6FE9CCEA" w14:textId="77777777" w:rsidR="000E6DA5" w:rsidRPr="004C1E7D" w:rsidRDefault="000E6DA5" w:rsidP="000E6DA5">
      <w:pPr>
        <w:numPr>
          <w:ilvl w:val="0"/>
          <w:numId w:val="68"/>
        </w:numPr>
        <w:spacing w:after="0"/>
        <w:jc w:val="both"/>
        <w:rPr>
          <w:rFonts w:ascii="Times" w:eastAsia="Times" w:hAnsi="Times" w:cs="Times"/>
          <w:color w:val="000000" w:themeColor="text1"/>
          <w:sz w:val="24"/>
          <w:szCs w:val="24"/>
          <w:lang w:eastAsia="hr-HR"/>
        </w:rPr>
      </w:pPr>
      <w:r w:rsidRPr="004C1E7D">
        <w:rPr>
          <w:rFonts w:ascii="Times" w:eastAsia="Times" w:hAnsi="Times" w:cs="Times"/>
          <w:color w:val="000000" w:themeColor="text1"/>
          <w:sz w:val="24"/>
          <w:szCs w:val="24"/>
          <w:lang w:eastAsia="hr-HR"/>
        </w:rPr>
        <w:t xml:space="preserve">Zakon o građevinskoj inspekciji </w:t>
      </w:r>
      <w:r w:rsidRPr="004C1E7D">
        <w:rPr>
          <w:rStyle w:val="Bodytext9ptBold0"/>
          <w:rFonts w:ascii="Times" w:eastAsia="Times" w:hAnsi="Times" w:cs="Times"/>
          <w:b w:val="0"/>
          <w:bCs w:val="0"/>
          <w:color w:val="000000" w:themeColor="text1"/>
          <w:sz w:val="24"/>
          <w:szCs w:val="24"/>
        </w:rPr>
        <w:t>(„</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xml:space="preserve">“, br. </w:t>
      </w:r>
      <w:r w:rsidRPr="004C1E7D">
        <w:rPr>
          <w:rFonts w:ascii="Times" w:eastAsia="Times" w:hAnsi="Times" w:cs="Times"/>
          <w:color w:val="000000" w:themeColor="text1"/>
          <w:sz w:val="24"/>
          <w:szCs w:val="24"/>
          <w:lang w:eastAsia="hr-HR"/>
        </w:rPr>
        <w:t>153/13);</w:t>
      </w:r>
    </w:p>
    <w:p w14:paraId="77671DD9" w14:textId="77777777" w:rsidR="000E6DA5" w:rsidRPr="004C1E7D" w:rsidRDefault="000E6DA5" w:rsidP="000E6DA5">
      <w:pPr>
        <w:numPr>
          <w:ilvl w:val="0"/>
          <w:numId w:val="68"/>
        </w:numPr>
        <w:spacing w:after="0"/>
        <w:jc w:val="both"/>
        <w:rPr>
          <w:rStyle w:val="Bodytext9ptBold0"/>
          <w:rFonts w:ascii="Times" w:eastAsia="Times" w:hAnsi="Times" w:cs="Times"/>
          <w:b w:val="0"/>
          <w:bCs w:val="0"/>
          <w:color w:val="000000" w:themeColor="text1"/>
          <w:sz w:val="24"/>
          <w:szCs w:val="24"/>
          <w:lang w:eastAsia="hr-HR"/>
        </w:rPr>
      </w:pPr>
      <w:r w:rsidRPr="004C1E7D">
        <w:rPr>
          <w:rFonts w:ascii="Times" w:eastAsia="Times" w:hAnsi="Times" w:cs="Times"/>
          <w:color w:val="000000" w:themeColor="text1"/>
          <w:sz w:val="24"/>
          <w:szCs w:val="24"/>
          <w:lang w:eastAsia="hr-HR"/>
        </w:rPr>
        <w:t xml:space="preserve">Zakon o geološkim istraživanjima </w:t>
      </w:r>
      <w:r w:rsidRPr="004C1E7D">
        <w:rPr>
          <w:rStyle w:val="Bodytext9ptBold0"/>
          <w:rFonts w:ascii="Times" w:eastAsia="Times" w:hAnsi="Times" w:cs="Times"/>
          <w:b w:val="0"/>
          <w:bCs w:val="0"/>
          <w:sz w:val="24"/>
          <w:szCs w:val="24"/>
        </w:rPr>
        <w:t>(„</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 34/86);</w:t>
      </w:r>
    </w:p>
    <w:p w14:paraId="49F0FCF3" w14:textId="77777777" w:rsidR="000E6DA5" w:rsidRPr="004C1E7D" w:rsidRDefault="000E6DA5" w:rsidP="000E6DA5">
      <w:pPr>
        <w:numPr>
          <w:ilvl w:val="0"/>
          <w:numId w:val="68"/>
        </w:numPr>
        <w:spacing w:after="0"/>
        <w:jc w:val="both"/>
        <w:rPr>
          <w:rStyle w:val="Bodytext9ptBold0"/>
          <w:rFonts w:ascii="Times" w:eastAsia="Times" w:hAnsi="Times" w:cs="Times"/>
          <w:b w:val="0"/>
          <w:bCs w:val="0"/>
          <w:color w:val="000000" w:themeColor="text1"/>
          <w:sz w:val="24"/>
          <w:szCs w:val="24"/>
          <w:lang w:eastAsia="hr-HR"/>
        </w:rPr>
      </w:pPr>
      <w:proofErr w:type="spellStart"/>
      <w:r w:rsidRPr="004C1E7D">
        <w:rPr>
          <w:rStyle w:val="Bodytext9ptBold0"/>
          <w:rFonts w:ascii="Times" w:eastAsia="Times" w:hAnsi="Times" w:cs="Times"/>
          <w:b w:val="0"/>
          <w:bCs w:val="0"/>
          <w:sz w:val="24"/>
          <w:szCs w:val="24"/>
        </w:rPr>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seizmološkim</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poslovima</w:t>
      </w:r>
      <w:proofErr w:type="spellEnd"/>
      <w:r w:rsidRPr="004C1E7D">
        <w:rPr>
          <w:rStyle w:val="Bodytext9ptBold0"/>
          <w:rFonts w:ascii="Times" w:eastAsia="Times" w:hAnsi="Times" w:cs="Times"/>
          <w:b w:val="0"/>
          <w:bCs w:val="0"/>
          <w:sz w:val="24"/>
          <w:szCs w:val="24"/>
        </w:rPr>
        <w:t xml:space="preserve"> </w:t>
      </w:r>
      <w:r w:rsidRPr="004C1E7D">
        <w:rPr>
          <w:rStyle w:val="Bodytext9ptBold0"/>
          <w:rFonts w:ascii="Times" w:eastAsia="Times" w:hAnsi="Times" w:cs="Times"/>
          <w:b w:val="0"/>
          <w:bCs w:val="0"/>
          <w:color w:val="000000" w:themeColor="text1"/>
          <w:sz w:val="24"/>
          <w:szCs w:val="24"/>
        </w:rPr>
        <w:t>(„</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 44/85);</w:t>
      </w:r>
    </w:p>
    <w:p w14:paraId="3D24DE81" w14:textId="77777777" w:rsidR="000E6DA5" w:rsidRPr="004C1E7D" w:rsidRDefault="000E6DA5" w:rsidP="000E6DA5">
      <w:pPr>
        <w:numPr>
          <w:ilvl w:val="0"/>
          <w:numId w:val="68"/>
        </w:numPr>
        <w:spacing w:after="0"/>
        <w:jc w:val="both"/>
        <w:rPr>
          <w:rFonts w:ascii="Times" w:eastAsia="Times" w:hAnsi="Times" w:cs="Times"/>
          <w:color w:val="000000" w:themeColor="text1"/>
          <w:sz w:val="24"/>
          <w:szCs w:val="24"/>
          <w:lang w:eastAsia="hr-HR"/>
        </w:rPr>
      </w:pPr>
      <w:proofErr w:type="spellStart"/>
      <w:r w:rsidRPr="004C1E7D">
        <w:rPr>
          <w:rStyle w:val="Bodytext9ptBold0"/>
          <w:rFonts w:ascii="Times" w:eastAsia="Times" w:hAnsi="Times" w:cs="Times"/>
          <w:b w:val="0"/>
          <w:bCs w:val="0"/>
          <w:sz w:val="24"/>
          <w:szCs w:val="24"/>
        </w:rPr>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cestama</w:t>
      </w:r>
      <w:proofErr w:type="spellEnd"/>
      <w:r w:rsidRPr="004C1E7D">
        <w:rPr>
          <w:rStyle w:val="Bodytext9ptBold0"/>
          <w:rFonts w:ascii="Times" w:eastAsia="Times" w:hAnsi="Times" w:cs="Times"/>
          <w:b w:val="0"/>
          <w:bCs w:val="0"/>
          <w:sz w:val="24"/>
          <w:szCs w:val="24"/>
        </w:rPr>
        <w:t xml:space="preserve"> </w:t>
      </w:r>
      <w:r w:rsidRPr="004C1E7D">
        <w:rPr>
          <w:rStyle w:val="Bodytext9ptBold0"/>
          <w:rFonts w:ascii="Times" w:eastAsia="Times" w:hAnsi="Times" w:cs="Times"/>
          <w:b w:val="0"/>
          <w:bCs w:val="0"/>
          <w:color w:val="000000" w:themeColor="text1"/>
          <w:sz w:val="24"/>
          <w:szCs w:val="24"/>
        </w:rPr>
        <w:t>(„</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 84/11, 22/13, 54/13, 148/13, 92/14, 110/19);</w:t>
      </w:r>
    </w:p>
    <w:p w14:paraId="4A78C7BD"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proofErr w:type="spellStart"/>
      <w:r w:rsidRPr="004C1E7D">
        <w:rPr>
          <w:rStyle w:val="Bodytext9ptBold0"/>
          <w:rFonts w:ascii="Times" w:eastAsia="Times" w:hAnsi="Times" w:cs="Times"/>
          <w:b w:val="0"/>
          <w:bCs w:val="0"/>
          <w:sz w:val="24"/>
          <w:szCs w:val="24"/>
        </w:rPr>
        <w:lastRenderedPageBreak/>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vodama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 66/19);</w:t>
      </w:r>
    </w:p>
    <w:p w14:paraId="16938570"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sz w:val="24"/>
          <w:szCs w:val="24"/>
        </w:rPr>
      </w:pPr>
      <w:proofErr w:type="spellStart"/>
      <w:r w:rsidRPr="004C1E7D">
        <w:rPr>
          <w:rStyle w:val="Bodytext9ptBold0"/>
          <w:rFonts w:ascii="Times" w:eastAsia="Times" w:hAnsi="Times" w:cs="Times"/>
          <w:b w:val="0"/>
          <w:bCs w:val="0"/>
          <w:sz w:val="24"/>
          <w:szCs w:val="24"/>
        </w:rPr>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šumama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 68/18, 115/18, 98/19, 32/20, 145/20);</w:t>
      </w:r>
    </w:p>
    <w:p w14:paraId="3472E31E" w14:textId="77777777" w:rsidR="000E6DA5" w:rsidRPr="004C1E7D" w:rsidRDefault="000E6DA5" w:rsidP="000E6DA5">
      <w:pPr>
        <w:pStyle w:val="Odlomakpopisa"/>
        <w:numPr>
          <w:ilvl w:val="0"/>
          <w:numId w:val="68"/>
        </w:numPr>
        <w:tabs>
          <w:tab w:val="left" w:pos="400"/>
        </w:tabs>
        <w:kinsoku w:val="0"/>
        <w:overflowPunct w:val="0"/>
        <w:spacing w:after="0"/>
        <w:jc w:val="both"/>
        <w:rPr>
          <w:rFonts w:ascii="Times" w:eastAsia="Times" w:hAnsi="Times" w:cs="Times"/>
          <w:color w:val="000000"/>
          <w:sz w:val="24"/>
          <w:szCs w:val="24"/>
          <w:shd w:val="clear" w:color="auto" w:fill="FFFFFF"/>
        </w:rPr>
      </w:pPr>
      <w:proofErr w:type="spellStart"/>
      <w:r w:rsidRPr="004C1E7D">
        <w:rPr>
          <w:rStyle w:val="Bodytext9ptBold0"/>
          <w:rFonts w:ascii="Times" w:eastAsia="Times" w:hAnsi="Times" w:cs="Times"/>
          <w:b w:val="0"/>
          <w:bCs w:val="0"/>
          <w:sz w:val="24"/>
          <w:szCs w:val="24"/>
        </w:rPr>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poljoprivrednom</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zemljištu</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 20/18, 115/18, 98/19);</w:t>
      </w:r>
    </w:p>
    <w:p w14:paraId="367FD00A" w14:textId="77777777" w:rsidR="000E6DA5" w:rsidRPr="004C1E7D" w:rsidRDefault="000E6DA5" w:rsidP="000E6DA5">
      <w:pPr>
        <w:numPr>
          <w:ilvl w:val="0"/>
          <w:numId w:val="68"/>
        </w:numPr>
        <w:spacing w:after="0"/>
        <w:jc w:val="both"/>
        <w:rPr>
          <w:rFonts w:ascii="Times" w:eastAsia="Times" w:hAnsi="Times" w:cs="Times"/>
          <w:color w:val="000000" w:themeColor="text1"/>
          <w:sz w:val="24"/>
          <w:szCs w:val="24"/>
          <w:lang w:eastAsia="hr-HR"/>
        </w:rPr>
      </w:pPr>
      <w:proofErr w:type="spellStart"/>
      <w:r w:rsidRPr="004C1E7D">
        <w:rPr>
          <w:rStyle w:val="Bodytext9ptBold0"/>
          <w:rFonts w:ascii="Times" w:eastAsia="Times" w:hAnsi="Times" w:cs="Times"/>
          <w:b w:val="0"/>
          <w:bCs w:val="0"/>
          <w:sz w:val="24"/>
          <w:szCs w:val="24"/>
        </w:rPr>
        <w:t>Zakon</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upravljanju</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državnom</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imovinom</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 52/18);</w:t>
      </w:r>
    </w:p>
    <w:p w14:paraId="605CD6D0" w14:textId="77777777" w:rsidR="000E6DA5" w:rsidRPr="004C1E7D" w:rsidRDefault="000E6DA5" w:rsidP="000E6DA5">
      <w:pPr>
        <w:pStyle w:val="Odlomakpopisa"/>
        <w:numPr>
          <w:ilvl w:val="0"/>
          <w:numId w:val="68"/>
        </w:numPr>
        <w:spacing w:after="0"/>
        <w:jc w:val="both"/>
        <w:rPr>
          <w:rFonts w:ascii="Times" w:eastAsia="Times" w:hAnsi="Times" w:cs="Times"/>
          <w:color w:val="000000" w:themeColor="text1"/>
          <w:sz w:val="24"/>
          <w:szCs w:val="24"/>
          <w:lang w:eastAsia="hr-HR"/>
        </w:rPr>
      </w:pPr>
      <w:r w:rsidRPr="004C1E7D">
        <w:rPr>
          <w:rFonts w:ascii="Times" w:eastAsia="Times" w:hAnsi="Times" w:cs="Times"/>
          <w:color w:val="000000" w:themeColor="text1"/>
          <w:sz w:val="24"/>
          <w:szCs w:val="24"/>
          <w:lang w:eastAsia="hr-HR"/>
        </w:rPr>
        <w:t xml:space="preserve">Zakon o Središnjem registru državne imovine </w:t>
      </w:r>
      <w:r w:rsidRPr="004C1E7D">
        <w:rPr>
          <w:rStyle w:val="Bodytext9ptBold0"/>
          <w:rFonts w:ascii="Times" w:eastAsia="Times" w:hAnsi="Times" w:cs="Times"/>
          <w:b w:val="0"/>
          <w:bCs w:val="0"/>
          <w:sz w:val="24"/>
          <w:szCs w:val="24"/>
        </w:rPr>
        <w:t>(„</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w:t>
      </w:r>
      <w:r w:rsidRPr="004C1E7D">
        <w:rPr>
          <w:rFonts w:ascii="Times" w:eastAsia="Times" w:hAnsi="Times" w:cs="Times"/>
          <w:color w:val="000000" w:themeColor="text1"/>
          <w:sz w:val="24"/>
          <w:szCs w:val="24"/>
          <w:lang w:eastAsia="hr-HR"/>
        </w:rPr>
        <w:t xml:space="preserve"> 112/18);</w:t>
      </w:r>
    </w:p>
    <w:p w14:paraId="64A9D8D4" w14:textId="77777777" w:rsidR="000E6DA5" w:rsidRPr="004C1E7D" w:rsidRDefault="000E6DA5" w:rsidP="000E6DA5">
      <w:pPr>
        <w:pStyle w:val="Odlomakpopisa"/>
        <w:numPr>
          <w:ilvl w:val="0"/>
          <w:numId w:val="68"/>
        </w:numPr>
        <w:spacing w:after="0"/>
        <w:jc w:val="both"/>
        <w:rPr>
          <w:rFonts w:ascii="Times" w:eastAsia="Times" w:hAnsi="Times" w:cs="Times"/>
          <w:color w:val="000000" w:themeColor="text1"/>
          <w:sz w:val="24"/>
          <w:szCs w:val="24"/>
          <w:lang w:eastAsia="hr-HR"/>
        </w:rPr>
      </w:pPr>
      <w:r w:rsidRPr="004C1E7D">
        <w:rPr>
          <w:rFonts w:ascii="Times" w:eastAsia="Times" w:hAnsi="Times" w:cs="Times"/>
          <w:color w:val="000000" w:themeColor="text1"/>
          <w:sz w:val="24"/>
          <w:szCs w:val="24"/>
          <w:lang w:eastAsia="hr-HR"/>
        </w:rPr>
        <w:t xml:space="preserve">Zakon o obrani </w:t>
      </w:r>
      <w:r w:rsidRPr="004C1E7D">
        <w:rPr>
          <w:rStyle w:val="Bodytext9ptBold0"/>
          <w:rFonts w:ascii="Times" w:eastAsia="Times" w:hAnsi="Times" w:cs="Times"/>
          <w:b w:val="0"/>
          <w:bCs w:val="0"/>
          <w:sz w:val="24"/>
          <w:szCs w:val="24"/>
        </w:rPr>
        <w:t>(„</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 73/13, 75/15, 27/16, 110/17, 30/18, 70/19);</w:t>
      </w:r>
    </w:p>
    <w:p w14:paraId="62F0331A" w14:textId="77777777" w:rsidR="000E6DA5" w:rsidRPr="004C1E7D" w:rsidRDefault="000E6DA5" w:rsidP="000E6DA5">
      <w:pPr>
        <w:pStyle w:val="Odlomakpopisa"/>
        <w:numPr>
          <w:ilvl w:val="0"/>
          <w:numId w:val="68"/>
        </w:numPr>
        <w:spacing w:after="0"/>
        <w:jc w:val="both"/>
        <w:rPr>
          <w:rStyle w:val="Bodytext9ptBold0"/>
          <w:rFonts w:ascii="Times" w:eastAsia="Times" w:hAnsi="Times" w:cs="Times"/>
          <w:b w:val="0"/>
          <w:bCs w:val="0"/>
          <w:color w:val="000000" w:themeColor="text1"/>
          <w:sz w:val="24"/>
          <w:szCs w:val="24"/>
          <w:lang w:eastAsia="hr-HR"/>
        </w:rPr>
      </w:pPr>
      <w:r w:rsidRPr="004C1E7D">
        <w:rPr>
          <w:rFonts w:ascii="Times" w:eastAsia="Times" w:hAnsi="Times" w:cs="Times"/>
          <w:color w:val="000000" w:themeColor="text1"/>
          <w:sz w:val="24"/>
          <w:szCs w:val="24"/>
          <w:lang w:eastAsia="hr-HR"/>
        </w:rPr>
        <w:t xml:space="preserve">Zakon o sustavu civilne zaštite </w:t>
      </w:r>
      <w:r w:rsidRPr="004C1E7D">
        <w:rPr>
          <w:rStyle w:val="Bodytext9ptBold0"/>
          <w:rFonts w:ascii="Times" w:eastAsia="Times" w:hAnsi="Times" w:cs="Times"/>
          <w:b w:val="0"/>
          <w:bCs w:val="0"/>
          <w:sz w:val="24"/>
          <w:szCs w:val="24"/>
        </w:rPr>
        <w:t>(„</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 82/15, 118/18, 31/20, 20/21);</w:t>
      </w:r>
    </w:p>
    <w:p w14:paraId="33E5507A" w14:textId="77777777" w:rsidR="000E6DA5" w:rsidRPr="004C1E7D" w:rsidRDefault="000E6DA5" w:rsidP="000E6DA5">
      <w:pPr>
        <w:pStyle w:val="Odlomakpopisa"/>
        <w:numPr>
          <w:ilvl w:val="0"/>
          <w:numId w:val="68"/>
        </w:numPr>
        <w:spacing w:after="0"/>
        <w:jc w:val="both"/>
        <w:rPr>
          <w:rFonts w:ascii="Times" w:eastAsia="Times" w:hAnsi="Times" w:cs="Times"/>
          <w:color w:val="000000" w:themeColor="text1"/>
          <w:sz w:val="24"/>
          <w:szCs w:val="24"/>
          <w:lang w:eastAsia="hr-HR"/>
        </w:rPr>
      </w:pPr>
      <w:r w:rsidRPr="004C1E7D">
        <w:rPr>
          <w:rFonts w:ascii="Times" w:eastAsia="Times" w:hAnsi="Times" w:cs="Times"/>
          <w:color w:val="000000" w:themeColor="text1"/>
          <w:sz w:val="24"/>
          <w:szCs w:val="24"/>
          <w:lang w:eastAsia="hr-HR"/>
        </w:rPr>
        <w:t xml:space="preserve">Zakon o zaštiti na radu </w:t>
      </w:r>
      <w:r w:rsidRPr="004C1E7D">
        <w:rPr>
          <w:rStyle w:val="Bodytext9ptBold0"/>
          <w:rFonts w:ascii="Times" w:eastAsia="Times" w:hAnsi="Times" w:cs="Times"/>
          <w:b w:val="0"/>
          <w:bCs w:val="0"/>
          <w:sz w:val="24"/>
          <w:szCs w:val="24"/>
        </w:rPr>
        <w:t>(„</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xml:space="preserve">“, br. </w:t>
      </w:r>
      <w:r w:rsidRPr="004C1E7D">
        <w:rPr>
          <w:rFonts w:ascii="Times" w:eastAsia="Times" w:hAnsi="Times" w:cs="Times"/>
          <w:color w:val="000000" w:themeColor="text1"/>
          <w:sz w:val="24"/>
          <w:szCs w:val="24"/>
          <w:lang w:eastAsia="hr-HR"/>
        </w:rPr>
        <w:t>71/14, 118/14, 154/14, 94/18, 96/18);</w:t>
      </w:r>
    </w:p>
    <w:p w14:paraId="7F4D1E99" w14:textId="77777777" w:rsidR="000E6DA5" w:rsidRPr="004C1E7D" w:rsidRDefault="000E6DA5" w:rsidP="000E6DA5">
      <w:pPr>
        <w:pStyle w:val="Odlomakpopisa"/>
        <w:numPr>
          <w:ilvl w:val="0"/>
          <w:numId w:val="68"/>
        </w:numPr>
        <w:spacing w:after="0"/>
        <w:jc w:val="both"/>
        <w:rPr>
          <w:rFonts w:ascii="Times" w:eastAsia="Times" w:hAnsi="Times" w:cs="Times"/>
          <w:color w:val="000000" w:themeColor="text1"/>
          <w:sz w:val="24"/>
          <w:szCs w:val="24"/>
          <w:lang w:eastAsia="hr-HR"/>
        </w:rPr>
      </w:pPr>
      <w:r w:rsidRPr="004C1E7D">
        <w:rPr>
          <w:rFonts w:ascii="Times" w:eastAsia="Times" w:hAnsi="Times" w:cs="Times"/>
          <w:color w:val="000000" w:themeColor="text1"/>
          <w:sz w:val="24"/>
          <w:szCs w:val="24"/>
          <w:lang w:eastAsia="hr-HR"/>
        </w:rPr>
        <w:t>Zakon o zaštiti od požara („Narodne novine“, br. 92/10);</w:t>
      </w:r>
    </w:p>
    <w:p w14:paraId="4C9BE252"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color w:val="000000" w:themeColor="text1"/>
          <w:sz w:val="24"/>
          <w:szCs w:val="24"/>
        </w:rPr>
      </w:pPr>
      <w:proofErr w:type="spellStart"/>
      <w:r w:rsidRPr="004C1E7D">
        <w:rPr>
          <w:rStyle w:val="Bodytext9ptBold0"/>
          <w:rFonts w:ascii="Times" w:eastAsia="Times" w:hAnsi="Times" w:cs="Times"/>
          <w:b w:val="0"/>
          <w:bCs w:val="0"/>
          <w:color w:val="000000" w:themeColor="text1"/>
          <w:sz w:val="24"/>
          <w:szCs w:val="24"/>
        </w:rPr>
        <w:t>Zakon</w:t>
      </w:r>
      <w:proofErr w:type="spellEnd"/>
      <w:r w:rsidRPr="004C1E7D">
        <w:rPr>
          <w:rStyle w:val="Bodytext9ptBold0"/>
          <w:rFonts w:ascii="Times" w:eastAsia="Times" w:hAnsi="Times" w:cs="Times"/>
          <w:b w:val="0"/>
          <w:bCs w:val="0"/>
          <w:color w:val="000000" w:themeColor="text1"/>
          <w:sz w:val="24"/>
          <w:szCs w:val="24"/>
        </w:rPr>
        <w:t xml:space="preserve"> o </w:t>
      </w:r>
      <w:proofErr w:type="spellStart"/>
      <w:r w:rsidRPr="004C1E7D">
        <w:rPr>
          <w:rStyle w:val="Bodytext9ptBold0"/>
          <w:rFonts w:ascii="Times" w:eastAsia="Times" w:hAnsi="Times" w:cs="Times"/>
          <w:b w:val="0"/>
          <w:bCs w:val="0"/>
          <w:color w:val="000000" w:themeColor="text1"/>
          <w:sz w:val="24"/>
          <w:szCs w:val="24"/>
        </w:rPr>
        <w:t>zaštiti</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okoliša</w:t>
      </w:r>
      <w:proofErr w:type="spellEnd"/>
      <w:r w:rsidRPr="004C1E7D">
        <w:rPr>
          <w:rStyle w:val="Bodytext9ptBold0"/>
          <w:rFonts w:ascii="Times" w:eastAsia="Times" w:hAnsi="Times" w:cs="Times"/>
          <w:b w:val="0"/>
          <w:bCs w:val="0"/>
          <w:color w:val="000000" w:themeColor="text1"/>
          <w:sz w:val="24"/>
          <w:szCs w:val="24"/>
        </w:rPr>
        <w:t xml:space="preserve"> </w:t>
      </w:r>
      <w:r w:rsidRPr="004C1E7D">
        <w:rPr>
          <w:rStyle w:val="Bodytext9ptBold0"/>
          <w:rFonts w:ascii="Times" w:eastAsia="Times" w:hAnsi="Times" w:cs="Times"/>
          <w:b w:val="0"/>
          <w:bCs w:val="0"/>
          <w:sz w:val="24"/>
          <w:szCs w:val="24"/>
        </w:rPr>
        <w:t>(„</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xml:space="preserve">“, br. </w:t>
      </w:r>
      <w:r w:rsidRPr="004C1E7D">
        <w:rPr>
          <w:rStyle w:val="Bodytext9ptBold0"/>
          <w:rFonts w:ascii="Times" w:eastAsia="Times" w:hAnsi="Times" w:cs="Times"/>
          <w:b w:val="0"/>
          <w:bCs w:val="0"/>
          <w:color w:val="000000" w:themeColor="text1"/>
          <w:sz w:val="24"/>
          <w:szCs w:val="24"/>
        </w:rPr>
        <w:t xml:space="preserve">80/13, 153/13, 78/15, 12/18, 118/18); </w:t>
      </w:r>
    </w:p>
    <w:p w14:paraId="13463EAE"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color w:val="000000" w:themeColor="text1"/>
          <w:sz w:val="24"/>
          <w:szCs w:val="24"/>
        </w:rPr>
      </w:pPr>
      <w:proofErr w:type="spellStart"/>
      <w:r w:rsidRPr="004C1E7D">
        <w:rPr>
          <w:rStyle w:val="Bodytext9ptBold0"/>
          <w:rFonts w:ascii="Times" w:eastAsia="Times" w:hAnsi="Times" w:cs="Times"/>
          <w:b w:val="0"/>
          <w:bCs w:val="0"/>
          <w:color w:val="000000" w:themeColor="text1"/>
          <w:sz w:val="24"/>
          <w:szCs w:val="24"/>
        </w:rPr>
        <w:t>Zakon</w:t>
      </w:r>
      <w:proofErr w:type="spellEnd"/>
      <w:r w:rsidRPr="004C1E7D">
        <w:rPr>
          <w:rStyle w:val="Bodytext9ptBold0"/>
          <w:rFonts w:ascii="Times" w:eastAsia="Times" w:hAnsi="Times" w:cs="Times"/>
          <w:b w:val="0"/>
          <w:bCs w:val="0"/>
          <w:color w:val="000000" w:themeColor="text1"/>
          <w:sz w:val="24"/>
          <w:szCs w:val="24"/>
        </w:rPr>
        <w:t xml:space="preserve"> o </w:t>
      </w:r>
      <w:proofErr w:type="spellStart"/>
      <w:r w:rsidRPr="004C1E7D">
        <w:rPr>
          <w:rStyle w:val="Bodytext9ptBold0"/>
          <w:rFonts w:ascii="Times" w:eastAsia="Times" w:hAnsi="Times" w:cs="Times"/>
          <w:b w:val="0"/>
          <w:bCs w:val="0"/>
          <w:color w:val="000000" w:themeColor="text1"/>
          <w:sz w:val="24"/>
          <w:szCs w:val="24"/>
        </w:rPr>
        <w:t>zaštiti</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zraka</w:t>
      </w:r>
      <w:proofErr w:type="spellEnd"/>
      <w:r w:rsidRPr="004C1E7D">
        <w:rPr>
          <w:rStyle w:val="Bodytext9ptBold0"/>
          <w:rFonts w:ascii="Times" w:eastAsia="Times" w:hAnsi="Times" w:cs="Times"/>
          <w:b w:val="0"/>
          <w:bCs w:val="0"/>
          <w:color w:val="000000" w:themeColor="text1"/>
          <w:sz w:val="24"/>
          <w:szCs w:val="24"/>
        </w:rPr>
        <w:t xml:space="preserve"> (</w:t>
      </w:r>
      <w:r w:rsidRPr="004C1E7D">
        <w:rPr>
          <w:rStyle w:val="Bodytext9ptBold0"/>
          <w:rFonts w:ascii="Times" w:eastAsia="Times" w:hAnsi="Times" w:cs="Times"/>
          <w:b w:val="0"/>
          <w:bCs w:val="0"/>
          <w:sz w:val="24"/>
          <w:szCs w:val="24"/>
        </w:rPr>
        <w:t>„</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xml:space="preserve">“, br. </w:t>
      </w:r>
      <w:r w:rsidRPr="004C1E7D">
        <w:rPr>
          <w:rStyle w:val="Bodytext9ptBold0"/>
          <w:rFonts w:ascii="Times" w:eastAsia="Times" w:hAnsi="Times" w:cs="Times"/>
          <w:b w:val="0"/>
          <w:bCs w:val="0"/>
          <w:color w:val="000000" w:themeColor="text1"/>
          <w:sz w:val="24"/>
          <w:szCs w:val="24"/>
        </w:rPr>
        <w:t>127/19);</w:t>
      </w:r>
    </w:p>
    <w:p w14:paraId="08DF595A"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color w:val="000000" w:themeColor="text1"/>
          <w:sz w:val="24"/>
          <w:szCs w:val="24"/>
        </w:rPr>
      </w:pPr>
      <w:proofErr w:type="spellStart"/>
      <w:r w:rsidRPr="004C1E7D">
        <w:rPr>
          <w:rStyle w:val="Bodytext9ptBold0"/>
          <w:rFonts w:ascii="Times" w:eastAsia="Times" w:hAnsi="Times" w:cs="Times"/>
          <w:b w:val="0"/>
          <w:bCs w:val="0"/>
          <w:color w:val="000000" w:themeColor="text1"/>
          <w:sz w:val="24"/>
          <w:szCs w:val="24"/>
        </w:rPr>
        <w:t>Zakon</w:t>
      </w:r>
      <w:proofErr w:type="spellEnd"/>
      <w:r w:rsidRPr="004C1E7D">
        <w:rPr>
          <w:rStyle w:val="Bodytext9ptBold0"/>
          <w:rFonts w:ascii="Times" w:eastAsia="Times" w:hAnsi="Times" w:cs="Times"/>
          <w:b w:val="0"/>
          <w:bCs w:val="0"/>
          <w:color w:val="000000" w:themeColor="text1"/>
          <w:sz w:val="24"/>
          <w:szCs w:val="24"/>
        </w:rPr>
        <w:t xml:space="preserve"> o </w:t>
      </w:r>
      <w:proofErr w:type="spellStart"/>
      <w:r w:rsidRPr="004C1E7D">
        <w:rPr>
          <w:rStyle w:val="Bodytext9ptBold0"/>
          <w:rFonts w:ascii="Times" w:eastAsia="Times" w:hAnsi="Times" w:cs="Times"/>
          <w:b w:val="0"/>
          <w:bCs w:val="0"/>
          <w:color w:val="000000" w:themeColor="text1"/>
          <w:sz w:val="24"/>
          <w:szCs w:val="24"/>
        </w:rPr>
        <w:t>ublažavanju</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i</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uklanjanju</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posljedica</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prirodnih</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nepogoda</w:t>
      </w:r>
      <w:proofErr w:type="spellEnd"/>
      <w:r w:rsidRPr="004C1E7D">
        <w:rPr>
          <w:rStyle w:val="Bodytext9ptBold0"/>
          <w:rFonts w:ascii="Times" w:eastAsia="Times" w:hAnsi="Times" w:cs="Times"/>
          <w:b w:val="0"/>
          <w:bCs w:val="0"/>
          <w:color w:val="000000" w:themeColor="text1"/>
          <w:sz w:val="24"/>
          <w:szCs w:val="24"/>
        </w:rPr>
        <w:t xml:space="preserve"> </w:t>
      </w:r>
      <w:r w:rsidRPr="004C1E7D">
        <w:rPr>
          <w:rStyle w:val="Bodytext9ptBold0"/>
          <w:rFonts w:ascii="Times" w:eastAsia="Times" w:hAnsi="Times" w:cs="Times"/>
          <w:b w:val="0"/>
          <w:bCs w:val="0"/>
          <w:sz w:val="24"/>
          <w:szCs w:val="24"/>
        </w:rPr>
        <w:t>(„</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xml:space="preserve">“, br. </w:t>
      </w:r>
      <w:r w:rsidRPr="004C1E7D">
        <w:rPr>
          <w:rStyle w:val="Bodytext9ptBold0"/>
          <w:rFonts w:ascii="Times" w:eastAsia="Times" w:hAnsi="Times" w:cs="Times"/>
          <w:b w:val="0"/>
          <w:bCs w:val="0"/>
          <w:color w:val="000000" w:themeColor="text1"/>
          <w:sz w:val="24"/>
          <w:szCs w:val="24"/>
        </w:rPr>
        <w:t>16/19);</w:t>
      </w:r>
    </w:p>
    <w:p w14:paraId="7B7397C0"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color w:val="000000" w:themeColor="text1"/>
          <w:sz w:val="24"/>
          <w:szCs w:val="24"/>
        </w:rPr>
      </w:pPr>
      <w:proofErr w:type="spellStart"/>
      <w:r w:rsidRPr="004C1E7D">
        <w:rPr>
          <w:rStyle w:val="Bodytext9ptBold0"/>
          <w:rFonts w:ascii="Times" w:eastAsia="Times" w:hAnsi="Times" w:cs="Times"/>
          <w:b w:val="0"/>
          <w:bCs w:val="0"/>
          <w:color w:val="000000" w:themeColor="text1"/>
          <w:sz w:val="24"/>
          <w:szCs w:val="24"/>
        </w:rPr>
        <w:t>Pravilnik</w:t>
      </w:r>
      <w:proofErr w:type="spellEnd"/>
      <w:r w:rsidRPr="004C1E7D">
        <w:rPr>
          <w:rStyle w:val="Bodytext9ptBold0"/>
          <w:rFonts w:ascii="Times" w:eastAsia="Times" w:hAnsi="Times" w:cs="Times"/>
          <w:b w:val="0"/>
          <w:bCs w:val="0"/>
          <w:color w:val="000000" w:themeColor="text1"/>
          <w:sz w:val="24"/>
          <w:szCs w:val="24"/>
        </w:rPr>
        <w:t xml:space="preserve"> o </w:t>
      </w:r>
      <w:proofErr w:type="spellStart"/>
      <w:r w:rsidRPr="004C1E7D">
        <w:rPr>
          <w:rStyle w:val="Bodytext9ptBold0"/>
          <w:rFonts w:ascii="Times" w:eastAsia="Times" w:hAnsi="Times" w:cs="Times"/>
          <w:b w:val="0"/>
          <w:bCs w:val="0"/>
          <w:color w:val="000000" w:themeColor="text1"/>
          <w:sz w:val="24"/>
          <w:szCs w:val="24"/>
        </w:rPr>
        <w:t>jednostavnim</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i</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drugim</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građevinama</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i</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radovima</w:t>
      </w:r>
      <w:proofErr w:type="spellEnd"/>
      <w:r w:rsidRPr="004C1E7D">
        <w:rPr>
          <w:rStyle w:val="Bodytext9ptBold0"/>
          <w:rFonts w:ascii="Times" w:eastAsia="Times" w:hAnsi="Times" w:cs="Times"/>
          <w:b w:val="0"/>
          <w:bCs w:val="0"/>
          <w:color w:val="000000" w:themeColor="text1"/>
          <w:sz w:val="24"/>
          <w:szCs w:val="24"/>
        </w:rPr>
        <w:t xml:space="preserve"> (</w:t>
      </w:r>
      <w:r w:rsidRPr="004C1E7D">
        <w:rPr>
          <w:rStyle w:val="Bodytext9ptBold0"/>
          <w:rFonts w:ascii="Times" w:eastAsia="Times" w:hAnsi="Times" w:cs="Times"/>
          <w:b w:val="0"/>
          <w:bCs w:val="0"/>
          <w:sz w:val="24"/>
          <w:szCs w:val="24"/>
        </w:rPr>
        <w:t>„</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xml:space="preserve">“, br. </w:t>
      </w:r>
      <w:r w:rsidRPr="004C1E7D">
        <w:rPr>
          <w:rStyle w:val="Bodytext9ptBold0"/>
          <w:rFonts w:ascii="Times" w:eastAsia="Times" w:hAnsi="Times" w:cs="Times"/>
          <w:b w:val="0"/>
          <w:bCs w:val="0"/>
          <w:color w:val="000000" w:themeColor="text1"/>
          <w:sz w:val="24"/>
          <w:szCs w:val="24"/>
        </w:rPr>
        <w:t>112/17, 34/18, 36/19, 98/19, 31/20);</w:t>
      </w:r>
    </w:p>
    <w:p w14:paraId="1C919A96"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color w:val="000000" w:themeColor="text1"/>
          <w:sz w:val="24"/>
          <w:szCs w:val="24"/>
        </w:rPr>
      </w:pPr>
      <w:r w:rsidRPr="004C1E7D">
        <w:rPr>
          <w:rFonts w:ascii="Times New Roman" w:eastAsia="Times New Roman" w:hAnsi="Times New Roman" w:cs="Times New Roman"/>
          <w:bCs/>
          <w:iCs/>
          <w:color w:val="000000"/>
          <w:sz w:val="24"/>
          <w:szCs w:val="24"/>
          <w:lang w:eastAsia="hr-HR"/>
        </w:rPr>
        <w:t>Pravilnik o obveznom sadržaju i opremanju projekata građevina („Narodne novine“, br. 64/14, 41/15, 105/15, 61/16, 20/17);</w:t>
      </w:r>
    </w:p>
    <w:p w14:paraId="18E42D75"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color w:val="000000" w:themeColor="text1"/>
          <w:sz w:val="24"/>
          <w:szCs w:val="24"/>
        </w:rPr>
      </w:pPr>
      <w:proofErr w:type="spellStart"/>
      <w:r w:rsidRPr="004C1E7D">
        <w:rPr>
          <w:rStyle w:val="Bodytext9ptBold0"/>
          <w:rFonts w:ascii="Times" w:eastAsia="Times" w:hAnsi="Times" w:cs="Times"/>
          <w:b w:val="0"/>
          <w:bCs w:val="0"/>
          <w:color w:val="000000" w:themeColor="text1"/>
          <w:sz w:val="24"/>
          <w:szCs w:val="24"/>
        </w:rPr>
        <w:t>Pravilnik</w:t>
      </w:r>
      <w:proofErr w:type="spellEnd"/>
      <w:r w:rsidRPr="004C1E7D">
        <w:rPr>
          <w:rStyle w:val="Bodytext9ptBold0"/>
          <w:rFonts w:ascii="Times" w:eastAsia="Times" w:hAnsi="Times" w:cs="Times"/>
          <w:b w:val="0"/>
          <w:bCs w:val="0"/>
          <w:color w:val="000000" w:themeColor="text1"/>
          <w:sz w:val="24"/>
          <w:szCs w:val="24"/>
        </w:rPr>
        <w:t xml:space="preserve"> o </w:t>
      </w:r>
      <w:proofErr w:type="spellStart"/>
      <w:r w:rsidRPr="004C1E7D">
        <w:rPr>
          <w:rStyle w:val="Bodytext9ptBold0"/>
          <w:rFonts w:ascii="Times" w:eastAsia="Times" w:hAnsi="Times" w:cs="Times"/>
          <w:b w:val="0"/>
          <w:bCs w:val="0"/>
          <w:color w:val="000000" w:themeColor="text1"/>
          <w:sz w:val="24"/>
          <w:szCs w:val="24"/>
        </w:rPr>
        <w:t>obveznom</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sadržaju</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i</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opremanju</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projekata</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građevina</w:t>
      </w:r>
      <w:proofErr w:type="spellEnd"/>
      <w:r w:rsidRPr="004C1E7D">
        <w:rPr>
          <w:rStyle w:val="Bodytext9ptBold0"/>
          <w:rFonts w:ascii="Times" w:eastAsia="Times" w:hAnsi="Times" w:cs="Times"/>
          <w:b w:val="0"/>
          <w:bCs w:val="0"/>
          <w:color w:val="000000" w:themeColor="text1"/>
          <w:sz w:val="24"/>
          <w:szCs w:val="24"/>
        </w:rPr>
        <w:t xml:space="preserve"> (</w:t>
      </w:r>
      <w:r w:rsidRPr="004C1E7D">
        <w:rPr>
          <w:rStyle w:val="Bodytext9ptBold0"/>
          <w:rFonts w:ascii="Times" w:eastAsia="Times" w:hAnsi="Times" w:cs="Times"/>
          <w:b w:val="0"/>
          <w:bCs w:val="0"/>
          <w:sz w:val="24"/>
          <w:szCs w:val="24"/>
        </w:rPr>
        <w:t>„</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xml:space="preserve">“, br. </w:t>
      </w:r>
      <w:r w:rsidRPr="004C1E7D">
        <w:rPr>
          <w:rStyle w:val="Bodytext9ptBold0"/>
          <w:rFonts w:ascii="Times" w:eastAsia="Times" w:hAnsi="Times" w:cs="Times"/>
          <w:b w:val="0"/>
          <w:bCs w:val="0"/>
          <w:color w:val="000000" w:themeColor="text1"/>
          <w:sz w:val="24"/>
          <w:szCs w:val="24"/>
        </w:rPr>
        <w:t>118/19, 65/20);</w:t>
      </w:r>
    </w:p>
    <w:p w14:paraId="04B0A77E" w14:textId="77777777" w:rsidR="000E6DA5" w:rsidRPr="004C1E7D" w:rsidRDefault="000E6DA5" w:rsidP="000E6DA5">
      <w:pPr>
        <w:pStyle w:val="Odlomakpopisa"/>
        <w:numPr>
          <w:ilvl w:val="0"/>
          <w:numId w:val="68"/>
        </w:numPr>
        <w:tabs>
          <w:tab w:val="left" w:pos="400"/>
        </w:tabs>
        <w:kinsoku w:val="0"/>
        <w:overflowPunct w:val="0"/>
        <w:spacing w:after="0"/>
        <w:jc w:val="both"/>
        <w:rPr>
          <w:rStyle w:val="Bodytext9ptBold0"/>
          <w:rFonts w:ascii="Times" w:eastAsia="Times" w:hAnsi="Times" w:cs="Times"/>
          <w:b w:val="0"/>
          <w:bCs w:val="0"/>
          <w:color w:val="000000" w:themeColor="text1"/>
          <w:sz w:val="24"/>
          <w:szCs w:val="24"/>
        </w:rPr>
      </w:pPr>
      <w:proofErr w:type="spellStart"/>
      <w:r w:rsidRPr="004C1E7D">
        <w:rPr>
          <w:rStyle w:val="Bodytext9ptBold0"/>
          <w:rFonts w:ascii="Times" w:eastAsia="Times" w:hAnsi="Times" w:cs="Times"/>
          <w:b w:val="0"/>
          <w:bCs w:val="0"/>
          <w:color w:val="000000" w:themeColor="text1"/>
          <w:sz w:val="24"/>
          <w:szCs w:val="24"/>
        </w:rPr>
        <w:t>Pravilnik</w:t>
      </w:r>
      <w:proofErr w:type="spellEnd"/>
      <w:r w:rsidRPr="004C1E7D">
        <w:rPr>
          <w:rStyle w:val="Bodytext9ptBold0"/>
          <w:rFonts w:ascii="Times" w:eastAsia="Times" w:hAnsi="Times" w:cs="Times"/>
          <w:b w:val="0"/>
          <w:bCs w:val="0"/>
          <w:color w:val="000000" w:themeColor="text1"/>
          <w:sz w:val="24"/>
          <w:szCs w:val="24"/>
        </w:rPr>
        <w:t xml:space="preserve"> o </w:t>
      </w:r>
      <w:proofErr w:type="spellStart"/>
      <w:r w:rsidRPr="004C1E7D">
        <w:rPr>
          <w:rStyle w:val="Bodytext9ptBold0"/>
          <w:rFonts w:ascii="Times" w:eastAsia="Times" w:hAnsi="Times" w:cs="Times"/>
          <w:b w:val="0"/>
          <w:bCs w:val="0"/>
          <w:color w:val="000000" w:themeColor="text1"/>
          <w:sz w:val="24"/>
          <w:szCs w:val="24"/>
        </w:rPr>
        <w:t>načinu</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provedbe</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stručnog</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nadzora</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građenja</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obrascu</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uvjetima</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i</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načinu</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vođenja</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građevinskog</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dnevnika</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te</w:t>
      </w:r>
      <w:proofErr w:type="spellEnd"/>
      <w:r w:rsidRPr="004C1E7D">
        <w:rPr>
          <w:rStyle w:val="Bodytext9ptBold0"/>
          <w:rFonts w:ascii="Times" w:eastAsia="Times" w:hAnsi="Times" w:cs="Times"/>
          <w:b w:val="0"/>
          <w:bCs w:val="0"/>
          <w:color w:val="000000" w:themeColor="text1"/>
          <w:sz w:val="24"/>
          <w:szCs w:val="24"/>
        </w:rPr>
        <w:t xml:space="preserve"> o </w:t>
      </w:r>
      <w:proofErr w:type="spellStart"/>
      <w:r w:rsidRPr="004C1E7D">
        <w:rPr>
          <w:rStyle w:val="Bodytext9ptBold0"/>
          <w:rFonts w:ascii="Times" w:eastAsia="Times" w:hAnsi="Times" w:cs="Times"/>
          <w:b w:val="0"/>
          <w:bCs w:val="0"/>
          <w:color w:val="000000" w:themeColor="text1"/>
          <w:sz w:val="24"/>
          <w:szCs w:val="24"/>
        </w:rPr>
        <w:t>sadržaju</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završnog</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izvješća</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nadzornog</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inženjera</w:t>
      </w:r>
      <w:proofErr w:type="spellEnd"/>
      <w:r w:rsidRPr="004C1E7D">
        <w:rPr>
          <w:rStyle w:val="Bodytext9ptBold0"/>
          <w:rFonts w:ascii="Times" w:eastAsia="Times" w:hAnsi="Times" w:cs="Times"/>
          <w:b w:val="0"/>
          <w:bCs w:val="0"/>
          <w:color w:val="000000" w:themeColor="text1"/>
          <w:sz w:val="24"/>
          <w:szCs w:val="24"/>
        </w:rPr>
        <w:t xml:space="preserve"> </w:t>
      </w:r>
      <w:r w:rsidRPr="004C1E7D">
        <w:rPr>
          <w:rStyle w:val="Bodytext9ptBold0"/>
          <w:rFonts w:ascii="Times" w:eastAsia="Times" w:hAnsi="Times" w:cs="Times"/>
          <w:b w:val="0"/>
          <w:bCs w:val="0"/>
          <w:sz w:val="24"/>
          <w:szCs w:val="24"/>
        </w:rPr>
        <w:t>(„</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xml:space="preserve">“, br. </w:t>
      </w:r>
      <w:r w:rsidRPr="004C1E7D">
        <w:rPr>
          <w:rStyle w:val="Bodytext9ptBold0"/>
          <w:rFonts w:ascii="Times" w:eastAsia="Times" w:hAnsi="Times" w:cs="Times"/>
          <w:b w:val="0"/>
          <w:bCs w:val="0"/>
          <w:color w:val="000000" w:themeColor="text1"/>
          <w:sz w:val="24"/>
          <w:szCs w:val="24"/>
        </w:rPr>
        <w:t>111/14, 107/15, 20/17, 98/19, 121/19);</w:t>
      </w:r>
    </w:p>
    <w:p w14:paraId="081632EA" w14:textId="77777777" w:rsidR="000E6DA5" w:rsidRPr="004C1E7D" w:rsidRDefault="000E6DA5" w:rsidP="000E6DA5">
      <w:pPr>
        <w:numPr>
          <w:ilvl w:val="0"/>
          <w:numId w:val="68"/>
        </w:numPr>
        <w:spacing w:after="0"/>
        <w:jc w:val="both"/>
        <w:rPr>
          <w:rStyle w:val="Bodytext9ptBold0"/>
          <w:rFonts w:ascii="Times" w:eastAsia="Times" w:hAnsi="Times" w:cs="Times"/>
          <w:b w:val="0"/>
          <w:bCs w:val="0"/>
          <w:color w:val="000000" w:themeColor="text1"/>
          <w:sz w:val="24"/>
          <w:szCs w:val="24"/>
          <w:lang w:eastAsia="hr-HR"/>
        </w:rPr>
      </w:pPr>
      <w:proofErr w:type="spellStart"/>
      <w:r w:rsidRPr="004C1E7D">
        <w:rPr>
          <w:rStyle w:val="Bodytext9ptBold0"/>
          <w:rFonts w:ascii="Times" w:eastAsia="Times" w:hAnsi="Times" w:cs="Times"/>
          <w:b w:val="0"/>
          <w:bCs w:val="0"/>
          <w:color w:val="000000" w:themeColor="text1"/>
          <w:sz w:val="24"/>
          <w:szCs w:val="24"/>
        </w:rPr>
        <w:t>Tehnički</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propis</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za</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građevinske</w:t>
      </w:r>
      <w:proofErr w:type="spellEnd"/>
      <w:r w:rsidRPr="004C1E7D">
        <w:rPr>
          <w:rStyle w:val="Bodytext9ptBold0"/>
          <w:rFonts w:ascii="Times" w:eastAsia="Times" w:hAnsi="Times" w:cs="Times"/>
          <w:b w:val="0"/>
          <w:bCs w:val="0"/>
          <w:color w:val="000000" w:themeColor="text1"/>
          <w:sz w:val="24"/>
          <w:szCs w:val="24"/>
        </w:rPr>
        <w:t xml:space="preserve"> </w:t>
      </w:r>
      <w:proofErr w:type="spellStart"/>
      <w:r w:rsidRPr="004C1E7D">
        <w:rPr>
          <w:rStyle w:val="Bodytext9ptBold0"/>
          <w:rFonts w:ascii="Times" w:eastAsia="Times" w:hAnsi="Times" w:cs="Times"/>
          <w:b w:val="0"/>
          <w:bCs w:val="0"/>
          <w:color w:val="000000" w:themeColor="text1"/>
          <w:sz w:val="24"/>
          <w:szCs w:val="24"/>
        </w:rPr>
        <w:t>konstrukcije</w:t>
      </w:r>
      <w:proofErr w:type="spellEnd"/>
      <w:r w:rsidRPr="004C1E7D">
        <w:rPr>
          <w:rStyle w:val="Bodytext9ptBold0"/>
          <w:rFonts w:ascii="Times" w:eastAsia="Times" w:hAnsi="Times" w:cs="Times"/>
          <w:b w:val="0"/>
          <w:bCs w:val="0"/>
          <w:color w:val="000000" w:themeColor="text1"/>
          <w:sz w:val="24"/>
          <w:szCs w:val="24"/>
        </w:rPr>
        <w:t xml:space="preserve"> (</w:t>
      </w:r>
      <w:r w:rsidRPr="004C1E7D">
        <w:rPr>
          <w:rStyle w:val="Bodytext9ptBold0"/>
          <w:rFonts w:ascii="Times" w:eastAsia="Times" w:hAnsi="Times" w:cs="Times"/>
          <w:b w:val="0"/>
          <w:bCs w:val="0"/>
          <w:sz w:val="24"/>
          <w:szCs w:val="24"/>
        </w:rPr>
        <w:t>„</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xml:space="preserve">“, br. </w:t>
      </w:r>
      <w:r w:rsidRPr="004C1E7D">
        <w:rPr>
          <w:rStyle w:val="Bodytext9ptBold0"/>
          <w:rFonts w:ascii="Times" w:eastAsia="Times" w:hAnsi="Times" w:cs="Times"/>
          <w:b w:val="0"/>
          <w:bCs w:val="0"/>
          <w:color w:val="000000" w:themeColor="text1"/>
          <w:sz w:val="24"/>
          <w:szCs w:val="24"/>
        </w:rPr>
        <w:t>17/17, 75/20);</w:t>
      </w:r>
    </w:p>
    <w:p w14:paraId="56ABFFF1" w14:textId="77777777" w:rsidR="000E6DA5" w:rsidRPr="004C1E7D" w:rsidRDefault="000E6DA5" w:rsidP="000E6DA5">
      <w:pPr>
        <w:numPr>
          <w:ilvl w:val="0"/>
          <w:numId w:val="68"/>
        </w:numPr>
        <w:spacing w:before="100" w:beforeAutospacing="1" w:after="100" w:afterAutospacing="1"/>
        <w:rPr>
          <w:rStyle w:val="Bodytext9ptBold0"/>
          <w:rFonts w:ascii="Times" w:eastAsia="Times" w:hAnsi="Times" w:cs="Times"/>
          <w:b w:val="0"/>
          <w:bCs w:val="0"/>
          <w:color w:val="000000" w:themeColor="text1"/>
          <w:sz w:val="24"/>
          <w:szCs w:val="24"/>
        </w:rPr>
      </w:pPr>
      <w:r w:rsidRPr="004C1E7D">
        <w:rPr>
          <w:rFonts w:ascii="Times" w:eastAsia="Times" w:hAnsi="Times" w:cs="Times"/>
          <w:color w:val="000000" w:themeColor="text1"/>
          <w:sz w:val="24"/>
          <w:szCs w:val="24"/>
        </w:rPr>
        <w:t>Tehnički propis o građevnim proizvodima (</w:t>
      </w:r>
      <w:r w:rsidRPr="004C1E7D">
        <w:rPr>
          <w:rStyle w:val="Bodytext9ptBold0"/>
          <w:rFonts w:ascii="Times" w:eastAsia="Times" w:hAnsi="Times" w:cs="Times"/>
          <w:b w:val="0"/>
          <w:bCs w:val="0"/>
          <w:sz w:val="24"/>
          <w:szCs w:val="24"/>
        </w:rPr>
        <w:t>„</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xml:space="preserve">“, br. </w:t>
      </w:r>
      <w:r w:rsidRPr="004C1E7D">
        <w:rPr>
          <w:rFonts w:ascii="Times" w:eastAsia="Times" w:hAnsi="Times" w:cs="Times"/>
          <w:color w:val="000000" w:themeColor="text1"/>
          <w:sz w:val="24"/>
          <w:szCs w:val="24"/>
        </w:rPr>
        <w:t>35/18, 104/19);</w:t>
      </w:r>
    </w:p>
    <w:p w14:paraId="1F869E97" w14:textId="77777777" w:rsidR="000E6DA5" w:rsidRPr="004C1E7D" w:rsidRDefault="000E6DA5" w:rsidP="000E6DA5">
      <w:pPr>
        <w:numPr>
          <w:ilvl w:val="0"/>
          <w:numId w:val="68"/>
        </w:numPr>
        <w:spacing w:before="100" w:beforeAutospacing="1" w:after="100" w:afterAutospacing="1"/>
        <w:rPr>
          <w:rStyle w:val="Bodytext9ptBold0"/>
          <w:rFonts w:ascii="Times" w:eastAsia="Times" w:hAnsi="Times" w:cs="Times"/>
          <w:b w:val="0"/>
          <w:bCs w:val="0"/>
          <w:color w:val="000000" w:themeColor="text1"/>
          <w:sz w:val="24"/>
          <w:szCs w:val="24"/>
        </w:rPr>
      </w:pPr>
      <w:proofErr w:type="spellStart"/>
      <w:r w:rsidRPr="004C1E7D">
        <w:rPr>
          <w:rStyle w:val="Bodytext9ptBold0"/>
          <w:rFonts w:ascii="Times" w:eastAsia="Times" w:hAnsi="Times" w:cs="Times"/>
          <w:b w:val="0"/>
          <w:bCs w:val="0"/>
          <w:sz w:val="24"/>
          <w:szCs w:val="24"/>
        </w:rPr>
        <w:t>Procjena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rizika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od</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velikih</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nesreća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za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područje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Grada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Zagreba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Službeni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glasnik</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Grada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Zagreba</w:t>
      </w:r>
      <w:proofErr w:type="spellEnd"/>
      <w:r w:rsidRPr="004C1E7D">
        <w:rPr>
          <w:rStyle w:val="Bodytext9ptBold0"/>
          <w:rFonts w:ascii="Times" w:eastAsia="Times" w:hAnsi="Times" w:cs="Times"/>
          <w:b w:val="0"/>
          <w:bCs w:val="0"/>
          <w:sz w:val="24"/>
          <w:szCs w:val="24"/>
        </w:rPr>
        <w:t xml:space="preserve"> 6/2019);</w:t>
      </w:r>
    </w:p>
    <w:p w14:paraId="0A7EB8C3" w14:textId="77777777" w:rsidR="000E6DA5" w:rsidRPr="004C1E7D" w:rsidRDefault="000E6DA5" w:rsidP="000E6DA5">
      <w:pPr>
        <w:numPr>
          <w:ilvl w:val="0"/>
          <w:numId w:val="68"/>
        </w:numPr>
        <w:spacing w:before="100" w:beforeAutospacing="1" w:after="100" w:afterAutospacing="1"/>
        <w:rPr>
          <w:rStyle w:val="Bodytext9ptBold0"/>
          <w:rFonts w:ascii="Times" w:eastAsia="Times" w:hAnsi="Times" w:cs="Times"/>
          <w:b w:val="0"/>
          <w:bCs w:val="0"/>
          <w:color w:val="000000" w:themeColor="text1"/>
          <w:sz w:val="24"/>
          <w:szCs w:val="24"/>
        </w:rPr>
      </w:pPr>
      <w:proofErr w:type="spellStart"/>
      <w:r w:rsidRPr="004C1E7D">
        <w:rPr>
          <w:rStyle w:val="Bodytext9ptBold0"/>
          <w:rFonts w:ascii="Times" w:eastAsia="Times" w:hAnsi="Times" w:cs="Times"/>
          <w:b w:val="0"/>
          <w:bCs w:val="0"/>
          <w:sz w:val="24"/>
          <w:szCs w:val="24"/>
        </w:rPr>
        <w:t>Uredba</w:t>
      </w:r>
      <w:proofErr w:type="spellEnd"/>
      <w:r w:rsidRPr="004C1E7D">
        <w:rPr>
          <w:rStyle w:val="Bodytext9ptBold0"/>
          <w:rFonts w:ascii="Times" w:eastAsia="Times" w:hAnsi="Times" w:cs="Times"/>
          <w:b w:val="0"/>
          <w:bCs w:val="0"/>
          <w:sz w:val="24"/>
          <w:szCs w:val="24"/>
        </w:rPr>
        <w:t xml:space="preserve"> o </w:t>
      </w:r>
      <w:proofErr w:type="spellStart"/>
      <w:r w:rsidRPr="004C1E7D">
        <w:rPr>
          <w:rStyle w:val="Bodytext9ptBold0"/>
          <w:rFonts w:ascii="Times" w:eastAsia="Times" w:hAnsi="Times" w:cs="Times"/>
          <w:b w:val="0"/>
          <w:bCs w:val="0"/>
          <w:sz w:val="24"/>
          <w:szCs w:val="24"/>
        </w:rPr>
        <w:t>procjeni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utjecaja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zahvata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okoliš</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Narodne</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novine</w:t>
      </w:r>
      <w:proofErr w:type="spellEnd"/>
      <w:r w:rsidRPr="004C1E7D">
        <w:rPr>
          <w:rStyle w:val="Bodytext9ptBold0"/>
          <w:rFonts w:ascii="Times" w:eastAsia="Times" w:hAnsi="Times" w:cs="Times"/>
          <w:b w:val="0"/>
          <w:bCs w:val="0"/>
          <w:sz w:val="24"/>
          <w:szCs w:val="24"/>
        </w:rPr>
        <w:t>“ br. 61/14, 3/17);</w:t>
      </w:r>
    </w:p>
    <w:p w14:paraId="3A82C344" w14:textId="77777777" w:rsidR="000E6DA5" w:rsidRPr="004C1E7D" w:rsidRDefault="000E6DA5" w:rsidP="000E6DA5">
      <w:pPr>
        <w:numPr>
          <w:ilvl w:val="0"/>
          <w:numId w:val="68"/>
        </w:numPr>
        <w:spacing w:before="100" w:beforeAutospacing="1" w:after="0"/>
        <w:ind w:left="714" w:hanging="357"/>
        <w:rPr>
          <w:rStyle w:val="Bodytext9ptBold0"/>
          <w:rFonts w:ascii="Times" w:eastAsia="Times" w:hAnsi="Times" w:cs="Times"/>
          <w:b w:val="0"/>
          <w:bCs w:val="0"/>
          <w:color w:val="000000" w:themeColor="text1"/>
          <w:sz w:val="24"/>
          <w:szCs w:val="24"/>
        </w:rPr>
      </w:pPr>
      <w:proofErr w:type="spellStart"/>
      <w:proofErr w:type="gramStart"/>
      <w:r w:rsidRPr="004C1E7D">
        <w:rPr>
          <w:rStyle w:val="Bodytext9ptBold0"/>
          <w:rFonts w:ascii="Times" w:eastAsia="Times" w:hAnsi="Times" w:cs="Times"/>
          <w:b w:val="0"/>
          <w:bCs w:val="0"/>
          <w:sz w:val="24"/>
          <w:szCs w:val="24"/>
        </w:rPr>
        <w:t>ostali</w:t>
      </w:r>
      <w:proofErr w:type="spellEnd"/>
      <w:proofErr w:type="gram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podzakonski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akti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tehnički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propisi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doneseni</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na</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temelju</w:t>
      </w:r>
      <w:proofErr w:type="spellEnd"/>
      <w:r w:rsidRPr="004C1E7D">
        <w:rPr>
          <w:rStyle w:val="Bodytext9ptBold0"/>
          <w:rFonts w:ascii="Times" w:eastAsia="Times" w:hAnsi="Times" w:cs="Times"/>
          <w:b w:val="0"/>
          <w:bCs w:val="0"/>
          <w:sz w:val="24"/>
          <w:szCs w:val="24"/>
        </w:rPr>
        <w:t xml:space="preserve"> gore </w:t>
      </w:r>
      <w:proofErr w:type="spellStart"/>
      <w:r w:rsidRPr="004C1E7D">
        <w:rPr>
          <w:rStyle w:val="Bodytext9ptBold0"/>
          <w:rFonts w:ascii="Times" w:eastAsia="Times" w:hAnsi="Times" w:cs="Times"/>
          <w:b w:val="0"/>
          <w:bCs w:val="0"/>
          <w:sz w:val="24"/>
          <w:szCs w:val="24"/>
        </w:rPr>
        <w:t>navedenih</w:t>
      </w:r>
      <w:proofErr w:type="spellEnd"/>
      <w:r w:rsidRPr="004C1E7D">
        <w:rPr>
          <w:rStyle w:val="Bodytext9ptBold0"/>
          <w:rFonts w:ascii="Times" w:eastAsia="Times" w:hAnsi="Times" w:cs="Times"/>
          <w:b w:val="0"/>
          <w:bCs w:val="0"/>
          <w:sz w:val="24"/>
          <w:szCs w:val="24"/>
        </w:rPr>
        <w:t xml:space="preserve"> </w:t>
      </w:r>
      <w:proofErr w:type="spellStart"/>
      <w:r w:rsidRPr="004C1E7D">
        <w:rPr>
          <w:rStyle w:val="Bodytext9ptBold0"/>
          <w:rFonts w:ascii="Times" w:eastAsia="Times" w:hAnsi="Times" w:cs="Times"/>
          <w:b w:val="0"/>
          <w:bCs w:val="0"/>
          <w:sz w:val="24"/>
          <w:szCs w:val="24"/>
        </w:rPr>
        <w:t>zakona</w:t>
      </w:r>
      <w:proofErr w:type="spellEnd"/>
      <w:r w:rsidRPr="004C1E7D">
        <w:rPr>
          <w:rStyle w:val="Bodytext9ptBold0"/>
          <w:rFonts w:ascii="Times" w:eastAsia="Times" w:hAnsi="Times" w:cs="Times"/>
          <w:b w:val="0"/>
          <w:bCs w:val="0"/>
          <w:sz w:val="24"/>
          <w:szCs w:val="24"/>
        </w:rPr>
        <w:t>.</w:t>
      </w:r>
    </w:p>
    <w:p w14:paraId="4589EAE8" w14:textId="77777777" w:rsidR="000E6DA5" w:rsidRPr="003E376F" w:rsidRDefault="000E6DA5" w:rsidP="003E376F">
      <w:pPr>
        <w:tabs>
          <w:tab w:val="left" w:pos="709"/>
        </w:tabs>
        <w:kinsoku w:val="0"/>
        <w:overflowPunct w:val="0"/>
        <w:spacing w:before="120" w:after="0"/>
        <w:jc w:val="both"/>
        <w:rPr>
          <w:rStyle w:val="Bodytext9ptBold"/>
          <w:rFonts w:eastAsiaTheme="minorEastAsia"/>
          <w:b w:val="0"/>
          <w:sz w:val="24"/>
          <w:szCs w:val="24"/>
          <w:highlight w:val="yellow"/>
          <w:lang w:val="hr-HR"/>
        </w:rPr>
      </w:pPr>
    </w:p>
    <w:tbl>
      <w:tblPr>
        <w:tblpPr w:leftFromText="180" w:rightFromText="180" w:vertAnchor="text" w:tblpX="108" w:tblpY="153"/>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4"/>
      </w:tblGrid>
      <w:tr w:rsidR="00F2495C" w:rsidRPr="00D87692" w14:paraId="10B0F659" w14:textId="77777777" w:rsidTr="000E6DA5">
        <w:tc>
          <w:tcPr>
            <w:tcW w:w="8784" w:type="dxa"/>
            <w:shd w:val="clear" w:color="auto" w:fill="D6F8D7"/>
          </w:tcPr>
          <w:p w14:paraId="5705B300" w14:textId="77777777" w:rsidR="00F2495C" w:rsidRPr="00D87692" w:rsidRDefault="00F2495C" w:rsidP="000E6DA5">
            <w:pPr>
              <w:spacing w:after="0" w:line="240" w:lineRule="auto"/>
              <w:jc w:val="both"/>
              <w:rPr>
                <w:rFonts w:eastAsiaTheme="majorEastAsia" w:cstheme="minorHAnsi"/>
                <w:i/>
                <w:sz w:val="20"/>
                <w:szCs w:val="20"/>
                <w:lang w:eastAsia="hr-HR"/>
              </w:rPr>
            </w:pPr>
            <w:r w:rsidRPr="00415B85">
              <w:rPr>
                <w:rFonts w:ascii="Times New Roman" w:eastAsiaTheme="minorHAnsi" w:hAnsi="Times New Roman" w:cs="Times New Roman"/>
                <w:b/>
                <w:bCs/>
                <w:i/>
                <w:sz w:val="24"/>
              </w:rPr>
              <w:t>Napomena:</w:t>
            </w:r>
            <w:r w:rsidRPr="00D87692">
              <w:rPr>
                <w:rFonts w:eastAsiaTheme="majorEastAsia" w:cstheme="minorHAnsi"/>
                <w:b/>
                <w:i/>
                <w:sz w:val="20"/>
                <w:szCs w:val="20"/>
                <w:lang w:eastAsia="hr-HR"/>
              </w:rPr>
              <w:t xml:space="preserve"> </w:t>
            </w:r>
            <w:r w:rsidRPr="00D87692">
              <w:rPr>
                <w:rFonts w:eastAsiaTheme="majorEastAsia" w:cstheme="minorHAnsi"/>
                <w:i/>
                <w:sz w:val="20"/>
                <w:szCs w:val="20"/>
                <w:lang w:eastAsia="hr-HR"/>
              </w:rPr>
              <w:t xml:space="preserve"> </w:t>
            </w:r>
            <w:r w:rsidRPr="00415B85">
              <w:rPr>
                <w:rFonts w:ascii="Times New Roman" w:eastAsiaTheme="minorHAnsi" w:hAnsi="Times New Roman" w:cs="Times New Roman"/>
                <w:i/>
                <w:sz w:val="24"/>
              </w:rPr>
              <w:t>Propisi navedeni u ovom Pozivu su propisi koji su na snazi (važeći) u trenutku njegove objave te se na dokumentaciju Poziva, kao i na sve odnose koji proizlaze iz Poziva, primjenjuje pozitivno zakonodavstvo</w:t>
            </w:r>
            <w:r>
              <w:rPr>
                <w:rFonts w:ascii="Times New Roman" w:eastAsiaTheme="minorHAnsi" w:hAnsi="Times New Roman" w:cs="Times New Roman"/>
                <w:i/>
                <w:sz w:val="24"/>
              </w:rPr>
              <w:t>,</w:t>
            </w:r>
            <w:r w:rsidRPr="00415B85">
              <w:rPr>
                <w:rFonts w:ascii="Times New Roman" w:eastAsiaTheme="minorHAnsi" w:hAnsi="Times New Roman" w:cs="Times New Roman"/>
                <w:i/>
                <w:sz w:val="24"/>
              </w:rPr>
              <w:t xml:space="preserve"> što uključuje zakonske i </w:t>
            </w:r>
            <w:proofErr w:type="spellStart"/>
            <w:r w:rsidRPr="00415B85">
              <w:rPr>
                <w:rFonts w:ascii="Times New Roman" w:eastAsiaTheme="minorHAnsi" w:hAnsi="Times New Roman" w:cs="Times New Roman"/>
                <w:i/>
                <w:sz w:val="24"/>
              </w:rPr>
              <w:t>podzakonske</w:t>
            </w:r>
            <w:proofErr w:type="spellEnd"/>
            <w:r w:rsidRPr="00415B85">
              <w:rPr>
                <w:rFonts w:ascii="Times New Roman" w:eastAsiaTheme="minorHAnsi" w:hAnsi="Times New Roman" w:cs="Times New Roman"/>
                <w:i/>
                <w:sz w:val="24"/>
              </w:rPr>
              <w:t xml:space="preserv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tc>
      </w:tr>
    </w:tbl>
    <w:p w14:paraId="6FE764A8" w14:textId="77777777" w:rsidR="008B360B" w:rsidRDefault="008B360B" w:rsidP="008B360B">
      <w:pPr>
        <w:tabs>
          <w:tab w:val="left" w:pos="400"/>
        </w:tabs>
        <w:kinsoku w:val="0"/>
        <w:overflowPunct w:val="0"/>
        <w:spacing w:after="0" w:line="240" w:lineRule="auto"/>
        <w:ind w:left="360"/>
        <w:jc w:val="both"/>
        <w:rPr>
          <w:rFonts w:ascii="Times New Roman" w:hAnsi="Times New Roman" w:cs="Times New Roman"/>
          <w:spacing w:val="-1"/>
        </w:rPr>
      </w:pPr>
    </w:p>
    <w:p w14:paraId="1B0D874E" w14:textId="77777777" w:rsidR="00423E19" w:rsidRDefault="00423E19" w:rsidP="00A06412">
      <w:pPr>
        <w:pBdr>
          <w:top w:val="nil"/>
          <w:left w:val="nil"/>
          <w:bottom w:val="nil"/>
          <w:right w:val="nil"/>
          <w:between w:val="nil"/>
        </w:pBdr>
        <w:spacing w:after="120" w:line="240" w:lineRule="auto"/>
        <w:jc w:val="both"/>
        <w:rPr>
          <w:rFonts w:ascii="Times New Roman" w:eastAsia="Times New Roman" w:hAnsi="Times New Roman" w:cs="Times New Roman"/>
          <w:bCs/>
          <w:color w:val="000000"/>
          <w:sz w:val="24"/>
          <w:szCs w:val="24"/>
          <w:u w:val="single"/>
          <w:lang w:eastAsia="hr-HR"/>
        </w:rPr>
      </w:pPr>
    </w:p>
    <w:p w14:paraId="710C81FE" w14:textId="77777777" w:rsidR="009838B7" w:rsidRPr="009838B7" w:rsidRDefault="007E1DBF" w:rsidP="00A06412">
      <w:pPr>
        <w:pBdr>
          <w:top w:val="nil"/>
          <w:left w:val="nil"/>
          <w:bottom w:val="nil"/>
          <w:right w:val="nil"/>
          <w:between w:val="nil"/>
        </w:pBdr>
        <w:spacing w:after="120" w:line="240" w:lineRule="auto"/>
        <w:jc w:val="both"/>
        <w:rPr>
          <w:rFonts w:ascii="Times New Roman" w:eastAsia="Times New Roman" w:hAnsi="Times New Roman" w:cs="Times New Roman"/>
          <w:bCs/>
          <w:color w:val="000000"/>
          <w:sz w:val="24"/>
          <w:szCs w:val="24"/>
          <w:lang w:eastAsia="hr-HR"/>
        </w:rPr>
      </w:pPr>
      <w:r w:rsidRPr="007E1DBF">
        <w:rPr>
          <w:rFonts w:ascii="Times New Roman" w:eastAsia="Times New Roman" w:hAnsi="Times New Roman" w:cs="Times New Roman"/>
          <w:bCs/>
          <w:color w:val="000000"/>
          <w:sz w:val="24"/>
          <w:szCs w:val="24"/>
          <w:lang w:eastAsia="hr-HR"/>
        </w:rPr>
        <w:t xml:space="preserve">Vlada Republike Hrvatske je na sjednici, održanoj 24. studenoga 2021., donijela Odluku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županije, Brodsko-posavske županije i Bjelovarsko-bilogorske županije, imenovanju i određivanju zaduženja nacionalnog koordinacijskog tijela, tijela odgovornih za provedbu financijskog doprinosa i neovisnog revizorskog tijela („Narodne novine“, broj 127/21), te je na sjednici, održanoj 23. prosinca 2021. donijela Odluku o izmjeni i dopuni </w:t>
      </w:r>
      <w:r w:rsidRPr="007E1DBF">
        <w:rPr>
          <w:rFonts w:ascii="Times New Roman" w:eastAsia="Times New Roman" w:hAnsi="Times New Roman" w:cs="Times New Roman"/>
          <w:bCs/>
          <w:color w:val="000000"/>
          <w:sz w:val="24"/>
          <w:szCs w:val="24"/>
          <w:lang w:eastAsia="hr-HR"/>
        </w:rPr>
        <w:lastRenderedPageBreak/>
        <w:t xml:space="preserve">Odluke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županije, Brodsko-posavske županije i Bjelovarsko-bilogorske županije, imenovanju i određivanju zaduženja nacionalnog koordinacijskog tijela, tijela odgovornih za provedbu financijskog doprinosa i neovisnog revizorskog tijela  </w:t>
      </w:r>
      <w:r>
        <w:rPr>
          <w:rFonts w:ascii="Times New Roman" w:eastAsia="Times New Roman" w:hAnsi="Times New Roman" w:cs="Times New Roman"/>
          <w:bCs/>
          <w:color w:val="000000"/>
          <w:sz w:val="24"/>
          <w:szCs w:val="24"/>
          <w:lang w:eastAsia="hr-HR"/>
        </w:rPr>
        <w:t xml:space="preserve">(„Narodne novine“, broj 143/21) </w:t>
      </w:r>
      <w:r w:rsidRPr="007E1DBF">
        <w:rPr>
          <w:rFonts w:ascii="Times New Roman" w:eastAsia="Times New Roman" w:hAnsi="Times New Roman" w:cs="Times New Roman"/>
          <w:bCs/>
          <w:color w:val="000000"/>
          <w:sz w:val="24"/>
          <w:szCs w:val="24"/>
          <w:lang w:eastAsia="hr-HR"/>
        </w:rPr>
        <w:t>( u daljnjem tekstu: Odluke VRH).</w:t>
      </w:r>
    </w:p>
    <w:p w14:paraId="07E3D221" w14:textId="77777777" w:rsidR="00423E19" w:rsidRDefault="00423E19" w:rsidP="00423E19">
      <w:pPr>
        <w:pBdr>
          <w:top w:val="nil"/>
          <w:left w:val="nil"/>
          <w:bottom w:val="nil"/>
          <w:right w:val="nil"/>
          <w:between w:val="nil"/>
        </w:pBdr>
        <w:spacing w:after="120" w:line="240" w:lineRule="auto"/>
        <w:jc w:val="both"/>
        <w:rPr>
          <w:rFonts w:ascii="Times New Roman" w:eastAsia="Times New Roman" w:hAnsi="Times New Roman" w:cs="Times New Roman"/>
          <w:bCs/>
          <w:color w:val="000000"/>
          <w:sz w:val="24"/>
          <w:szCs w:val="24"/>
          <w:u w:val="single"/>
          <w:lang w:eastAsia="hr-HR"/>
        </w:rPr>
      </w:pPr>
      <w:r w:rsidRPr="009838B7">
        <w:rPr>
          <w:rFonts w:ascii="Times New Roman" w:eastAsia="Times New Roman" w:hAnsi="Times New Roman" w:cs="Times New Roman"/>
          <w:bCs/>
          <w:color w:val="000000"/>
          <w:sz w:val="24"/>
          <w:szCs w:val="24"/>
          <w:lang w:eastAsia="hr-HR"/>
        </w:rPr>
        <w:t>U skladu s Odluk</w:t>
      </w:r>
      <w:r w:rsidR="000D0050">
        <w:rPr>
          <w:rFonts w:ascii="Times New Roman" w:eastAsia="Times New Roman" w:hAnsi="Times New Roman" w:cs="Times New Roman"/>
          <w:bCs/>
          <w:color w:val="000000"/>
          <w:sz w:val="24"/>
          <w:szCs w:val="24"/>
          <w:lang w:eastAsia="hr-HR"/>
        </w:rPr>
        <w:t>ama</w:t>
      </w:r>
      <w:r w:rsidRPr="009838B7">
        <w:rPr>
          <w:rFonts w:ascii="Times New Roman" w:eastAsia="Times New Roman" w:hAnsi="Times New Roman" w:cs="Times New Roman"/>
          <w:bCs/>
          <w:color w:val="000000"/>
          <w:sz w:val="24"/>
          <w:szCs w:val="24"/>
          <w:lang w:eastAsia="hr-HR"/>
        </w:rPr>
        <w:t xml:space="preserve"> VRH</w:t>
      </w:r>
      <w:r w:rsidR="000D0050">
        <w:rPr>
          <w:rFonts w:ascii="Times New Roman" w:eastAsia="Times New Roman" w:hAnsi="Times New Roman" w:cs="Times New Roman"/>
          <w:bCs/>
          <w:color w:val="000000"/>
          <w:sz w:val="24"/>
          <w:szCs w:val="24"/>
          <w:lang w:eastAsia="hr-HR"/>
        </w:rPr>
        <w:t>,</w:t>
      </w:r>
      <w:r w:rsidRPr="009838B7">
        <w:rPr>
          <w:rFonts w:ascii="Times New Roman" w:eastAsia="Times New Roman" w:hAnsi="Times New Roman" w:cs="Times New Roman"/>
          <w:bCs/>
          <w:color w:val="000000"/>
          <w:sz w:val="24"/>
          <w:szCs w:val="24"/>
          <w:lang w:eastAsia="hr-HR"/>
        </w:rPr>
        <w:t xml:space="preserve"> Ministarstvo prostornoga uređenja, graditeljstva i državne imovine određuje se za nacionalno koordinacijsko tijelo, </w:t>
      </w:r>
      <w:r w:rsidR="00E47080" w:rsidRPr="00E47080">
        <w:rPr>
          <w:rFonts w:ascii="Times New Roman" w:eastAsia="Times New Roman" w:hAnsi="Times New Roman" w:cs="Times New Roman"/>
          <w:bCs/>
          <w:color w:val="000000"/>
          <w:sz w:val="24"/>
          <w:szCs w:val="24"/>
          <w:lang w:eastAsia="hr-HR"/>
        </w:rPr>
        <w:t>Ministarstvo gospodarstva i održivog razvoja, Ministarstvo zdravstva, Ministarstvo znanosti i obrazovanja, Ministarstvo prostornoga uređenja, graditeljstva i državne imovine, Ministarstvo unutarnjih poslova, Ministarstvo kulture i medija i Ministarstvo mora, prometa i infrastrukture</w:t>
      </w:r>
      <w:r w:rsidRPr="00A06412">
        <w:rPr>
          <w:rFonts w:ascii="Times New Roman" w:eastAsia="Times New Roman" w:hAnsi="Times New Roman" w:cs="Times New Roman"/>
          <w:bCs/>
          <w:color w:val="000000"/>
          <w:sz w:val="24"/>
          <w:szCs w:val="24"/>
          <w:lang w:eastAsia="hr-HR"/>
        </w:rPr>
        <w:t xml:space="preserve"> određuju se kao tijela odgovorna za provedbu financijskog doprinosa, te se Središnja agencija za financiranje i ugovaranje programa i projekata Europske unije određuje za neovisno revizorsko tijelo. </w:t>
      </w:r>
      <w:r w:rsidRPr="00A06412">
        <w:rPr>
          <w:rFonts w:ascii="Times New Roman" w:eastAsia="Times New Roman" w:hAnsi="Times New Roman" w:cs="Times New Roman"/>
          <w:bCs/>
          <w:color w:val="000000"/>
          <w:sz w:val="24"/>
          <w:szCs w:val="24"/>
          <w:u w:val="single"/>
          <w:lang w:eastAsia="hr-HR"/>
        </w:rPr>
        <w:t>Navedena tijela predstavljaju sustav upravljanja i kontrole za provedbu FSEU</w:t>
      </w:r>
      <w:r>
        <w:rPr>
          <w:rFonts w:ascii="Times New Roman" w:eastAsia="Times New Roman" w:hAnsi="Times New Roman" w:cs="Times New Roman"/>
          <w:bCs/>
          <w:color w:val="000000"/>
          <w:sz w:val="24"/>
          <w:szCs w:val="24"/>
          <w:u w:val="single"/>
          <w:lang w:eastAsia="hr-HR"/>
        </w:rPr>
        <w:t>.</w:t>
      </w:r>
    </w:p>
    <w:p w14:paraId="4A010258" w14:textId="77777777" w:rsidR="00E47080" w:rsidRDefault="00E47080" w:rsidP="00423E19">
      <w:pPr>
        <w:pBdr>
          <w:top w:val="nil"/>
          <w:left w:val="nil"/>
          <w:bottom w:val="nil"/>
          <w:right w:val="nil"/>
          <w:between w:val="nil"/>
        </w:pBdr>
        <w:spacing w:after="120" w:line="240" w:lineRule="auto"/>
        <w:jc w:val="both"/>
        <w:rPr>
          <w:rFonts w:ascii="Times New Roman" w:eastAsia="Times New Roman" w:hAnsi="Times New Roman" w:cs="Times New Roman"/>
          <w:bCs/>
          <w:color w:val="000000"/>
          <w:sz w:val="24"/>
          <w:szCs w:val="24"/>
          <w:u w:val="single"/>
          <w:lang w:eastAsia="hr-HR"/>
        </w:rPr>
      </w:pPr>
    </w:p>
    <w:p w14:paraId="23C3D950" w14:textId="77777777" w:rsidR="00A06412" w:rsidRPr="006E3435" w:rsidRDefault="00F206FC" w:rsidP="00D34ABD">
      <w:pPr>
        <w:pStyle w:val="Naslov2"/>
      </w:pPr>
      <w:r>
        <w:tab/>
      </w:r>
      <w:bookmarkStart w:id="12" w:name="_Toc92222507"/>
      <w:r>
        <w:t xml:space="preserve">1.2. </w:t>
      </w:r>
      <w:r w:rsidR="00C710A7" w:rsidRPr="00E0313A">
        <w:t>Odgovornosti</w:t>
      </w:r>
      <w:r w:rsidR="00C710A7" w:rsidRPr="006E3435">
        <w:t xml:space="preserve"> za upravljanje</w:t>
      </w:r>
      <w:bookmarkEnd w:id="12"/>
    </w:p>
    <w:p w14:paraId="2B74A8C2" w14:textId="77777777" w:rsidR="00C710A7" w:rsidRPr="00E15685" w:rsidRDefault="00C710A7" w:rsidP="00E15685">
      <w:pPr>
        <w:pStyle w:val="Odlomakpopisa"/>
        <w:tabs>
          <w:tab w:val="left" w:pos="426"/>
        </w:tabs>
        <w:kinsoku w:val="0"/>
        <w:overflowPunct w:val="0"/>
        <w:spacing w:after="0"/>
        <w:ind w:left="1080"/>
        <w:jc w:val="both"/>
        <w:rPr>
          <w:rFonts w:ascii="Times New Roman" w:hAnsi="Times New Roman" w:cs="Times New Roman"/>
        </w:rPr>
      </w:pPr>
    </w:p>
    <w:p w14:paraId="357AD406" w14:textId="77777777" w:rsidR="00A06412" w:rsidRDefault="00A06412" w:rsidP="00A06412">
      <w:pPr>
        <w:tabs>
          <w:tab w:val="left" w:pos="426"/>
        </w:tabs>
        <w:kinsoku w:val="0"/>
        <w:overflowPunct w:val="0"/>
        <w:spacing w:after="0"/>
        <w:jc w:val="both"/>
        <w:rPr>
          <w:rFonts w:ascii="Times New Roman" w:eastAsia="Times New Roman" w:hAnsi="Times New Roman" w:cs="Times New Roman"/>
          <w:b/>
          <w:color w:val="000000"/>
          <w:sz w:val="24"/>
          <w:szCs w:val="24"/>
          <w:lang w:eastAsia="hr-HR"/>
        </w:rPr>
      </w:pPr>
      <w:r w:rsidRPr="00A06412">
        <w:rPr>
          <w:rFonts w:ascii="Times New Roman" w:eastAsia="Times New Roman" w:hAnsi="Times New Roman" w:cs="Times New Roman"/>
          <w:b/>
          <w:color w:val="000000"/>
          <w:sz w:val="24"/>
          <w:szCs w:val="24"/>
          <w:lang w:eastAsia="hr-HR"/>
        </w:rPr>
        <w:t xml:space="preserve">Ministarstvo prostornoga uređenja, graditeljstva i državne imovine </w:t>
      </w:r>
      <w:r>
        <w:rPr>
          <w:rFonts w:ascii="Times New Roman" w:eastAsia="Times New Roman" w:hAnsi="Times New Roman" w:cs="Times New Roman"/>
          <w:b/>
          <w:color w:val="000000"/>
          <w:sz w:val="24"/>
          <w:szCs w:val="24"/>
          <w:lang w:eastAsia="hr-HR"/>
        </w:rPr>
        <w:t xml:space="preserve"> je </w:t>
      </w:r>
      <w:r w:rsidRPr="00A06412">
        <w:rPr>
          <w:rFonts w:ascii="Times New Roman" w:eastAsia="Times New Roman" w:hAnsi="Times New Roman" w:cs="Times New Roman"/>
          <w:b/>
          <w:color w:val="000000"/>
          <w:sz w:val="24"/>
          <w:szCs w:val="24"/>
          <w:lang w:eastAsia="hr-HR"/>
        </w:rPr>
        <w:t>nacionalno koordinacijsko tijelo (NKT)</w:t>
      </w:r>
      <w:r>
        <w:rPr>
          <w:rFonts w:ascii="Times New Roman" w:eastAsia="Times New Roman" w:hAnsi="Times New Roman" w:cs="Times New Roman"/>
          <w:b/>
          <w:color w:val="000000"/>
          <w:sz w:val="24"/>
          <w:szCs w:val="24"/>
          <w:lang w:eastAsia="hr-HR"/>
        </w:rPr>
        <w:t>.</w:t>
      </w:r>
    </w:p>
    <w:p w14:paraId="4424B0D6" w14:textId="77777777" w:rsidR="00E47080" w:rsidRPr="00E47080" w:rsidRDefault="00E47080" w:rsidP="00A06412">
      <w:pPr>
        <w:tabs>
          <w:tab w:val="left" w:pos="709"/>
        </w:tabs>
        <w:kinsoku w:val="0"/>
        <w:overflowPunct w:val="0"/>
        <w:spacing w:before="120" w:after="0"/>
        <w:jc w:val="both"/>
        <w:rPr>
          <w:rStyle w:val="Bodytext9ptBold"/>
          <w:rFonts w:eastAsiaTheme="minorEastAsia"/>
          <w:sz w:val="24"/>
          <w:szCs w:val="24"/>
          <w:highlight w:val="yellow"/>
          <w:lang w:val="hr-HR"/>
        </w:rPr>
      </w:pPr>
      <w:r w:rsidRPr="00E47080">
        <w:rPr>
          <w:rStyle w:val="Bodytext9ptBold"/>
          <w:rFonts w:eastAsiaTheme="minorEastAsia"/>
          <w:sz w:val="24"/>
          <w:szCs w:val="24"/>
          <w:lang w:val="hr-HR"/>
        </w:rPr>
        <w:t>Ministarstvo gospodarstva i održivog razvoja (MINGOR) je tijelo odgovorno za provedbu financijskog doprinosa (TOPFD).</w:t>
      </w:r>
    </w:p>
    <w:p w14:paraId="4EA0E698" w14:textId="64068B65" w:rsidR="00A06412" w:rsidRDefault="00A06412" w:rsidP="000B55D3">
      <w:pPr>
        <w:tabs>
          <w:tab w:val="left" w:pos="426"/>
        </w:tabs>
        <w:kinsoku w:val="0"/>
        <w:overflowPunct w:val="0"/>
        <w:spacing w:after="0"/>
        <w:ind w:left="426"/>
        <w:jc w:val="both"/>
        <w:rPr>
          <w:rFonts w:ascii="Times New Roman" w:hAnsi="Times New Roman" w:cs="Times New Roman"/>
        </w:rPr>
      </w:pPr>
    </w:p>
    <w:p w14:paraId="6A1E87E4" w14:textId="77777777" w:rsidR="00F34262" w:rsidRDefault="00F34262" w:rsidP="000B55D3">
      <w:pPr>
        <w:tabs>
          <w:tab w:val="left" w:pos="426"/>
        </w:tabs>
        <w:kinsoku w:val="0"/>
        <w:overflowPunct w:val="0"/>
        <w:spacing w:after="0"/>
        <w:ind w:left="426"/>
        <w:jc w:val="both"/>
        <w:rPr>
          <w:rFonts w:ascii="Times New Roman" w:hAnsi="Times New Roman" w:cs="Times New Roman"/>
        </w:rPr>
      </w:pPr>
    </w:p>
    <w:p w14:paraId="0DBB41CB" w14:textId="77777777" w:rsidR="00CA717C" w:rsidRPr="00523509" w:rsidRDefault="00C710A7" w:rsidP="00D34ABD">
      <w:pPr>
        <w:pStyle w:val="Naslov2"/>
      </w:pPr>
      <w:r w:rsidRPr="00523509">
        <w:t xml:space="preserve"> </w:t>
      </w:r>
      <w:r w:rsidR="00F206FC">
        <w:tab/>
      </w:r>
      <w:bookmarkStart w:id="13" w:name="_Toc92222508"/>
      <w:r w:rsidR="00F206FC">
        <w:t>1.3.</w:t>
      </w:r>
      <w:r w:rsidRPr="00523509">
        <w:t>Predmet, svrha i pokazatelj Poziva</w:t>
      </w:r>
      <w:bookmarkEnd w:id="13"/>
    </w:p>
    <w:p w14:paraId="63D7C3CA" w14:textId="77777777" w:rsidR="00C710A7" w:rsidRPr="006F3544" w:rsidRDefault="00C710A7" w:rsidP="00523509">
      <w:pPr>
        <w:pStyle w:val="Bezproreda"/>
        <w:ind w:left="1080"/>
        <w:jc w:val="both"/>
        <w:rPr>
          <w:rStyle w:val="Bodytext2"/>
          <w:rFonts w:eastAsiaTheme="minorHAnsi"/>
          <w:b w:val="0"/>
          <w:sz w:val="24"/>
          <w:szCs w:val="24"/>
          <w:lang w:val="hr-HR"/>
        </w:rPr>
      </w:pPr>
    </w:p>
    <w:p w14:paraId="677EFB51" w14:textId="77777777" w:rsidR="00DA49F9" w:rsidRPr="006F3544" w:rsidRDefault="00CA717C" w:rsidP="00CA717C">
      <w:pPr>
        <w:pStyle w:val="Bezproreda"/>
        <w:jc w:val="both"/>
        <w:rPr>
          <w:rStyle w:val="Bodytext2"/>
          <w:rFonts w:eastAsiaTheme="minorHAnsi"/>
          <w:sz w:val="24"/>
          <w:szCs w:val="24"/>
          <w:lang w:val="hr-HR"/>
        </w:rPr>
      </w:pPr>
      <w:r w:rsidRPr="006F3544">
        <w:rPr>
          <w:rStyle w:val="Bodytext2"/>
          <w:rFonts w:eastAsiaTheme="minorHAnsi"/>
          <w:i/>
          <w:sz w:val="24"/>
          <w:szCs w:val="24"/>
          <w:lang w:val="hr-HR"/>
        </w:rPr>
        <w:t xml:space="preserve">Predmet </w:t>
      </w:r>
      <w:r w:rsidR="001319F5" w:rsidRPr="006F3544">
        <w:rPr>
          <w:rStyle w:val="Bodytext2"/>
          <w:rFonts w:eastAsiaTheme="minorHAnsi"/>
          <w:i/>
          <w:sz w:val="24"/>
          <w:szCs w:val="24"/>
          <w:lang w:val="hr-HR"/>
        </w:rPr>
        <w:t>Poziv</w:t>
      </w:r>
      <w:r w:rsidRPr="006F3544">
        <w:rPr>
          <w:rStyle w:val="Bodytext2"/>
          <w:rFonts w:eastAsiaTheme="minorHAnsi"/>
          <w:i/>
          <w:sz w:val="24"/>
          <w:szCs w:val="24"/>
          <w:lang w:val="hr-HR"/>
        </w:rPr>
        <w:t>a:</w:t>
      </w:r>
      <w:r w:rsidR="001319F5" w:rsidRPr="006F3544">
        <w:rPr>
          <w:rStyle w:val="Bodytext2"/>
          <w:rFonts w:eastAsiaTheme="minorHAnsi"/>
          <w:sz w:val="24"/>
          <w:szCs w:val="24"/>
          <w:lang w:val="hr-HR"/>
        </w:rPr>
        <w:t xml:space="preserve"> </w:t>
      </w:r>
    </w:p>
    <w:p w14:paraId="0D7C3197" w14:textId="77777777" w:rsidR="00CA717C" w:rsidRDefault="00E47080" w:rsidP="00CA717C">
      <w:pPr>
        <w:pStyle w:val="Bezproreda"/>
        <w:jc w:val="both"/>
        <w:rPr>
          <w:rStyle w:val="Bodytext2"/>
          <w:rFonts w:eastAsiaTheme="minorHAnsi"/>
          <w:b w:val="0"/>
          <w:sz w:val="24"/>
          <w:szCs w:val="24"/>
          <w:lang w:val="hr-HR"/>
        </w:rPr>
      </w:pPr>
      <w:r w:rsidRPr="00E47080">
        <w:rPr>
          <w:rStyle w:val="Bodytext2"/>
          <w:rFonts w:eastAsiaTheme="minorHAnsi"/>
          <w:b w:val="0"/>
          <w:sz w:val="24"/>
          <w:szCs w:val="24"/>
          <w:lang w:val="hr-HR"/>
        </w:rPr>
        <w:t xml:space="preserve">Predmet Poziva je financiranje provedbe mjera neposredne obnove potresom od </w:t>
      </w:r>
      <w:r w:rsidR="009C3BA4">
        <w:rPr>
          <w:rStyle w:val="Bodytext2"/>
          <w:rFonts w:eastAsiaTheme="minorHAnsi"/>
          <w:b w:val="0"/>
          <w:sz w:val="24"/>
          <w:szCs w:val="24"/>
          <w:lang w:val="hr-HR"/>
        </w:rPr>
        <w:t xml:space="preserve">28. i </w:t>
      </w:r>
      <w:r w:rsidRPr="00E47080">
        <w:rPr>
          <w:rStyle w:val="Bodytext2"/>
          <w:rFonts w:eastAsiaTheme="minorHAnsi"/>
          <w:b w:val="0"/>
          <w:sz w:val="24"/>
          <w:szCs w:val="24"/>
          <w:lang w:val="hr-HR"/>
        </w:rPr>
        <w:t>29. prosinca 2020. godine pogođenih prirodnih zona kako bi se izbjegle neposredne štete od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w:t>
      </w:r>
    </w:p>
    <w:p w14:paraId="70871531" w14:textId="77777777" w:rsidR="00DA3DA0" w:rsidRPr="00E47080" w:rsidRDefault="00DA3DA0" w:rsidP="00CA717C">
      <w:pPr>
        <w:pStyle w:val="Bezproreda"/>
        <w:jc w:val="both"/>
        <w:rPr>
          <w:rStyle w:val="Bodytext2"/>
          <w:rFonts w:eastAsiaTheme="minorHAnsi"/>
          <w:b w:val="0"/>
          <w:sz w:val="24"/>
          <w:szCs w:val="24"/>
          <w:lang w:val="hr-HR"/>
        </w:rPr>
      </w:pPr>
    </w:p>
    <w:p w14:paraId="0944E081" w14:textId="77777777" w:rsidR="001319F5" w:rsidRPr="006F3544" w:rsidRDefault="00CA717C" w:rsidP="00CA717C">
      <w:pPr>
        <w:pStyle w:val="Bezproreda"/>
        <w:jc w:val="both"/>
        <w:rPr>
          <w:rStyle w:val="Bodytext2"/>
          <w:rFonts w:eastAsiaTheme="minorHAnsi"/>
          <w:b w:val="0"/>
          <w:sz w:val="24"/>
          <w:szCs w:val="24"/>
          <w:lang w:val="hr-HR"/>
        </w:rPr>
      </w:pPr>
      <w:r w:rsidRPr="006F3544">
        <w:rPr>
          <w:rStyle w:val="Bodytext2"/>
          <w:rFonts w:eastAsiaTheme="minorHAnsi"/>
          <w:i/>
          <w:sz w:val="24"/>
          <w:szCs w:val="24"/>
          <w:lang w:val="hr-HR"/>
        </w:rPr>
        <w:t>S</w:t>
      </w:r>
      <w:r w:rsidR="00015658" w:rsidRPr="006F3544">
        <w:rPr>
          <w:rStyle w:val="Bodytext2"/>
          <w:rFonts w:eastAsiaTheme="minorHAnsi"/>
          <w:i/>
          <w:sz w:val="24"/>
          <w:szCs w:val="24"/>
          <w:lang w:val="hr-HR"/>
        </w:rPr>
        <w:t>vrha</w:t>
      </w:r>
      <w:r w:rsidR="001319F5" w:rsidRPr="006F3544">
        <w:rPr>
          <w:rStyle w:val="Bodytext2"/>
          <w:rFonts w:eastAsiaTheme="minorHAnsi"/>
          <w:i/>
          <w:sz w:val="24"/>
          <w:szCs w:val="24"/>
          <w:lang w:val="hr-HR"/>
        </w:rPr>
        <w:t xml:space="preserve"> </w:t>
      </w:r>
      <w:r w:rsidRPr="006F3544">
        <w:rPr>
          <w:rStyle w:val="Bodytext2"/>
          <w:rFonts w:eastAsiaTheme="minorHAnsi"/>
          <w:i/>
          <w:sz w:val="24"/>
          <w:szCs w:val="24"/>
          <w:lang w:val="hr-HR"/>
        </w:rPr>
        <w:t xml:space="preserve">(cilj) </w:t>
      </w:r>
      <w:r w:rsidR="001319F5" w:rsidRPr="006F3544">
        <w:rPr>
          <w:rStyle w:val="Bodytext2"/>
          <w:rFonts w:eastAsiaTheme="minorHAnsi"/>
          <w:i/>
          <w:sz w:val="24"/>
          <w:szCs w:val="24"/>
          <w:lang w:val="hr-HR"/>
        </w:rPr>
        <w:t>Poziva</w:t>
      </w:r>
      <w:r w:rsidRPr="006F3544">
        <w:rPr>
          <w:rStyle w:val="Bodytext2"/>
          <w:rFonts w:eastAsiaTheme="minorHAnsi"/>
          <w:i/>
          <w:sz w:val="24"/>
          <w:szCs w:val="24"/>
          <w:lang w:val="hr-HR"/>
        </w:rPr>
        <w:t>:</w:t>
      </w:r>
      <w:r w:rsidR="00015658" w:rsidRPr="006F3544">
        <w:rPr>
          <w:rStyle w:val="Bodytext2"/>
          <w:rFonts w:eastAsiaTheme="minorHAnsi"/>
          <w:sz w:val="24"/>
          <w:szCs w:val="24"/>
          <w:lang w:val="hr-HR"/>
        </w:rPr>
        <w:t xml:space="preserve"> </w:t>
      </w:r>
    </w:p>
    <w:p w14:paraId="32657753" w14:textId="77777777" w:rsidR="00EB0596" w:rsidRPr="00EB0596" w:rsidRDefault="00EB0596" w:rsidP="00EB0596">
      <w:pPr>
        <w:pStyle w:val="Bezproreda"/>
        <w:jc w:val="both"/>
        <w:rPr>
          <w:rStyle w:val="Bodytext2"/>
          <w:rFonts w:eastAsiaTheme="minorHAnsi"/>
          <w:b w:val="0"/>
          <w:sz w:val="24"/>
          <w:szCs w:val="24"/>
          <w:lang w:val="hr-HR"/>
        </w:rPr>
      </w:pPr>
      <w:r w:rsidRPr="00EB0596">
        <w:rPr>
          <w:rStyle w:val="Bodytext2"/>
          <w:rFonts w:eastAsiaTheme="minorHAnsi"/>
          <w:b w:val="0"/>
          <w:sz w:val="24"/>
          <w:szCs w:val="24"/>
          <w:lang w:val="hr-HR"/>
        </w:rPr>
        <w:t xml:space="preserve">Svrha poziva je obnavljanje prirodnih područja pogođenih potresom od </w:t>
      </w:r>
      <w:r w:rsidR="00294508">
        <w:rPr>
          <w:rStyle w:val="Bodytext2"/>
          <w:rFonts w:eastAsiaTheme="minorHAnsi"/>
          <w:b w:val="0"/>
          <w:sz w:val="24"/>
          <w:szCs w:val="24"/>
          <w:lang w:val="hr-HR"/>
        </w:rPr>
        <w:t xml:space="preserve">28. i </w:t>
      </w:r>
      <w:r w:rsidRPr="00EB0596">
        <w:rPr>
          <w:rStyle w:val="Bodytext2"/>
          <w:rFonts w:eastAsiaTheme="minorHAnsi"/>
          <w:b w:val="0"/>
          <w:sz w:val="24"/>
          <w:szCs w:val="24"/>
          <w:lang w:val="hr-HR"/>
        </w:rPr>
        <w:t xml:space="preserve">29. prosinca 2020. godine kako bi se izbjegli neposredni učinci erozije tla, a i moguća daljnja urušavanja te kako bi se zaštitili ljudi, građevine, infrastruktura i okoliš. </w:t>
      </w:r>
    </w:p>
    <w:p w14:paraId="799F8969" w14:textId="77777777" w:rsidR="00EB0596" w:rsidRPr="00EB0596" w:rsidRDefault="00EB0596" w:rsidP="00EB0596">
      <w:pPr>
        <w:pStyle w:val="Bezproreda"/>
        <w:jc w:val="both"/>
        <w:rPr>
          <w:rStyle w:val="Bodytext2"/>
          <w:rFonts w:eastAsiaTheme="minorHAnsi"/>
          <w:b w:val="0"/>
          <w:sz w:val="24"/>
          <w:szCs w:val="24"/>
          <w:lang w:val="hr-HR"/>
        </w:rPr>
      </w:pPr>
    </w:p>
    <w:p w14:paraId="78676E50" w14:textId="77777777" w:rsidR="00EB0596" w:rsidRPr="00EB0596" w:rsidRDefault="00EB0596" w:rsidP="00EB0596">
      <w:pPr>
        <w:pStyle w:val="Bezproreda"/>
        <w:jc w:val="both"/>
        <w:rPr>
          <w:rStyle w:val="Bodytext2"/>
          <w:rFonts w:eastAsiaTheme="minorHAnsi"/>
          <w:b w:val="0"/>
          <w:sz w:val="24"/>
          <w:szCs w:val="24"/>
          <w:lang w:val="hr-HR"/>
        </w:rPr>
      </w:pPr>
      <w:r w:rsidRPr="00EB0596">
        <w:rPr>
          <w:rStyle w:val="Bodytext2"/>
          <w:rFonts w:eastAsiaTheme="minorHAnsi"/>
          <w:b w:val="0"/>
          <w:sz w:val="24"/>
          <w:szCs w:val="24"/>
          <w:lang w:val="hr-HR"/>
        </w:rPr>
        <w:t xml:space="preserve">Potres je prouzročio veliku materijalnu i prirodnu štetu koja se očituje u narušenoj stabilnosti  i degradaciji tla koja dovodi do </w:t>
      </w:r>
      <w:r w:rsidR="004659EB">
        <w:rPr>
          <w:rStyle w:val="Bodytext2"/>
          <w:rFonts w:eastAsiaTheme="minorHAnsi"/>
          <w:b w:val="0"/>
          <w:sz w:val="24"/>
          <w:szCs w:val="24"/>
          <w:lang w:val="hr-HR"/>
        </w:rPr>
        <w:t xml:space="preserve">erozije tla i </w:t>
      </w:r>
      <w:r w:rsidRPr="00EB0596">
        <w:rPr>
          <w:rStyle w:val="Bodytext2"/>
          <w:rFonts w:eastAsiaTheme="minorHAnsi"/>
          <w:b w:val="0"/>
          <w:sz w:val="24"/>
          <w:szCs w:val="24"/>
          <w:lang w:val="hr-HR"/>
        </w:rPr>
        <w:t>stvaranja klizišta čime je dovedeno u pitanje sigurno korištenje okolnih građevina i infrastrukture te je potrebna obnova i sanacija narušenih prirodnih područja kako bi se izbjeglo daljnje urušavanje tla i građevina.</w:t>
      </w:r>
    </w:p>
    <w:p w14:paraId="32FFE5EE" w14:textId="77777777" w:rsidR="00EB0596" w:rsidRPr="00EB0596" w:rsidRDefault="00EB0596" w:rsidP="00EB0596">
      <w:pPr>
        <w:pStyle w:val="Bezproreda"/>
        <w:jc w:val="both"/>
        <w:rPr>
          <w:rStyle w:val="Bodytext2"/>
          <w:rFonts w:eastAsiaTheme="minorHAnsi"/>
          <w:b w:val="0"/>
          <w:sz w:val="24"/>
          <w:szCs w:val="24"/>
          <w:lang w:val="hr-HR"/>
        </w:rPr>
      </w:pPr>
    </w:p>
    <w:p w14:paraId="1E24A079" w14:textId="77777777" w:rsidR="005D61C8" w:rsidRPr="00EB0596" w:rsidRDefault="00EB0596" w:rsidP="00EB0596">
      <w:pPr>
        <w:pStyle w:val="Bezproreda"/>
        <w:jc w:val="both"/>
        <w:rPr>
          <w:rStyle w:val="Bodytext2"/>
          <w:rFonts w:eastAsiaTheme="minorHAnsi"/>
          <w:b w:val="0"/>
          <w:sz w:val="24"/>
          <w:szCs w:val="24"/>
          <w:lang w:val="hr-HR"/>
        </w:rPr>
      </w:pPr>
      <w:r w:rsidRPr="00EB0596">
        <w:rPr>
          <w:rStyle w:val="Bodytext2"/>
          <w:rFonts w:eastAsiaTheme="minorHAnsi"/>
          <w:b w:val="0"/>
          <w:sz w:val="24"/>
          <w:szCs w:val="24"/>
          <w:lang w:val="hr-HR"/>
        </w:rPr>
        <w:t xml:space="preserve">U okviru ovog Poziva potpora će se dodijeliti za provedbu mjera neposredne obnove pogođenih prirodnih zona kako bi se izbjegle neposredne štete od erozije tla u okviru operacije „Čišćenje područja pogođenih katastrofom, uključujući prirodna područja, u skladu s, kad je to primjereno, pristupima utemeljenima na ekosustavima te hitno obnavljanje pogođenih </w:t>
      </w:r>
      <w:r w:rsidRPr="00EB0596">
        <w:rPr>
          <w:rStyle w:val="Bodytext2"/>
          <w:rFonts w:eastAsiaTheme="minorHAnsi"/>
          <w:b w:val="0"/>
          <w:sz w:val="24"/>
          <w:szCs w:val="24"/>
          <w:lang w:val="hr-HR"/>
        </w:rPr>
        <w:lastRenderedPageBreak/>
        <w:t>prirodnih područja kako bi se izbjegli neposredni učinci erozije tla“</w:t>
      </w:r>
      <w:r w:rsidR="004659EB">
        <w:rPr>
          <w:rStyle w:val="Bodytext2"/>
          <w:rFonts w:eastAsiaTheme="minorHAnsi"/>
          <w:b w:val="0"/>
          <w:sz w:val="24"/>
          <w:szCs w:val="24"/>
          <w:lang w:val="hr-HR"/>
        </w:rPr>
        <w:t xml:space="preserve"> na temelju prethodno identificiranih </w:t>
      </w:r>
      <w:r w:rsidR="00EA5BC7">
        <w:rPr>
          <w:rStyle w:val="Bodytext2"/>
          <w:rFonts w:eastAsiaTheme="minorHAnsi"/>
          <w:b w:val="0"/>
          <w:sz w:val="24"/>
          <w:szCs w:val="24"/>
          <w:lang w:val="hr-HR"/>
        </w:rPr>
        <w:t>prijavitelja, odnosno šteta ovog tipa, prilikom pripreme aplikacije za FSEU</w:t>
      </w:r>
      <w:r w:rsidRPr="00EB0596">
        <w:rPr>
          <w:rStyle w:val="Bodytext2"/>
          <w:rFonts w:eastAsiaTheme="minorHAnsi"/>
          <w:b w:val="0"/>
          <w:sz w:val="24"/>
          <w:szCs w:val="24"/>
          <w:lang w:val="hr-HR"/>
        </w:rPr>
        <w:t>.</w:t>
      </w:r>
    </w:p>
    <w:p w14:paraId="56B74CDA" w14:textId="77777777" w:rsidR="00FE351F" w:rsidRPr="007A609F" w:rsidRDefault="00FE351F" w:rsidP="00FE351F">
      <w:pPr>
        <w:spacing w:after="0" w:line="240" w:lineRule="auto"/>
        <w:jc w:val="both"/>
        <w:rPr>
          <w:rFonts w:ascii="Times New Roman" w:hAnsi="Times New Roman" w:cs="Times New Roman"/>
          <w:strike/>
          <w:sz w:val="24"/>
          <w:szCs w:val="24"/>
        </w:rPr>
      </w:pPr>
    </w:p>
    <w:p w14:paraId="510C1B30" w14:textId="77777777" w:rsidR="00903D2C" w:rsidRPr="00903D2C" w:rsidRDefault="00903D2C" w:rsidP="00903D2C">
      <w:pPr>
        <w:spacing w:after="0" w:line="240" w:lineRule="auto"/>
        <w:jc w:val="both"/>
        <w:rPr>
          <w:rFonts w:ascii="Times New Roman" w:hAnsi="Times New Roman" w:cs="Times New Roman"/>
          <w:b/>
          <w:sz w:val="24"/>
          <w:szCs w:val="24"/>
        </w:rPr>
      </w:pPr>
    </w:p>
    <w:p w14:paraId="587BF207" w14:textId="7A310A29" w:rsidR="006F505E" w:rsidRPr="00B91EE0" w:rsidRDefault="00911E63" w:rsidP="00D34ABD">
      <w:pPr>
        <w:pStyle w:val="Naslov2"/>
      </w:pPr>
      <w:r w:rsidRPr="0019042F">
        <w:t xml:space="preserve"> </w:t>
      </w:r>
      <w:r w:rsidR="00F206FC">
        <w:tab/>
      </w:r>
      <w:bookmarkStart w:id="14" w:name="_Toc92222509"/>
      <w:r w:rsidR="00F206FC">
        <w:t>1.4.</w:t>
      </w:r>
      <w:r w:rsidR="00106958">
        <w:t xml:space="preserve"> </w:t>
      </w:r>
      <w:r w:rsidRPr="0019042F">
        <w:t>Financijska alokacija</w:t>
      </w:r>
      <w:r w:rsidR="006F505E" w:rsidRPr="00E86165">
        <w:t xml:space="preserve">, iznosi i intenziteti bespovratnih </w:t>
      </w:r>
      <w:r w:rsidR="005D61C8">
        <w:t xml:space="preserve">financijskih </w:t>
      </w:r>
      <w:r w:rsidR="006F505E" w:rsidRPr="00E86165">
        <w:t>sredstava, obveze prijavitelja</w:t>
      </w:r>
      <w:bookmarkEnd w:id="14"/>
    </w:p>
    <w:p w14:paraId="2600DE78" w14:textId="77777777" w:rsidR="006F505E" w:rsidRDefault="006F505E" w:rsidP="00690BC8">
      <w:pPr>
        <w:pStyle w:val="Bezproreda"/>
        <w:ind w:left="1080"/>
        <w:jc w:val="both"/>
        <w:rPr>
          <w:rFonts w:ascii="Times New Roman" w:hAnsi="Times New Roman" w:cs="Times New Roman"/>
          <w:sz w:val="24"/>
          <w:szCs w:val="24"/>
        </w:rPr>
      </w:pPr>
    </w:p>
    <w:p w14:paraId="0A6378F7" w14:textId="77777777" w:rsidR="006F505E" w:rsidRDefault="006F505E" w:rsidP="006F505E">
      <w:pPr>
        <w:pStyle w:val="Bezproreda"/>
        <w:ind w:left="1080"/>
        <w:jc w:val="both"/>
        <w:rPr>
          <w:rFonts w:ascii="Times New Roman" w:hAnsi="Times New Roman" w:cs="Times New Roman"/>
          <w:sz w:val="24"/>
          <w:szCs w:val="24"/>
        </w:rPr>
      </w:pPr>
    </w:p>
    <w:p w14:paraId="25244744" w14:textId="19506274" w:rsidR="008B360B" w:rsidRPr="00BA5A3D" w:rsidRDefault="008B360B" w:rsidP="00987BD8">
      <w:pPr>
        <w:pStyle w:val="Bezproreda"/>
        <w:jc w:val="both"/>
        <w:rPr>
          <w:rFonts w:ascii="Times New Roman" w:hAnsi="Times New Roman" w:cs="Times New Roman"/>
          <w:sz w:val="24"/>
          <w:szCs w:val="24"/>
          <w:highlight w:val="lightGray"/>
        </w:rPr>
      </w:pPr>
      <w:r w:rsidRPr="006F505E">
        <w:rPr>
          <w:rFonts w:ascii="Times New Roman" w:hAnsi="Times New Roman" w:cs="Times New Roman"/>
          <w:sz w:val="24"/>
          <w:szCs w:val="24"/>
        </w:rPr>
        <w:t xml:space="preserve">Bespovratna </w:t>
      </w:r>
      <w:r w:rsidR="00CA3864">
        <w:rPr>
          <w:rFonts w:ascii="Times New Roman" w:hAnsi="Times New Roman" w:cs="Times New Roman"/>
          <w:sz w:val="24"/>
          <w:szCs w:val="24"/>
        </w:rPr>
        <w:t xml:space="preserve">financijska </w:t>
      </w:r>
      <w:r w:rsidRPr="006F505E">
        <w:rPr>
          <w:rFonts w:ascii="Times New Roman" w:hAnsi="Times New Roman" w:cs="Times New Roman"/>
          <w:sz w:val="24"/>
          <w:szCs w:val="24"/>
        </w:rPr>
        <w:t>sredstva dodjelj</w:t>
      </w:r>
      <w:r w:rsidR="0053474C" w:rsidRPr="006F505E">
        <w:rPr>
          <w:rFonts w:ascii="Times New Roman" w:hAnsi="Times New Roman" w:cs="Times New Roman"/>
          <w:sz w:val="24"/>
          <w:szCs w:val="24"/>
        </w:rPr>
        <w:t>uju se putem</w:t>
      </w:r>
      <w:r w:rsidR="007A609F">
        <w:rPr>
          <w:rFonts w:ascii="Times New Roman" w:hAnsi="Times New Roman" w:cs="Times New Roman"/>
          <w:sz w:val="24"/>
          <w:szCs w:val="24"/>
        </w:rPr>
        <w:t xml:space="preserve"> </w:t>
      </w:r>
      <w:r w:rsidR="00FE272C">
        <w:rPr>
          <w:rFonts w:ascii="Times New Roman" w:hAnsi="Times New Roman" w:cs="Times New Roman"/>
          <w:sz w:val="24"/>
          <w:szCs w:val="24"/>
        </w:rPr>
        <w:t>otvorenog</w:t>
      </w:r>
      <w:r w:rsidR="007A609F" w:rsidRPr="00987BD8">
        <w:rPr>
          <w:rFonts w:ascii="Times New Roman" w:hAnsi="Times New Roman" w:cs="Times New Roman"/>
          <w:sz w:val="24"/>
          <w:szCs w:val="24"/>
        </w:rPr>
        <w:t xml:space="preserve"> postupka dodjele </w:t>
      </w:r>
      <w:r w:rsidRPr="00987BD8">
        <w:rPr>
          <w:rFonts w:ascii="Times New Roman" w:hAnsi="Times New Roman" w:cs="Times New Roman"/>
          <w:sz w:val="24"/>
          <w:szCs w:val="24"/>
        </w:rPr>
        <w:t>do</w:t>
      </w:r>
      <w:r w:rsidR="0053474C" w:rsidRPr="00987BD8">
        <w:rPr>
          <w:rFonts w:ascii="Times New Roman" w:hAnsi="Times New Roman" w:cs="Times New Roman"/>
          <w:sz w:val="24"/>
          <w:szCs w:val="24"/>
        </w:rPr>
        <w:t xml:space="preserve"> </w:t>
      </w:r>
      <w:r w:rsidR="007A609F" w:rsidRPr="00987BD8">
        <w:rPr>
          <w:rFonts w:ascii="Times New Roman" w:hAnsi="Times New Roman" w:cs="Times New Roman"/>
          <w:sz w:val="24"/>
          <w:szCs w:val="24"/>
        </w:rPr>
        <w:t xml:space="preserve">iskorištenja alokacije </w:t>
      </w:r>
      <w:r w:rsidR="005946EF" w:rsidRPr="00987BD8">
        <w:rPr>
          <w:rFonts w:ascii="Times New Roman" w:hAnsi="Times New Roman" w:cs="Times New Roman"/>
          <w:sz w:val="24"/>
          <w:szCs w:val="24"/>
        </w:rPr>
        <w:t>Poziv</w:t>
      </w:r>
      <w:r w:rsidR="00A7777B" w:rsidRPr="00987BD8">
        <w:rPr>
          <w:rFonts w:ascii="Times New Roman" w:hAnsi="Times New Roman" w:cs="Times New Roman"/>
          <w:sz w:val="24"/>
          <w:szCs w:val="24"/>
        </w:rPr>
        <w:t>a</w:t>
      </w:r>
      <w:r w:rsidR="00145257" w:rsidRPr="00987BD8">
        <w:rPr>
          <w:rFonts w:ascii="Times New Roman" w:hAnsi="Times New Roman" w:cs="Times New Roman"/>
          <w:sz w:val="24"/>
          <w:szCs w:val="24"/>
        </w:rPr>
        <w:t xml:space="preserve">, odnosno najkasnije do </w:t>
      </w:r>
      <w:r w:rsidR="007A609F" w:rsidRPr="00987BD8">
        <w:rPr>
          <w:rFonts w:ascii="Times New Roman" w:hAnsi="Times New Roman" w:cs="Times New Roman"/>
          <w:sz w:val="24"/>
          <w:szCs w:val="24"/>
        </w:rPr>
        <w:t>30. svibnja 2022.</w:t>
      </w:r>
      <w:r w:rsidR="00145257" w:rsidRPr="00987BD8">
        <w:rPr>
          <w:bCs/>
        </w:rPr>
        <w:t xml:space="preserve"> </w:t>
      </w:r>
      <w:r w:rsidR="00145257" w:rsidRPr="00987BD8">
        <w:rPr>
          <w:rFonts w:ascii="Times New Roman" w:hAnsi="Times New Roman" w:cs="Times New Roman"/>
          <w:sz w:val="24"/>
          <w:szCs w:val="24"/>
        </w:rPr>
        <w:t>godine,</w:t>
      </w:r>
      <w:r w:rsidR="00145257" w:rsidRPr="00145257">
        <w:rPr>
          <w:rFonts w:ascii="Times New Roman" w:hAnsi="Times New Roman" w:cs="Times New Roman"/>
          <w:sz w:val="24"/>
          <w:szCs w:val="24"/>
        </w:rPr>
        <w:t xml:space="preserve"> ovisno što nastupa ranije.</w:t>
      </w:r>
    </w:p>
    <w:p w14:paraId="7BCEC3A2" w14:textId="77777777" w:rsidR="009014CE" w:rsidRPr="006F3544" w:rsidRDefault="009014CE" w:rsidP="00AE7CCE">
      <w:pPr>
        <w:pStyle w:val="Bezproreda"/>
        <w:jc w:val="both"/>
        <w:rPr>
          <w:rFonts w:ascii="Times New Roman" w:eastAsia="Calibri" w:hAnsi="Times New Roman" w:cs="Times New Roman"/>
          <w:sz w:val="24"/>
          <w:szCs w:val="24"/>
          <w:lang w:eastAsia="lt-LT"/>
        </w:rPr>
      </w:pPr>
    </w:p>
    <w:p w14:paraId="46340614" w14:textId="77777777" w:rsidR="005946EF" w:rsidRPr="007A609F" w:rsidRDefault="005946EF" w:rsidP="00DA3DA0">
      <w:pPr>
        <w:pStyle w:val="Bezproreda"/>
        <w:jc w:val="both"/>
        <w:rPr>
          <w:rFonts w:ascii="Times New Roman" w:eastAsia="Calibri" w:hAnsi="Times New Roman" w:cs="Times New Roman"/>
          <w:strike/>
          <w:color w:val="000000" w:themeColor="text1"/>
          <w:sz w:val="24"/>
          <w:szCs w:val="24"/>
          <w:highlight w:val="yellow"/>
          <w:lang w:eastAsia="lt-LT"/>
        </w:rPr>
      </w:pPr>
      <w:r w:rsidRPr="006F3544">
        <w:rPr>
          <w:rFonts w:ascii="Times New Roman" w:eastAsia="Calibri" w:hAnsi="Times New Roman" w:cs="Times New Roman"/>
          <w:sz w:val="24"/>
          <w:szCs w:val="24"/>
          <w:lang w:eastAsia="lt-LT"/>
        </w:rPr>
        <w:t xml:space="preserve">Ukupan raspoloživ iznos bespovratnih </w:t>
      </w:r>
      <w:r w:rsidR="00145257">
        <w:rPr>
          <w:rFonts w:ascii="Times New Roman" w:eastAsia="Calibri" w:hAnsi="Times New Roman" w:cs="Times New Roman"/>
          <w:sz w:val="24"/>
          <w:szCs w:val="24"/>
          <w:lang w:eastAsia="lt-LT"/>
        </w:rPr>
        <w:t xml:space="preserve">financijskih </w:t>
      </w:r>
      <w:r w:rsidRPr="006F3544">
        <w:rPr>
          <w:rFonts w:ascii="Times New Roman" w:eastAsia="Calibri" w:hAnsi="Times New Roman" w:cs="Times New Roman"/>
          <w:sz w:val="24"/>
          <w:szCs w:val="24"/>
          <w:lang w:eastAsia="lt-LT"/>
        </w:rPr>
        <w:t xml:space="preserve">sredstava za dodjelu u okviru ovog Poziva </w:t>
      </w:r>
      <w:r w:rsidR="00145257">
        <w:rPr>
          <w:rFonts w:ascii="Times New Roman" w:eastAsia="Calibri" w:hAnsi="Times New Roman" w:cs="Times New Roman"/>
          <w:sz w:val="24"/>
          <w:szCs w:val="24"/>
          <w:lang w:eastAsia="lt-LT"/>
        </w:rPr>
        <w:t>iznosi</w:t>
      </w:r>
      <w:r w:rsidR="00145257" w:rsidRPr="006F3544">
        <w:rPr>
          <w:rFonts w:ascii="Times New Roman" w:eastAsia="Calibri" w:hAnsi="Times New Roman" w:cs="Times New Roman"/>
          <w:sz w:val="24"/>
          <w:szCs w:val="24"/>
          <w:lang w:eastAsia="lt-LT"/>
        </w:rPr>
        <w:t xml:space="preserve"> </w:t>
      </w:r>
      <w:r w:rsidR="0030228F">
        <w:rPr>
          <w:rFonts w:ascii="Times New Roman" w:hAnsi="Times New Roman" w:cs="Times New Roman"/>
          <w:b/>
          <w:sz w:val="24"/>
          <w:szCs w:val="24"/>
        </w:rPr>
        <w:t>95.799.407,79 HRK</w:t>
      </w:r>
      <w:r w:rsidR="007A609F" w:rsidRPr="007A609F">
        <w:rPr>
          <w:rFonts w:ascii="Times New Roman" w:hAnsi="Times New Roman" w:cs="Times New Roman"/>
          <w:sz w:val="24"/>
          <w:szCs w:val="24"/>
        </w:rPr>
        <w:t>,</w:t>
      </w:r>
      <w:r w:rsidR="007A609F" w:rsidRPr="007A609F">
        <w:t xml:space="preserve"> </w:t>
      </w:r>
      <w:r w:rsidR="007A609F" w:rsidRPr="007A609F">
        <w:rPr>
          <w:rFonts w:ascii="Times New Roman" w:hAnsi="Times New Roman" w:cs="Times New Roman"/>
          <w:sz w:val="24"/>
          <w:szCs w:val="24"/>
        </w:rPr>
        <w:t>a osiguran je u Državnom proračunu RH iz Fonda solidarnosti Europske unije (FSEU</w:t>
      </w:r>
      <w:r w:rsidR="007A609F" w:rsidRPr="00DA3DA0">
        <w:rPr>
          <w:rFonts w:ascii="Times New Roman" w:hAnsi="Times New Roman" w:cs="Times New Roman"/>
          <w:sz w:val="24"/>
          <w:szCs w:val="24"/>
        </w:rPr>
        <w:t>)</w:t>
      </w:r>
      <w:r w:rsidR="005644FD" w:rsidRPr="00DA3DA0">
        <w:rPr>
          <w:rFonts w:ascii="Times New Roman" w:hAnsi="Times New Roman" w:cs="Times New Roman"/>
          <w:sz w:val="24"/>
          <w:szCs w:val="24"/>
        </w:rPr>
        <w:t>.</w:t>
      </w:r>
      <w:r w:rsidR="007A609F" w:rsidRPr="007A609F">
        <w:rPr>
          <w:rFonts w:ascii="Times New Roman" w:hAnsi="Times New Roman" w:cs="Times New Roman"/>
          <w:strike/>
          <w:sz w:val="24"/>
          <w:szCs w:val="24"/>
          <w:highlight w:val="cyan"/>
        </w:rPr>
        <w:t xml:space="preserve"> </w:t>
      </w:r>
    </w:p>
    <w:p w14:paraId="54D9FA37" w14:textId="77777777" w:rsidR="00B52919" w:rsidRPr="006F3544" w:rsidRDefault="007A609F" w:rsidP="00B52919">
      <w:pPr>
        <w:pStyle w:val="Bezproreda"/>
        <w:jc w:val="both"/>
        <w:rPr>
          <w:rFonts w:ascii="Times New Roman" w:eastAsia="Calibri" w:hAnsi="Times New Roman" w:cs="Times New Roman"/>
          <w:sz w:val="24"/>
          <w:szCs w:val="24"/>
          <w:highlight w:val="cyan"/>
          <w:lang w:eastAsia="lt-LT"/>
        </w:rPr>
      </w:pPr>
      <w:r w:rsidRPr="007A609F">
        <w:rPr>
          <w:rFonts w:ascii="Times New Roman" w:eastAsia="Calibri" w:hAnsi="Times New Roman" w:cs="Times New Roman"/>
          <w:sz w:val="24"/>
          <w:szCs w:val="24"/>
          <w:lang w:eastAsia="lt-LT"/>
        </w:rPr>
        <w:t>Intenzitet potpore po pojedinoj operaciji iznosi 100% prihvatljivih troškova.</w:t>
      </w:r>
    </w:p>
    <w:p w14:paraId="4960FEB9" w14:textId="77777777" w:rsidR="00B52919" w:rsidRPr="006F3544" w:rsidRDefault="00B52919" w:rsidP="008F179F">
      <w:pPr>
        <w:pStyle w:val="Bezproreda"/>
        <w:jc w:val="both"/>
        <w:rPr>
          <w:rFonts w:ascii="Times New Roman" w:hAnsi="Times New Roman" w:cs="Times New Roman"/>
          <w:sz w:val="24"/>
          <w:szCs w:val="24"/>
        </w:rPr>
      </w:pPr>
    </w:p>
    <w:p w14:paraId="2918EAE1" w14:textId="77777777" w:rsidR="001319F5" w:rsidRPr="006F3544" w:rsidRDefault="009014CE" w:rsidP="00B52919">
      <w:pPr>
        <w:pStyle w:val="Bezproreda"/>
        <w:jc w:val="both"/>
        <w:rPr>
          <w:rFonts w:ascii="Times New Roman" w:eastAsia="Calibri" w:hAnsi="Times New Roman" w:cs="Times New Roman"/>
          <w:sz w:val="24"/>
          <w:szCs w:val="24"/>
          <w:lang w:eastAsia="lt-LT"/>
        </w:rPr>
      </w:pPr>
      <w:r w:rsidRPr="00523509">
        <w:rPr>
          <w:rFonts w:ascii="Times New Roman" w:eastAsia="Calibri" w:hAnsi="Times New Roman" w:cs="Times New Roman"/>
          <w:sz w:val="24"/>
          <w:szCs w:val="24"/>
          <w:lang w:eastAsia="lt-LT"/>
        </w:rPr>
        <w:t>Z</w:t>
      </w:r>
      <w:r w:rsidR="005946EF" w:rsidRPr="00523509">
        <w:rPr>
          <w:rFonts w:ascii="Times New Roman" w:eastAsia="Calibri" w:hAnsi="Times New Roman" w:cs="Times New Roman"/>
          <w:sz w:val="24"/>
          <w:szCs w:val="24"/>
          <w:lang w:eastAsia="lt-LT"/>
        </w:rPr>
        <w:t>adržava</w:t>
      </w:r>
      <w:r w:rsidRPr="00523509">
        <w:rPr>
          <w:rFonts w:ascii="Times New Roman" w:eastAsia="Calibri" w:hAnsi="Times New Roman" w:cs="Times New Roman"/>
          <w:sz w:val="24"/>
          <w:szCs w:val="24"/>
          <w:lang w:eastAsia="lt-LT"/>
        </w:rPr>
        <w:t xml:space="preserve"> se</w:t>
      </w:r>
      <w:r w:rsidR="005946EF" w:rsidRPr="00523509">
        <w:rPr>
          <w:rFonts w:ascii="Times New Roman" w:eastAsia="Calibri" w:hAnsi="Times New Roman" w:cs="Times New Roman"/>
          <w:sz w:val="24"/>
          <w:szCs w:val="24"/>
          <w:lang w:eastAsia="lt-LT"/>
        </w:rPr>
        <w:t xml:space="preserve"> pravo ne dodijeliti sva raspoloživa sredstva u okviru ovog Poziva.</w:t>
      </w:r>
    </w:p>
    <w:p w14:paraId="3BF79441" w14:textId="77777777" w:rsidR="0091131C" w:rsidRPr="006F3544" w:rsidRDefault="0091131C" w:rsidP="0091131C">
      <w:pPr>
        <w:pStyle w:val="Bezproreda"/>
        <w:jc w:val="both"/>
        <w:rPr>
          <w:rFonts w:ascii="Times New Roman" w:hAnsi="Times New Roman" w:cs="Times New Roman"/>
          <w:sz w:val="24"/>
          <w:szCs w:val="24"/>
          <w:highlight w:val="cyan"/>
        </w:rPr>
      </w:pPr>
    </w:p>
    <w:p w14:paraId="23FF4547" w14:textId="77777777" w:rsidR="00623F1A" w:rsidRPr="00523509" w:rsidRDefault="00623F1A" w:rsidP="00B52919">
      <w:pPr>
        <w:pStyle w:val="Bezproreda"/>
        <w:jc w:val="both"/>
        <w:rPr>
          <w:rFonts w:ascii="Times New Roman" w:hAnsi="Times New Roman" w:cs="Times New Roman"/>
          <w:b/>
          <w:bCs/>
          <w:sz w:val="24"/>
          <w:szCs w:val="24"/>
        </w:rPr>
      </w:pPr>
      <w:r w:rsidRPr="00523509">
        <w:rPr>
          <w:rFonts w:ascii="Times New Roman" w:hAnsi="Times New Roman" w:cs="Times New Roman"/>
          <w:b/>
          <w:bCs/>
          <w:sz w:val="24"/>
          <w:szCs w:val="24"/>
        </w:rPr>
        <w:t xml:space="preserve">Obveze prijavitelja vezane uz financiranje </w:t>
      </w:r>
      <w:r w:rsidR="00631246">
        <w:rPr>
          <w:rFonts w:ascii="Times New Roman" w:hAnsi="Times New Roman" w:cs="Times New Roman"/>
          <w:b/>
          <w:bCs/>
          <w:sz w:val="24"/>
          <w:szCs w:val="24"/>
        </w:rPr>
        <w:t>operacije</w:t>
      </w:r>
    </w:p>
    <w:p w14:paraId="13116919" w14:textId="77777777" w:rsidR="00A15211" w:rsidRPr="006F3544" w:rsidRDefault="00A15211" w:rsidP="008B360B">
      <w:pPr>
        <w:pStyle w:val="Tijeloteksta"/>
        <w:kinsoku w:val="0"/>
        <w:overflowPunct w:val="0"/>
        <w:spacing w:before="0" w:after="0" w:line="240" w:lineRule="auto"/>
        <w:ind w:left="0"/>
        <w:jc w:val="both"/>
        <w:rPr>
          <w:rFonts w:ascii="Times New Roman" w:hAnsi="Times New Roman" w:cs="Times New Roman"/>
        </w:rPr>
      </w:pPr>
    </w:p>
    <w:p w14:paraId="1DF98F51" w14:textId="77777777" w:rsidR="00B52919" w:rsidRPr="00DA3DA0" w:rsidRDefault="008B360B" w:rsidP="00B52919">
      <w:pPr>
        <w:pStyle w:val="Bezproreda"/>
        <w:jc w:val="both"/>
        <w:rPr>
          <w:rFonts w:ascii="Times New Roman" w:hAnsi="Times New Roman" w:cs="Times New Roman"/>
        </w:rPr>
      </w:pPr>
      <w:r w:rsidRPr="00DA3DA0">
        <w:rPr>
          <w:rFonts w:ascii="Times New Roman" w:hAnsi="Times New Roman" w:cs="Times New Roman"/>
          <w:sz w:val="24"/>
          <w:szCs w:val="24"/>
        </w:rPr>
        <w:t>Prijavitelj se obvezuje</w:t>
      </w:r>
      <w:r w:rsidR="00DA3DA0" w:rsidRPr="00DA3DA0">
        <w:rPr>
          <w:rFonts w:ascii="Times New Roman" w:hAnsi="Times New Roman" w:cs="Times New Roman"/>
          <w:sz w:val="24"/>
          <w:szCs w:val="24"/>
        </w:rPr>
        <w:t xml:space="preserve"> </w:t>
      </w:r>
      <w:r w:rsidRPr="00DA3DA0">
        <w:rPr>
          <w:rFonts w:ascii="Times New Roman" w:hAnsi="Times New Roman" w:cs="Times New Roman"/>
          <w:sz w:val="24"/>
          <w:szCs w:val="24"/>
        </w:rPr>
        <w:t>osigurati:</w:t>
      </w:r>
    </w:p>
    <w:p w14:paraId="09FBE8DA" w14:textId="77777777" w:rsidR="008B360B" w:rsidRPr="006F3544" w:rsidRDefault="008B360B" w:rsidP="00B52919">
      <w:pPr>
        <w:pStyle w:val="Bezproreda"/>
        <w:jc w:val="both"/>
        <w:rPr>
          <w:rFonts w:ascii="Times New Roman" w:hAnsi="Times New Roman" w:cs="Times New Roman"/>
          <w:highlight w:val="cyan"/>
        </w:rPr>
      </w:pPr>
      <w:r w:rsidRPr="006F3544">
        <w:rPr>
          <w:rFonts w:ascii="Times New Roman" w:hAnsi="Times New Roman" w:cs="Times New Roman"/>
          <w:highlight w:val="cyan"/>
        </w:rPr>
        <w:t xml:space="preserve"> </w:t>
      </w:r>
    </w:p>
    <w:p w14:paraId="20209F2E" w14:textId="77777777" w:rsidR="00437559" w:rsidRPr="00DA3DA0" w:rsidRDefault="008B360B" w:rsidP="00770461">
      <w:pPr>
        <w:pStyle w:val="Odlomakpopisa"/>
        <w:numPr>
          <w:ilvl w:val="0"/>
          <w:numId w:val="10"/>
        </w:numPr>
        <w:spacing w:after="15"/>
        <w:jc w:val="both"/>
        <w:rPr>
          <w:rFonts w:ascii="Times New Roman" w:hAnsi="Times New Roman" w:cs="Times New Roman"/>
          <w:sz w:val="24"/>
          <w:szCs w:val="24"/>
        </w:rPr>
      </w:pPr>
      <w:r w:rsidRPr="00DA3DA0">
        <w:rPr>
          <w:rFonts w:ascii="Times New Roman" w:hAnsi="Times New Roman" w:cs="Times New Roman"/>
          <w:sz w:val="24"/>
          <w:szCs w:val="24"/>
        </w:rPr>
        <w:t xml:space="preserve">sredstva za financiranje ukupnih neprihvatljivih </w:t>
      </w:r>
      <w:r w:rsidR="00BF5A28" w:rsidRPr="00DA3DA0">
        <w:rPr>
          <w:rFonts w:ascii="Times New Roman" w:hAnsi="Times New Roman" w:cs="Times New Roman"/>
          <w:sz w:val="24"/>
          <w:szCs w:val="24"/>
        </w:rPr>
        <w:t>troškova</w:t>
      </w:r>
      <w:r w:rsidRPr="00DA3DA0">
        <w:rPr>
          <w:rFonts w:ascii="Times New Roman" w:hAnsi="Times New Roman" w:cs="Times New Roman"/>
          <w:sz w:val="24"/>
          <w:szCs w:val="24"/>
        </w:rPr>
        <w:t xml:space="preserve"> projektnog prijedloga.</w:t>
      </w:r>
    </w:p>
    <w:p w14:paraId="1E877317" w14:textId="77777777" w:rsidR="00322C17" w:rsidRDefault="00322C17" w:rsidP="00DA3DA0">
      <w:pPr>
        <w:pStyle w:val="Odlomakpopisa"/>
        <w:spacing w:after="15"/>
        <w:jc w:val="both"/>
        <w:rPr>
          <w:rFonts w:ascii="Times New Roman" w:hAnsi="Times New Roman" w:cs="Times New Roman"/>
          <w:sz w:val="24"/>
          <w:szCs w:val="24"/>
          <w:highlight w:val="cyan"/>
        </w:rPr>
      </w:pPr>
    </w:p>
    <w:p w14:paraId="1EFB88AF" w14:textId="6CF5C8EC" w:rsidR="00A15211" w:rsidRDefault="00322C17" w:rsidP="00EB3CDF">
      <w:pPr>
        <w:pStyle w:val="Odlomakpopisa"/>
        <w:numPr>
          <w:ilvl w:val="0"/>
          <w:numId w:val="10"/>
        </w:numPr>
        <w:spacing w:after="15"/>
        <w:jc w:val="both"/>
        <w:rPr>
          <w:rFonts w:ascii="Times New Roman" w:hAnsi="Times New Roman" w:cs="Times New Roman"/>
          <w:sz w:val="24"/>
          <w:szCs w:val="24"/>
        </w:rPr>
      </w:pPr>
      <w:r w:rsidRPr="00DA3DA0">
        <w:rPr>
          <w:rFonts w:ascii="Times New Roman" w:hAnsi="Times New Roman" w:cs="Times New Roman"/>
          <w:sz w:val="24"/>
          <w:szCs w:val="24"/>
        </w:rPr>
        <w:t xml:space="preserve">Iznimno ukoliko su prihvatljivi troškovi početno financirani iz drugi javnih sredstava, a ne od strane korisnika, korisnik je u obvezi raskinuti početne ugovore o sufinanciranju i izvršiti povrat </w:t>
      </w:r>
      <w:r w:rsidR="00D72C49" w:rsidRPr="00DA3DA0">
        <w:rPr>
          <w:rFonts w:ascii="Times New Roman" w:hAnsi="Times New Roman" w:cs="Times New Roman"/>
          <w:sz w:val="24"/>
          <w:szCs w:val="24"/>
        </w:rPr>
        <w:t xml:space="preserve">početnim </w:t>
      </w:r>
      <w:proofErr w:type="spellStart"/>
      <w:r w:rsidR="00D72C49" w:rsidRPr="00DA3DA0">
        <w:rPr>
          <w:rFonts w:ascii="Times New Roman" w:hAnsi="Times New Roman" w:cs="Times New Roman"/>
          <w:sz w:val="24"/>
          <w:szCs w:val="24"/>
        </w:rPr>
        <w:t>sufinancijerima</w:t>
      </w:r>
      <w:proofErr w:type="spellEnd"/>
      <w:r w:rsidR="00AE3ABB">
        <w:rPr>
          <w:rFonts w:ascii="Times New Roman" w:hAnsi="Times New Roman" w:cs="Times New Roman"/>
          <w:sz w:val="24"/>
          <w:szCs w:val="24"/>
        </w:rPr>
        <w:t xml:space="preserve"> u roku od 8 dana po primitku istih na svoj račun.</w:t>
      </w:r>
    </w:p>
    <w:p w14:paraId="2C29F9F3" w14:textId="77777777" w:rsidR="00EB3CDF" w:rsidRPr="00EB3CDF" w:rsidRDefault="00EB3CDF" w:rsidP="00EB3CDF">
      <w:pPr>
        <w:spacing w:after="15"/>
        <w:jc w:val="both"/>
        <w:rPr>
          <w:rFonts w:ascii="Times New Roman" w:hAnsi="Times New Roman" w:cs="Times New Roman"/>
          <w:sz w:val="24"/>
          <w:szCs w:val="24"/>
        </w:rPr>
      </w:pPr>
    </w:p>
    <w:p w14:paraId="0ED1329E" w14:textId="6593ED2C" w:rsidR="00F34262" w:rsidRPr="00F34262" w:rsidRDefault="00F34262" w:rsidP="00F34262">
      <w:pPr>
        <w:pStyle w:val="Naslov2"/>
        <w:numPr>
          <w:ilvl w:val="1"/>
          <w:numId w:val="69"/>
        </w:numPr>
      </w:pPr>
      <w:r>
        <w:t xml:space="preserve"> </w:t>
      </w:r>
      <w:bookmarkStart w:id="15" w:name="_Toc92222510"/>
      <w:r w:rsidR="00106958" w:rsidRPr="00790F49">
        <w:t>Obveze koje se odnose na državne potpore/Vrste, iznos i intenzitet potpore</w:t>
      </w:r>
      <w:bookmarkEnd w:id="15"/>
    </w:p>
    <w:p w14:paraId="4EC33F0B" w14:textId="77777777" w:rsidR="00F34262" w:rsidRDefault="00F34262" w:rsidP="00F34262">
      <w:pPr>
        <w:spacing w:after="0"/>
        <w:ind w:right="116"/>
        <w:jc w:val="both"/>
        <w:rPr>
          <w:rFonts w:ascii="Times New Roman" w:hAnsi="Times New Roman" w:cs="Times New Roman"/>
          <w:sz w:val="24"/>
          <w:szCs w:val="24"/>
        </w:rPr>
      </w:pPr>
    </w:p>
    <w:p w14:paraId="650CAB58" w14:textId="45E073B2" w:rsidR="00106958" w:rsidRPr="0074511B" w:rsidRDefault="00106958" w:rsidP="00106958">
      <w:pPr>
        <w:ind w:right="116"/>
        <w:jc w:val="both"/>
        <w:rPr>
          <w:rFonts w:ascii="Times New Roman" w:hAnsi="Times New Roman" w:cs="Times New Roman"/>
          <w:sz w:val="24"/>
          <w:szCs w:val="24"/>
        </w:rPr>
      </w:pPr>
      <w:r w:rsidRPr="0074511B">
        <w:rPr>
          <w:rFonts w:ascii="Times New Roman" w:hAnsi="Times New Roman" w:cs="Times New Roman"/>
          <w:sz w:val="24"/>
          <w:szCs w:val="24"/>
        </w:rPr>
        <w:t xml:space="preserve">Potpore dodijeljene u okviru ovog Poziva ne smatraju se državnim potporama/potporama male vrijednosti (de </w:t>
      </w:r>
      <w:proofErr w:type="spellStart"/>
      <w:r w:rsidRPr="0074511B">
        <w:rPr>
          <w:rFonts w:ascii="Times New Roman" w:hAnsi="Times New Roman" w:cs="Times New Roman"/>
          <w:sz w:val="24"/>
          <w:szCs w:val="24"/>
        </w:rPr>
        <w:t>minimis</w:t>
      </w:r>
      <w:proofErr w:type="spellEnd"/>
      <w:r w:rsidRPr="0074511B">
        <w:rPr>
          <w:rFonts w:ascii="Times New Roman" w:hAnsi="Times New Roman" w:cs="Times New Roman"/>
          <w:sz w:val="24"/>
          <w:szCs w:val="24"/>
        </w:rPr>
        <w:t xml:space="preserve"> potpore).   </w:t>
      </w:r>
    </w:p>
    <w:p w14:paraId="4CB25B5E" w14:textId="6BD203CD" w:rsidR="00106958" w:rsidRDefault="00106958" w:rsidP="00790F49">
      <w:pPr>
        <w:rPr>
          <w:rFonts w:ascii="Times New Roman" w:hAnsi="Times New Roman" w:cs="Times New Roman"/>
          <w:sz w:val="24"/>
          <w:szCs w:val="24"/>
        </w:rPr>
      </w:pPr>
      <w:r w:rsidRPr="00790F49">
        <w:rPr>
          <w:rFonts w:ascii="Times New Roman" w:hAnsi="Times New Roman" w:cs="Times New Roman"/>
          <w:sz w:val="24"/>
          <w:szCs w:val="24"/>
        </w:rPr>
        <w:t>Kako se radi o javnim institucijama koje sve imaju zakonski monopol, odnosno nisu na tržištu ne podliježu propisima vezanim za državne potpore.</w:t>
      </w:r>
    </w:p>
    <w:p w14:paraId="72E8CA94" w14:textId="684CB91F" w:rsidR="00106958" w:rsidRPr="00790F49" w:rsidRDefault="00106958" w:rsidP="00790F49">
      <w:pPr>
        <w:rPr>
          <w:rFonts w:ascii="Times New Roman" w:hAnsi="Times New Roman" w:cs="Times New Roman"/>
          <w:sz w:val="24"/>
          <w:szCs w:val="24"/>
        </w:rPr>
      </w:pPr>
      <w:r w:rsidRPr="00106958">
        <w:rPr>
          <w:rFonts w:ascii="Times New Roman" w:hAnsi="Times New Roman" w:cs="Times New Roman"/>
          <w:sz w:val="24"/>
          <w:szCs w:val="24"/>
        </w:rPr>
        <w:t>Predmetna operacija će se provesti kroz ugovore sklopljene temeljem provedenih postupaka javne nabave sukladno važećem Zakonu o javnoj nabavi tako da provedba i financiranje istih ne podliježe državnim potporama</w:t>
      </w:r>
      <w:r>
        <w:rPr>
          <w:rFonts w:ascii="Times New Roman" w:hAnsi="Times New Roman" w:cs="Times New Roman"/>
          <w:sz w:val="24"/>
          <w:szCs w:val="24"/>
        </w:rPr>
        <w:t>.</w:t>
      </w:r>
    </w:p>
    <w:p w14:paraId="2E55D57E" w14:textId="52A2EC48" w:rsidR="00B13B6D" w:rsidRDefault="00B13B6D" w:rsidP="00A15211">
      <w:pPr>
        <w:tabs>
          <w:tab w:val="left" w:pos="567"/>
        </w:tabs>
        <w:spacing w:after="0" w:line="240" w:lineRule="auto"/>
        <w:contextualSpacing/>
        <w:jc w:val="both"/>
        <w:outlineLvl w:val="1"/>
        <w:rPr>
          <w:rFonts w:ascii="Times New Roman" w:eastAsiaTheme="majorEastAsia" w:hAnsi="Times New Roman" w:cs="Times New Roman"/>
          <w:b/>
          <w:bCs/>
          <w:sz w:val="24"/>
          <w:szCs w:val="24"/>
          <w:lang w:eastAsia="en-GB"/>
        </w:rPr>
      </w:pPr>
    </w:p>
    <w:p w14:paraId="32B77439" w14:textId="76FEADE3" w:rsidR="000C2B24" w:rsidRDefault="00F34262" w:rsidP="00F34262">
      <w:pPr>
        <w:pStyle w:val="Naslov2"/>
        <w:numPr>
          <w:ilvl w:val="1"/>
          <w:numId w:val="69"/>
        </w:numPr>
        <w:rPr>
          <w:lang w:eastAsia="en-GB"/>
        </w:rPr>
      </w:pPr>
      <w:r>
        <w:rPr>
          <w:lang w:eastAsia="en-GB"/>
        </w:rPr>
        <w:t xml:space="preserve"> </w:t>
      </w:r>
      <w:bookmarkStart w:id="16" w:name="_Toc92222511"/>
      <w:r w:rsidR="00A15211" w:rsidRPr="00B91EE0">
        <w:rPr>
          <w:lang w:eastAsia="en-GB"/>
        </w:rPr>
        <w:t>Dvostruko financiranje</w:t>
      </w:r>
      <w:bookmarkEnd w:id="16"/>
      <w:r w:rsidR="00A15211" w:rsidRPr="00B91EE0">
        <w:rPr>
          <w:lang w:eastAsia="en-GB"/>
        </w:rPr>
        <w:t xml:space="preserve"> </w:t>
      </w:r>
    </w:p>
    <w:p w14:paraId="73131B92" w14:textId="77777777" w:rsidR="00F34262" w:rsidRPr="00F34262" w:rsidRDefault="00F34262" w:rsidP="00F34262">
      <w:pPr>
        <w:spacing w:after="0"/>
        <w:rPr>
          <w:lang w:eastAsia="en-GB"/>
        </w:rPr>
      </w:pPr>
    </w:p>
    <w:p w14:paraId="42F26F98" w14:textId="77777777" w:rsidR="008A6617" w:rsidRPr="00FF614A" w:rsidRDefault="008A6617" w:rsidP="008A6617">
      <w:pPr>
        <w:pBdr>
          <w:top w:val="nil"/>
          <w:left w:val="nil"/>
          <w:bottom w:val="nil"/>
          <w:right w:val="nil"/>
          <w:between w:val="nil"/>
        </w:pBdr>
        <w:spacing w:after="0" w:line="259" w:lineRule="auto"/>
        <w:jc w:val="both"/>
        <w:rPr>
          <w:rFonts w:ascii="Times New Roman" w:hAnsi="Times New Roman" w:cs="Times New Roman"/>
          <w:sz w:val="24"/>
          <w:szCs w:val="24"/>
        </w:rPr>
      </w:pPr>
      <w:r w:rsidRPr="00FF614A">
        <w:rPr>
          <w:rFonts w:ascii="Times New Roman" w:hAnsi="Times New Roman" w:cs="Times New Roman"/>
          <w:sz w:val="24"/>
          <w:szCs w:val="24"/>
        </w:rPr>
        <w:t xml:space="preserve">U skladu s čl. 6. Uredbe Vijeća (EZ) br. 2012/2002 od 11. studenoga 2002. o osnivanju Fonda solidarnosti Europske unije i njenim izmjenama kako je navedeno u točki 1.1. ovih Uputa  potrebno je osigurati da se isti trošak ne nadoknađuje putem drugih instrumenata financiranja Unije, posebno instrumenata kohezijske, poljoprivredne ili </w:t>
      </w:r>
      <w:proofErr w:type="spellStart"/>
      <w:r w:rsidRPr="00FF614A">
        <w:rPr>
          <w:rFonts w:ascii="Times New Roman" w:hAnsi="Times New Roman" w:cs="Times New Roman"/>
          <w:sz w:val="24"/>
          <w:szCs w:val="24"/>
        </w:rPr>
        <w:t>ribarstvene</w:t>
      </w:r>
      <w:proofErr w:type="spellEnd"/>
      <w:r w:rsidRPr="00FF614A">
        <w:rPr>
          <w:rFonts w:ascii="Times New Roman" w:hAnsi="Times New Roman" w:cs="Times New Roman"/>
          <w:sz w:val="24"/>
          <w:szCs w:val="24"/>
        </w:rPr>
        <w:t xml:space="preserve"> politike. </w:t>
      </w:r>
    </w:p>
    <w:p w14:paraId="69AFFF98" w14:textId="46D782DA" w:rsidR="008A6617" w:rsidRPr="00FF614A" w:rsidRDefault="008A6617" w:rsidP="008A6617">
      <w:pPr>
        <w:pBdr>
          <w:top w:val="nil"/>
          <w:left w:val="nil"/>
          <w:bottom w:val="nil"/>
          <w:right w:val="nil"/>
          <w:between w:val="nil"/>
        </w:pBdr>
        <w:spacing w:after="0" w:line="259" w:lineRule="auto"/>
        <w:jc w:val="both"/>
        <w:rPr>
          <w:rFonts w:ascii="Times New Roman" w:hAnsi="Times New Roman" w:cs="Times New Roman"/>
          <w:sz w:val="24"/>
          <w:szCs w:val="24"/>
        </w:rPr>
      </w:pPr>
      <w:r w:rsidRPr="00FF614A">
        <w:rPr>
          <w:rFonts w:ascii="Times New Roman" w:hAnsi="Times New Roman" w:cs="Times New Roman"/>
          <w:sz w:val="24"/>
          <w:szCs w:val="24"/>
        </w:rPr>
        <w:lastRenderedPageBreak/>
        <w:t>Prijavitelj ne smije tražiti/primiti sredstva iz drugih javnih izvora za troškove koji će biti nadoknađeni u sklopu podnesenog projektnog prijedloga, odnosno za financiranje odabrane operacije. Dvostrukim financiranjem se ne smatraju vlastita javna sredstva Prijavitelja kojim su se podmirili već nastali troškovi, a koji se prijavljuju za nadoknadu u sklopu projektnog prijedloga.</w:t>
      </w:r>
      <w:r w:rsidR="00D72C49">
        <w:rPr>
          <w:rFonts w:ascii="Times New Roman" w:hAnsi="Times New Roman" w:cs="Times New Roman"/>
          <w:sz w:val="24"/>
          <w:szCs w:val="24"/>
        </w:rPr>
        <w:t xml:space="preserve"> Dvostrukim financiranjem ne smatra se početno </w:t>
      </w:r>
      <w:r w:rsidR="00D72C49" w:rsidRPr="00DA3DA0">
        <w:rPr>
          <w:rFonts w:ascii="Times New Roman" w:hAnsi="Times New Roman" w:cs="Times New Roman"/>
          <w:sz w:val="24"/>
          <w:szCs w:val="24"/>
        </w:rPr>
        <w:t>financiranje iz drugi</w:t>
      </w:r>
      <w:r w:rsidR="00247DA3">
        <w:rPr>
          <w:rFonts w:ascii="Times New Roman" w:hAnsi="Times New Roman" w:cs="Times New Roman"/>
          <w:sz w:val="24"/>
          <w:szCs w:val="24"/>
        </w:rPr>
        <w:t>h</w:t>
      </w:r>
      <w:r w:rsidR="00D72C49" w:rsidRPr="00DA3DA0">
        <w:rPr>
          <w:rFonts w:ascii="Times New Roman" w:hAnsi="Times New Roman" w:cs="Times New Roman"/>
          <w:sz w:val="24"/>
          <w:szCs w:val="24"/>
        </w:rPr>
        <w:t xml:space="preserve"> javnih sredstava</w:t>
      </w:r>
      <w:r w:rsidR="00D72C49">
        <w:rPr>
          <w:rFonts w:ascii="Times New Roman" w:hAnsi="Times New Roman" w:cs="Times New Roman"/>
          <w:sz w:val="24"/>
          <w:szCs w:val="24"/>
        </w:rPr>
        <w:t xml:space="preserve"> uz uvjet da se nakon odobrenja sredstava iz ovog poziva sredstva vrate početnim javnim </w:t>
      </w:r>
      <w:proofErr w:type="spellStart"/>
      <w:r w:rsidR="00D72C49">
        <w:rPr>
          <w:rFonts w:ascii="Times New Roman" w:hAnsi="Times New Roman" w:cs="Times New Roman"/>
          <w:sz w:val="24"/>
          <w:szCs w:val="24"/>
        </w:rPr>
        <w:t>sufinancijerima</w:t>
      </w:r>
      <w:proofErr w:type="spellEnd"/>
      <w:r w:rsidR="00D72C49">
        <w:rPr>
          <w:rFonts w:ascii="Times New Roman" w:hAnsi="Times New Roman" w:cs="Times New Roman"/>
          <w:sz w:val="24"/>
          <w:szCs w:val="24"/>
        </w:rPr>
        <w:t xml:space="preserve"> i o tome dostavi dokaz. </w:t>
      </w:r>
    </w:p>
    <w:p w14:paraId="2B37EA3A" w14:textId="7534A09F" w:rsidR="00DA3DA0" w:rsidRDefault="008A6617" w:rsidP="00DC020B">
      <w:pPr>
        <w:jc w:val="both"/>
        <w:rPr>
          <w:rFonts w:ascii="Times New Roman" w:hAnsi="Times New Roman" w:cs="Times New Roman"/>
          <w:sz w:val="24"/>
          <w:szCs w:val="24"/>
        </w:rPr>
      </w:pPr>
      <w:r w:rsidRPr="00FF614A">
        <w:rPr>
          <w:rFonts w:ascii="Times New Roman" w:hAnsi="Times New Roman" w:cs="Times New Roman"/>
          <w:sz w:val="24"/>
          <w:szCs w:val="24"/>
        </w:rPr>
        <w:t xml:space="preserve">U slučaju da se ustanovi dvostruko financiranje projekta, Prijavitelj/Korisnik će morati vratiti iznos bespovratnih sredstva koji odgovara primljenom iznosu bespovratnih sredstava za trošak za koji se utvrdi da je predmet dvostrukog financiranja. </w:t>
      </w:r>
      <w:r w:rsidRPr="008A3948" w:rsidDel="00641820">
        <w:rPr>
          <w:rFonts w:ascii="Times New Roman" w:hAnsi="Times New Roman" w:cs="Times New Roman"/>
          <w:sz w:val="24"/>
          <w:szCs w:val="24"/>
        </w:rPr>
        <w:t xml:space="preserve"> </w:t>
      </w:r>
    </w:p>
    <w:p w14:paraId="1B217948" w14:textId="77777777" w:rsidR="00DA3DA0" w:rsidRDefault="00DA3DA0" w:rsidP="00424061">
      <w:pPr>
        <w:pStyle w:val="Bezproreda"/>
        <w:jc w:val="both"/>
        <w:rPr>
          <w:rFonts w:ascii="Times New Roman" w:hAnsi="Times New Roman" w:cs="Times New Roman"/>
          <w:sz w:val="24"/>
          <w:szCs w:val="24"/>
        </w:rPr>
      </w:pPr>
    </w:p>
    <w:p w14:paraId="6E367A32" w14:textId="77777777" w:rsidR="000D0481" w:rsidRPr="006F3544" w:rsidRDefault="000D0481" w:rsidP="000D0481">
      <w:pPr>
        <w:pStyle w:val="Bezproreda"/>
        <w:rPr>
          <w:rFonts w:ascii="Times New Roman" w:hAnsi="Times New Roman" w:cs="Times New Roman"/>
          <w:b/>
          <w:sz w:val="24"/>
          <w:szCs w:val="24"/>
          <w:lang w:eastAsia="en-GB"/>
        </w:rPr>
      </w:pPr>
    </w:p>
    <w:p w14:paraId="3AFAD576" w14:textId="77777777" w:rsidR="000D0481" w:rsidRPr="006F3544" w:rsidRDefault="000D0481" w:rsidP="00372B36">
      <w:pPr>
        <w:pStyle w:val="Naslov1"/>
      </w:pPr>
      <w:bookmarkStart w:id="17" w:name="_PRAVILA_POZIVA"/>
      <w:bookmarkStart w:id="18" w:name="_Toc92222512"/>
      <w:bookmarkEnd w:id="17"/>
      <w:r w:rsidRPr="006F3544">
        <w:t>PRAVILA POZIVA</w:t>
      </w:r>
      <w:bookmarkStart w:id="19" w:name="bookmark9"/>
      <w:bookmarkEnd w:id="18"/>
      <w:bookmarkEnd w:id="19"/>
    </w:p>
    <w:p w14:paraId="43DBEF1A" w14:textId="77777777" w:rsidR="000D0481" w:rsidRPr="006F3544" w:rsidRDefault="000D0481" w:rsidP="00424061">
      <w:pPr>
        <w:pStyle w:val="Bezproreda"/>
        <w:jc w:val="both"/>
        <w:rPr>
          <w:rFonts w:ascii="Times New Roman" w:hAnsi="Times New Roman" w:cs="Times New Roman"/>
          <w:sz w:val="24"/>
          <w:szCs w:val="24"/>
        </w:rPr>
      </w:pPr>
    </w:p>
    <w:p w14:paraId="67708D1D" w14:textId="77777777" w:rsidR="00A0462B" w:rsidRPr="0095563C" w:rsidRDefault="00BB02BB" w:rsidP="00D34ABD">
      <w:pPr>
        <w:pStyle w:val="Naslov2"/>
      </w:pPr>
      <w:bookmarkStart w:id="20" w:name="_Toc452468691"/>
      <w:r>
        <w:tab/>
      </w:r>
      <w:bookmarkStart w:id="21" w:name="_Toc92222513"/>
      <w:r w:rsidR="00D87829">
        <w:t xml:space="preserve">2.1. </w:t>
      </w:r>
      <w:r w:rsidR="007F3E83" w:rsidRPr="0095563C">
        <w:t>P</w:t>
      </w:r>
      <w:r w:rsidR="00561298" w:rsidRPr="0095563C">
        <w:t>rihvatljivost prijavitelja</w:t>
      </w:r>
      <w:bookmarkEnd w:id="20"/>
      <w:bookmarkEnd w:id="21"/>
    </w:p>
    <w:p w14:paraId="63E2751D" w14:textId="77777777" w:rsidR="00DB3DD7" w:rsidRPr="006F3544" w:rsidRDefault="00DB3DD7" w:rsidP="00DB3DD7">
      <w:pPr>
        <w:pStyle w:val="Bezproreda"/>
        <w:jc w:val="both"/>
        <w:rPr>
          <w:rFonts w:ascii="Times New Roman" w:hAnsi="Times New Roman" w:cs="Times New Roman"/>
          <w:sz w:val="24"/>
          <w:szCs w:val="24"/>
          <w:highlight w:val="cyan"/>
        </w:rPr>
      </w:pPr>
    </w:p>
    <w:p w14:paraId="01B3C2BD" w14:textId="77777777" w:rsidR="00DB3DD7" w:rsidRDefault="00902D3D" w:rsidP="00DB3DD7">
      <w:pPr>
        <w:pStyle w:val="Bezproreda"/>
        <w:jc w:val="both"/>
        <w:rPr>
          <w:rFonts w:ascii="Times New Roman" w:hAnsi="Times New Roman" w:cs="Times New Roman"/>
          <w:sz w:val="24"/>
          <w:szCs w:val="24"/>
        </w:rPr>
      </w:pPr>
      <w:r w:rsidRPr="00E561C1">
        <w:rPr>
          <w:rFonts w:ascii="Times New Roman" w:hAnsi="Times New Roman" w:cs="Times New Roman"/>
          <w:sz w:val="24"/>
          <w:szCs w:val="24"/>
        </w:rPr>
        <w:t>Prihvatljivi prijavitelji u okviru ovog Poziva su:</w:t>
      </w:r>
    </w:p>
    <w:p w14:paraId="68428108" w14:textId="77777777" w:rsidR="00902D3D" w:rsidRPr="00583347" w:rsidRDefault="00902D3D" w:rsidP="00902D3D">
      <w:pPr>
        <w:pStyle w:val="Bezproreda"/>
        <w:jc w:val="both"/>
        <w:rPr>
          <w:rFonts w:ascii="Times New Roman" w:hAnsi="Times New Roman" w:cs="Times New Roman"/>
          <w:sz w:val="24"/>
          <w:szCs w:val="24"/>
        </w:rPr>
      </w:pPr>
    </w:p>
    <w:p w14:paraId="1700E037" w14:textId="77777777" w:rsidR="00B34B6D" w:rsidRDefault="00B34B6D" w:rsidP="00790F49">
      <w:pPr>
        <w:pStyle w:val="Odlomakpopisa"/>
        <w:numPr>
          <w:ilvl w:val="0"/>
          <w:numId w:val="9"/>
        </w:numPr>
        <w:rPr>
          <w:rFonts w:ascii="Times New Roman" w:hAnsi="Times New Roman" w:cs="Times New Roman"/>
          <w:sz w:val="24"/>
          <w:szCs w:val="24"/>
        </w:rPr>
      </w:pPr>
      <w:r w:rsidRPr="00B34B6D">
        <w:rPr>
          <w:rFonts w:ascii="Times New Roman" w:hAnsi="Times New Roman" w:cs="Times New Roman"/>
          <w:sz w:val="24"/>
          <w:szCs w:val="24"/>
        </w:rPr>
        <w:t>tijela državne uprave prema Zakonu o sustavu državne uprave („Narodne novine“, br. 66/19) i Zakonu o ustrojstvu i djelokrugu tijela državne uprave („Narodne novine“, br. 85/20);</w:t>
      </w:r>
    </w:p>
    <w:p w14:paraId="285335F1" w14:textId="0A23E722" w:rsidR="00B34B6D" w:rsidRPr="00790F49" w:rsidRDefault="00556C81" w:rsidP="00790F49">
      <w:pPr>
        <w:pStyle w:val="Odlomakpopisa"/>
        <w:numPr>
          <w:ilvl w:val="0"/>
          <w:numId w:val="9"/>
        </w:numPr>
        <w:rPr>
          <w:rFonts w:ascii="Times New Roman" w:hAnsi="Times New Roman" w:cs="Times New Roman"/>
          <w:sz w:val="24"/>
          <w:szCs w:val="24"/>
        </w:rPr>
      </w:pPr>
      <w:r w:rsidRPr="00790F49">
        <w:rPr>
          <w:rFonts w:ascii="Times New Roman" w:hAnsi="Times New Roman" w:cs="Times New Roman"/>
          <w:sz w:val="24"/>
          <w:szCs w:val="24"/>
        </w:rPr>
        <w:t>jedinice lokalne i područne (regionalne) samouprave prema Zakonu o lokalnoj i područnoj (regionalnoj) samoupravi („Narodne novine“, br. 33/01, 60/01, 129/05, 109/07, 125/08, 36/09, 36/09, 150/11, 144/12, 19/13, 137/15, 123/17, 98/19, 144/20) i Zakonu o Gradu Zagrebu („Narodne novine“, br. 62/01, 125/08, 36/09, 119/14, 98/19,  144/20);</w:t>
      </w:r>
    </w:p>
    <w:p w14:paraId="4DD8CDAC" w14:textId="1E66C238" w:rsidR="00B34B6D" w:rsidRPr="00790F49" w:rsidRDefault="00556C81" w:rsidP="00790F49">
      <w:pPr>
        <w:pStyle w:val="Odlomakpopisa"/>
        <w:numPr>
          <w:ilvl w:val="0"/>
          <w:numId w:val="9"/>
        </w:numPr>
        <w:rPr>
          <w:rFonts w:ascii="Times New Roman" w:hAnsi="Times New Roman" w:cs="Times New Roman"/>
          <w:sz w:val="24"/>
          <w:szCs w:val="24"/>
        </w:rPr>
      </w:pPr>
      <w:r w:rsidRPr="00790F49">
        <w:rPr>
          <w:rFonts w:ascii="Times New Roman" w:hAnsi="Times New Roman" w:cs="Times New Roman"/>
          <w:sz w:val="24"/>
          <w:szCs w:val="24"/>
        </w:rPr>
        <w:t>trgovačka društva čiji je osnivač Republika Hrvatska, a koja su pravne osobe od posebnog interesa za Republiku Hrvatsku prema Zakonu o trgovačkim društvima („Narodne novine“, br. 111/93, 34/99, 121/99, 52/00, 118/03, 107/07, 146/08, 137/09, 125/11, 152/11, 111/12, 68/13, 110/15, 40/19) i Odluci o pravnim osobama od posebnog interesa za Republiku Hrvatsku („Narodne novine“, br. 71/18)</w:t>
      </w:r>
    </w:p>
    <w:p w14:paraId="6C081522" w14:textId="10333335" w:rsidR="005E73B1" w:rsidRPr="00DC020B" w:rsidRDefault="005E73B1" w:rsidP="00DC020B">
      <w:pPr>
        <w:pStyle w:val="Odlomakpopisa"/>
        <w:numPr>
          <w:ilvl w:val="0"/>
          <w:numId w:val="9"/>
        </w:numPr>
        <w:rPr>
          <w:rFonts w:ascii="Times New Roman" w:hAnsi="Times New Roman" w:cs="Times New Roman"/>
          <w:sz w:val="24"/>
          <w:szCs w:val="24"/>
        </w:rPr>
      </w:pPr>
      <w:r w:rsidRPr="00790F49">
        <w:rPr>
          <w:rFonts w:ascii="Times New Roman" w:hAnsi="Times New Roman" w:cs="Times New Roman"/>
          <w:sz w:val="24"/>
          <w:szCs w:val="24"/>
        </w:rPr>
        <w:t>pravne osobe s javnim ovlastima koje obavljaju djelatnost upravljanja vodama, a kojima je osnivač Republika Hrvatska</w:t>
      </w:r>
    </w:p>
    <w:p w14:paraId="107843E0" w14:textId="77777777" w:rsidR="00556C81" w:rsidRPr="00556C81" w:rsidRDefault="00556C81" w:rsidP="00556C81">
      <w:pPr>
        <w:pStyle w:val="Bezproreda"/>
        <w:jc w:val="both"/>
        <w:rPr>
          <w:rFonts w:ascii="Times New Roman" w:hAnsi="Times New Roman" w:cs="Times New Roman"/>
          <w:sz w:val="24"/>
          <w:szCs w:val="24"/>
        </w:rPr>
      </w:pPr>
    </w:p>
    <w:p w14:paraId="70D0B480" w14:textId="77777777" w:rsidR="007D04B7" w:rsidRPr="009C3BA4" w:rsidRDefault="007D04B7" w:rsidP="00DB3DD7">
      <w:pPr>
        <w:pStyle w:val="Bezproreda"/>
        <w:rPr>
          <w:rFonts w:ascii="Times New Roman" w:hAnsi="Times New Roman" w:cs="Times New Roman"/>
          <w:sz w:val="24"/>
          <w:szCs w:val="24"/>
        </w:rPr>
      </w:pPr>
      <w:r w:rsidRPr="009C3BA4">
        <w:rPr>
          <w:rFonts w:ascii="Times New Roman" w:hAnsi="Times New Roman" w:cs="Times New Roman"/>
          <w:sz w:val="24"/>
          <w:szCs w:val="24"/>
        </w:rPr>
        <w:t xml:space="preserve">Prijavitelj mora dokazati da: </w:t>
      </w:r>
    </w:p>
    <w:p w14:paraId="11A98152" w14:textId="77777777" w:rsidR="007D04B7" w:rsidRPr="009C3BA4" w:rsidRDefault="007D04B7" w:rsidP="00AE3FB4">
      <w:pPr>
        <w:pStyle w:val="Odlomakpopisa"/>
        <w:numPr>
          <w:ilvl w:val="0"/>
          <w:numId w:val="11"/>
        </w:numPr>
        <w:spacing w:after="0"/>
        <w:rPr>
          <w:rFonts w:ascii="Times New Roman" w:hAnsi="Times New Roman" w:cs="Times New Roman"/>
          <w:sz w:val="24"/>
          <w:szCs w:val="24"/>
        </w:rPr>
      </w:pPr>
      <w:r w:rsidRPr="009C3BA4">
        <w:rPr>
          <w:rFonts w:ascii="Times New Roman" w:hAnsi="Times New Roman" w:cs="Times New Roman"/>
          <w:sz w:val="24"/>
          <w:szCs w:val="24"/>
        </w:rPr>
        <w:t xml:space="preserve">u trenutku prijave nije niti u jednoj situaciji isključenja, </w:t>
      </w:r>
      <w:r w:rsidR="00A67496" w:rsidRPr="009C3BA4">
        <w:rPr>
          <w:rFonts w:ascii="Times New Roman" w:hAnsi="Times New Roman" w:cs="Times New Roman"/>
          <w:sz w:val="24"/>
          <w:szCs w:val="24"/>
        </w:rPr>
        <w:t>kako je to definirano ovim Uputama</w:t>
      </w:r>
    </w:p>
    <w:p w14:paraId="2ED2F324" w14:textId="77777777" w:rsidR="00DB3DD7" w:rsidRPr="006F3544" w:rsidRDefault="00DB3DD7" w:rsidP="00DB3DD7">
      <w:pPr>
        <w:pStyle w:val="Odlomakpopisa"/>
        <w:spacing w:after="0"/>
        <w:rPr>
          <w:rFonts w:ascii="Times New Roman" w:hAnsi="Times New Roman" w:cs="Times New Roman"/>
          <w:sz w:val="24"/>
          <w:szCs w:val="24"/>
        </w:rPr>
      </w:pPr>
    </w:p>
    <w:p w14:paraId="6DC68970" w14:textId="174037DF" w:rsidR="00A0462B" w:rsidRDefault="00CB20B1" w:rsidP="00DB3DD7">
      <w:pPr>
        <w:pStyle w:val="Bezproreda"/>
        <w:rPr>
          <w:rFonts w:ascii="Times New Roman" w:hAnsi="Times New Roman" w:cs="Times New Roman"/>
          <w:sz w:val="24"/>
          <w:szCs w:val="24"/>
        </w:rPr>
      </w:pPr>
      <w:r w:rsidRPr="006F3544">
        <w:rPr>
          <w:rFonts w:ascii="Times New Roman" w:hAnsi="Times New Roman" w:cs="Times New Roman"/>
          <w:sz w:val="24"/>
          <w:szCs w:val="24"/>
        </w:rPr>
        <w:t>P</w:t>
      </w:r>
      <w:r w:rsidR="007D04B7" w:rsidRPr="006F3544">
        <w:rPr>
          <w:rFonts w:ascii="Times New Roman" w:hAnsi="Times New Roman" w:cs="Times New Roman"/>
          <w:sz w:val="24"/>
          <w:szCs w:val="24"/>
        </w:rPr>
        <w:t xml:space="preserve">rihvatljivost prijavitelja se provjerava sukladno relevantnim dokumentima navedenima </w:t>
      </w:r>
      <w:r w:rsidR="00A67496">
        <w:rPr>
          <w:rFonts w:ascii="Times New Roman" w:hAnsi="Times New Roman" w:cs="Times New Roman"/>
          <w:sz w:val="24"/>
          <w:szCs w:val="24"/>
        </w:rPr>
        <w:t>pod naslovom</w:t>
      </w:r>
      <w:r w:rsidR="00556C81">
        <w:rPr>
          <w:rFonts w:ascii="Times New Roman" w:hAnsi="Times New Roman" w:cs="Times New Roman"/>
          <w:sz w:val="24"/>
          <w:szCs w:val="24"/>
        </w:rPr>
        <w:t xml:space="preserve"> </w:t>
      </w:r>
      <w:r w:rsidR="0031490D">
        <w:rPr>
          <w:rFonts w:ascii="Times New Roman" w:hAnsi="Times New Roman" w:cs="Times New Roman"/>
          <w:sz w:val="24"/>
          <w:szCs w:val="24"/>
        </w:rPr>
        <w:t xml:space="preserve">2.3 </w:t>
      </w:r>
      <w:r w:rsidR="00556C81">
        <w:rPr>
          <w:rFonts w:ascii="Times New Roman" w:hAnsi="Times New Roman" w:cs="Times New Roman"/>
          <w:sz w:val="24"/>
          <w:szCs w:val="24"/>
        </w:rPr>
        <w:t>Kriteriji za isključenje prijavitelja</w:t>
      </w:r>
      <w:r w:rsidR="00A67496">
        <w:rPr>
          <w:rFonts w:ascii="Times New Roman" w:hAnsi="Times New Roman" w:cs="Times New Roman"/>
          <w:sz w:val="24"/>
          <w:szCs w:val="24"/>
        </w:rPr>
        <w:t xml:space="preserve"> ovih uputa.</w:t>
      </w:r>
    </w:p>
    <w:p w14:paraId="15AC21A8" w14:textId="77777777" w:rsidR="00DC020B" w:rsidRPr="006F3544" w:rsidRDefault="00DC020B" w:rsidP="00DB3DD7">
      <w:pPr>
        <w:pStyle w:val="Bezproreda"/>
        <w:rPr>
          <w:rFonts w:ascii="Times New Roman" w:hAnsi="Times New Roman" w:cs="Times New Roman"/>
          <w:sz w:val="24"/>
          <w:szCs w:val="24"/>
        </w:rPr>
      </w:pPr>
    </w:p>
    <w:p w14:paraId="749373F6" w14:textId="77777777" w:rsidR="00C95097" w:rsidRPr="008747AA" w:rsidRDefault="00C95097" w:rsidP="00C95097">
      <w:pPr>
        <w:pStyle w:val="Bezproreda"/>
        <w:jc w:val="both"/>
        <w:rPr>
          <w:rFonts w:ascii="Times New Roman" w:hAnsi="Times New Roman" w:cs="Times New Roman"/>
          <w:sz w:val="24"/>
          <w:szCs w:val="24"/>
        </w:rPr>
      </w:pPr>
    </w:p>
    <w:p w14:paraId="57D4A252" w14:textId="511FC1A9" w:rsidR="004F105F" w:rsidRPr="0030228F" w:rsidRDefault="00B34B6D" w:rsidP="00D34ABD">
      <w:pPr>
        <w:pStyle w:val="Naslov2"/>
      </w:pPr>
      <w:bookmarkStart w:id="22" w:name="_Toc92222514"/>
      <w:bookmarkStart w:id="23" w:name="_Toc452468693"/>
      <w:r>
        <w:t>2.2.</w:t>
      </w:r>
      <w:r w:rsidR="00A9354D">
        <w:t xml:space="preserve"> </w:t>
      </w:r>
      <w:r w:rsidR="00A4322E" w:rsidRPr="0030228F">
        <w:t>Prihvatljivost partnera</w:t>
      </w:r>
      <w:bookmarkEnd w:id="22"/>
    </w:p>
    <w:p w14:paraId="13640AAB" w14:textId="77777777" w:rsidR="00A9354D" w:rsidRPr="0030228F" w:rsidRDefault="00A9354D" w:rsidP="00372B36">
      <w:pPr>
        <w:pStyle w:val="Naslov1"/>
        <w:numPr>
          <w:ilvl w:val="0"/>
          <w:numId w:val="0"/>
        </w:numPr>
        <w:ind w:left="720"/>
      </w:pPr>
    </w:p>
    <w:p w14:paraId="7FFA04A7" w14:textId="7E25B639" w:rsidR="00DC0726" w:rsidRPr="0030228F" w:rsidRDefault="00DC0726" w:rsidP="00DC0726">
      <w:pPr>
        <w:spacing w:after="0" w:line="240" w:lineRule="auto"/>
        <w:jc w:val="both"/>
        <w:rPr>
          <w:rFonts w:ascii="Times New Roman" w:eastAsia="Times New Roman" w:hAnsi="Times New Roman" w:cs="Times New Roman"/>
          <w:sz w:val="24"/>
          <w:szCs w:val="24"/>
        </w:rPr>
      </w:pPr>
      <w:r w:rsidRPr="0030228F">
        <w:rPr>
          <w:rFonts w:ascii="Times New Roman" w:eastAsia="Times New Roman" w:hAnsi="Times New Roman" w:cs="Times New Roman"/>
          <w:sz w:val="24"/>
          <w:szCs w:val="24"/>
        </w:rPr>
        <w:t xml:space="preserve">Prijavitelj može prijaviti i provoditi </w:t>
      </w:r>
      <w:r w:rsidR="00631246" w:rsidRPr="0030228F">
        <w:rPr>
          <w:rFonts w:ascii="Times New Roman" w:eastAsia="Times New Roman" w:hAnsi="Times New Roman" w:cs="Times New Roman"/>
          <w:sz w:val="24"/>
          <w:szCs w:val="24"/>
        </w:rPr>
        <w:t>operaciju</w:t>
      </w:r>
      <w:r w:rsidRPr="0030228F">
        <w:rPr>
          <w:rFonts w:ascii="Times New Roman" w:eastAsia="Times New Roman" w:hAnsi="Times New Roman" w:cs="Times New Roman"/>
          <w:sz w:val="24"/>
          <w:szCs w:val="24"/>
        </w:rPr>
        <w:t xml:space="preserve"> samostalno ili u partnerstvu. </w:t>
      </w:r>
      <w:r w:rsidR="00B34B6D">
        <w:rPr>
          <w:rFonts w:ascii="Times New Roman" w:eastAsia="Times New Roman" w:hAnsi="Times New Roman" w:cs="Times New Roman"/>
          <w:sz w:val="24"/>
          <w:szCs w:val="24"/>
        </w:rPr>
        <w:t>Odredbe vezane za prihvatljivost prijavitelja, kako je definirano u točki 2.1.,odnose se i na Partnera.</w:t>
      </w:r>
    </w:p>
    <w:p w14:paraId="35918643" w14:textId="77777777" w:rsidR="00DC0726" w:rsidRPr="0030228F" w:rsidRDefault="00DC0726" w:rsidP="00DC0726">
      <w:pPr>
        <w:spacing w:after="0" w:line="240" w:lineRule="auto"/>
        <w:jc w:val="both"/>
        <w:rPr>
          <w:rFonts w:ascii="Times New Roman" w:eastAsia="Times New Roman" w:hAnsi="Times New Roman" w:cs="Times New Roman"/>
          <w:sz w:val="24"/>
          <w:szCs w:val="24"/>
        </w:rPr>
      </w:pPr>
    </w:p>
    <w:p w14:paraId="2AD87B1A" w14:textId="04C3E873" w:rsidR="00DC0726" w:rsidRPr="0030228F" w:rsidRDefault="00DC0726" w:rsidP="005E73B1">
      <w:pPr>
        <w:spacing w:after="0" w:line="240" w:lineRule="auto"/>
        <w:rPr>
          <w:rFonts w:ascii="Times New Roman" w:eastAsia="Times New Roman" w:hAnsi="Times New Roman" w:cs="Times New Roman"/>
          <w:sz w:val="24"/>
          <w:szCs w:val="24"/>
        </w:rPr>
      </w:pPr>
      <w:r w:rsidRPr="0030228F">
        <w:rPr>
          <w:rFonts w:ascii="Times New Roman" w:eastAsia="Times New Roman" w:hAnsi="Times New Roman" w:cs="Times New Roman"/>
          <w:sz w:val="24"/>
          <w:szCs w:val="24"/>
        </w:rPr>
        <w:t>Osim</w:t>
      </w:r>
      <w:r w:rsidR="005E73B1" w:rsidRPr="0030228F">
        <w:rPr>
          <w:rFonts w:ascii="Times New Roman" w:eastAsia="Times New Roman" w:hAnsi="Times New Roman" w:cs="Times New Roman"/>
          <w:sz w:val="24"/>
          <w:szCs w:val="24"/>
        </w:rPr>
        <w:t xml:space="preserve"> toga, partner mora dokazati da </w:t>
      </w:r>
      <w:r w:rsidRPr="0030228F">
        <w:rPr>
          <w:rFonts w:ascii="Times New Roman" w:eastAsia="Times New Roman" w:hAnsi="Times New Roman" w:cs="Times New Roman"/>
          <w:sz w:val="24"/>
          <w:szCs w:val="24"/>
        </w:rPr>
        <w:t xml:space="preserve">u trenutku prijave nije niti u jednoj situaciji isključenja, </w:t>
      </w:r>
      <w:r w:rsidR="005E73B1" w:rsidRPr="0030228F">
        <w:rPr>
          <w:rFonts w:ascii="Times New Roman" w:eastAsia="Times New Roman" w:hAnsi="Times New Roman" w:cs="Times New Roman"/>
          <w:sz w:val="24"/>
          <w:szCs w:val="24"/>
        </w:rPr>
        <w:t>kako je definirano ovim Uputama</w:t>
      </w:r>
      <w:r w:rsidR="00247DA3">
        <w:rPr>
          <w:rFonts w:ascii="Times New Roman" w:eastAsia="Times New Roman" w:hAnsi="Times New Roman" w:cs="Times New Roman"/>
          <w:sz w:val="24"/>
          <w:szCs w:val="24"/>
        </w:rPr>
        <w:t>.</w:t>
      </w:r>
    </w:p>
    <w:p w14:paraId="4DF76837" w14:textId="77777777" w:rsidR="00DC0726" w:rsidRPr="0030228F" w:rsidRDefault="00DC0726" w:rsidP="00DC0726">
      <w:pPr>
        <w:spacing w:after="0" w:line="240" w:lineRule="auto"/>
        <w:rPr>
          <w:rFonts w:ascii="Times New Roman" w:eastAsia="Times New Roman" w:hAnsi="Times New Roman" w:cs="Times New Roman"/>
          <w:sz w:val="24"/>
          <w:szCs w:val="24"/>
        </w:rPr>
      </w:pPr>
    </w:p>
    <w:p w14:paraId="2765E2AB" w14:textId="77777777" w:rsidR="00DC0726" w:rsidRPr="0030228F" w:rsidRDefault="00DC0726" w:rsidP="00DC0726">
      <w:pPr>
        <w:spacing w:after="0" w:line="240" w:lineRule="auto"/>
        <w:jc w:val="both"/>
        <w:rPr>
          <w:rFonts w:ascii="Times New Roman" w:eastAsia="Times New Roman" w:hAnsi="Times New Roman" w:cs="Times New Roman"/>
          <w:sz w:val="24"/>
          <w:szCs w:val="24"/>
          <w:lang w:eastAsia="hr-HR"/>
        </w:rPr>
      </w:pPr>
    </w:p>
    <w:p w14:paraId="0AB5880D" w14:textId="77777777" w:rsidR="00DC0726" w:rsidRPr="0030228F" w:rsidRDefault="00DC0726" w:rsidP="00DC0726">
      <w:pPr>
        <w:spacing w:after="0" w:line="240" w:lineRule="auto"/>
        <w:jc w:val="both"/>
        <w:rPr>
          <w:rFonts w:ascii="Times New Roman" w:eastAsia="Times New Roman" w:hAnsi="Times New Roman" w:cs="Times New Roman"/>
          <w:sz w:val="24"/>
          <w:szCs w:val="24"/>
          <w:lang w:eastAsia="hr-HR"/>
        </w:rPr>
      </w:pPr>
      <w:r w:rsidRPr="0030228F">
        <w:rPr>
          <w:rFonts w:ascii="Times New Roman" w:eastAsia="Times New Roman" w:hAnsi="Times New Roman" w:cs="Times New Roman"/>
          <w:sz w:val="24"/>
          <w:szCs w:val="24"/>
          <w:lang w:eastAsia="hr-HR"/>
        </w:rPr>
        <w:t xml:space="preserve">Partnerstvo se dokazuje Sporazumom o partnerstvu </w:t>
      </w:r>
      <w:r w:rsidR="00402D6A" w:rsidRPr="0030228F">
        <w:rPr>
          <w:rFonts w:ascii="Times New Roman" w:eastAsia="Times New Roman" w:hAnsi="Times New Roman" w:cs="Times New Roman"/>
          <w:sz w:val="24"/>
          <w:szCs w:val="24"/>
          <w:lang w:eastAsia="hr-HR"/>
        </w:rPr>
        <w:t>koji sadrži minimalno</w:t>
      </w:r>
      <w:r w:rsidR="005E73B1" w:rsidRPr="0030228F">
        <w:rPr>
          <w:rFonts w:ascii="Times New Roman" w:eastAsia="Times New Roman" w:hAnsi="Times New Roman" w:cs="Times New Roman"/>
          <w:sz w:val="24"/>
          <w:szCs w:val="24"/>
          <w:lang w:eastAsia="hr-HR"/>
        </w:rPr>
        <w:t xml:space="preserve"> reguliranje međusobnih odnosa u provedbi projekta, raspodjelu prihvatljivih troškova kao i osiguranje neprihvatljivih troškova.</w:t>
      </w:r>
    </w:p>
    <w:p w14:paraId="71310A99" w14:textId="77777777" w:rsidR="00DC0726" w:rsidRPr="0030228F" w:rsidRDefault="00DC0726" w:rsidP="00DC0726">
      <w:pPr>
        <w:spacing w:after="0" w:line="240" w:lineRule="auto"/>
        <w:jc w:val="both"/>
        <w:rPr>
          <w:rFonts w:ascii="Times New Roman" w:eastAsia="Times New Roman" w:hAnsi="Times New Roman" w:cs="Times New Roman"/>
          <w:sz w:val="24"/>
          <w:szCs w:val="24"/>
          <w:lang w:eastAsia="hr-HR"/>
        </w:rPr>
      </w:pPr>
    </w:p>
    <w:p w14:paraId="01709269" w14:textId="77777777" w:rsidR="00DC0726" w:rsidRPr="0030228F" w:rsidRDefault="00DC0726" w:rsidP="00DC0726">
      <w:pPr>
        <w:spacing w:after="0" w:line="240" w:lineRule="auto"/>
        <w:jc w:val="both"/>
        <w:rPr>
          <w:rFonts w:ascii="Times New Roman" w:eastAsia="Times New Roman" w:hAnsi="Times New Roman" w:cs="Times New Roman"/>
          <w:sz w:val="24"/>
          <w:szCs w:val="24"/>
        </w:rPr>
      </w:pPr>
      <w:r w:rsidRPr="0030228F">
        <w:rPr>
          <w:rFonts w:ascii="Times New Roman" w:eastAsia="Times New Roman" w:hAnsi="Times New Roman" w:cs="Times New Roman"/>
          <w:sz w:val="24"/>
          <w:szCs w:val="24"/>
        </w:rPr>
        <w:t xml:space="preserve">Svi partneri moraju biti u mogućnosti dokazati svoj pravni status. </w:t>
      </w:r>
    </w:p>
    <w:p w14:paraId="56AD7F50" w14:textId="77777777" w:rsidR="00DC0726" w:rsidRPr="0030228F" w:rsidRDefault="00DC0726" w:rsidP="00DC0726">
      <w:pPr>
        <w:spacing w:after="0" w:line="240" w:lineRule="auto"/>
        <w:jc w:val="both"/>
        <w:rPr>
          <w:rFonts w:ascii="Times New Roman" w:eastAsia="Times New Roman" w:hAnsi="Times New Roman" w:cs="Times New Roman"/>
          <w:sz w:val="24"/>
          <w:szCs w:val="24"/>
        </w:rPr>
      </w:pPr>
    </w:p>
    <w:tbl>
      <w:tblPr>
        <w:tblStyle w:val="TableGrid13"/>
        <w:tblW w:w="0" w:type="auto"/>
        <w:tblInd w:w="108" w:type="dxa"/>
        <w:tblLook w:val="04A0" w:firstRow="1" w:lastRow="0" w:firstColumn="1" w:lastColumn="0" w:noHBand="0" w:noVBand="1"/>
      </w:tblPr>
      <w:tblGrid>
        <w:gridCol w:w="8954"/>
      </w:tblGrid>
      <w:tr w:rsidR="00DC0726" w:rsidRPr="0030228F" w14:paraId="0C5BE8DF" w14:textId="77777777" w:rsidTr="00DC0726">
        <w:tc>
          <w:tcPr>
            <w:tcW w:w="9072" w:type="dxa"/>
            <w:tcBorders>
              <w:top w:val="single" w:sz="4" w:space="0" w:color="auto"/>
              <w:left w:val="single" w:sz="4" w:space="0" w:color="auto"/>
              <w:bottom w:val="single" w:sz="4" w:space="0" w:color="auto"/>
              <w:right w:val="single" w:sz="4" w:space="0" w:color="auto"/>
            </w:tcBorders>
            <w:shd w:val="clear" w:color="auto" w:fill="D6F8D7"/>
            <w:hideMark/>
          </w:tcPr>
          <w:p w14:paraId="58FA109B" w14:textId="77777777" w:rsidR="00DC0726" w:rsidRPr="0030228F" w:rsidRDefault="00DC0726" w:rsidP="00DC0726">
            <w:pPr>
              <w:spacing w:line="240" w:lineRule="auto"/>
              <w:contextualSpacing/>
              <w:jc w:val="both"/>
              <w:rPr>
                <w:rFonts w:ascii="Times New Roman" w:eastAsia="Calibri" w:hAnsi="Times New Roman"/>
                <w:i/>
              </w:rPr>
            </w:pPr>
            <w:r w:rsidRPr="0030228F">
              <w:rPr>
                <w:rFonts w:ascii="Times New Roman" w:eastAsia="Calibri" w:hAnsi="Times New Roman"/>
                <w:b/>
                <w:i/>
              </w:rPr>
              <w:t xml:space="preserve">Napomena: </w:t>
            </w:r>
            <w:r w:rsidRPr="0030228F">
              <w:rPr>
                <w:rFonts w:ascii="Times New Roman" w:eastAsia="Times New Roman" w:hAnsi="Times New Roman"/>
                <w:i/>
              </w:rPr>
              <w:t xml:space="preserve">Neovisno o broju i ulozi partnera, Prijavitelj/Korisnik preuzima potpunu pravnu i financijsku odgovornost za upravljanje i provedbu </w:t>
            </w:r>
            <w:r w:rsidR="00631246" w:rsidRPr="0030228F">
              <w:rPr>
                <w:rFonts w:ascii="Times New Roman" w:eastAsia="Times New Roman" w:hAnsi="Times New Roman"/>
                <w:i/>
              </w:rPr>
              <w:t>operacije</w:t>
            </w:r>
            <w:r w:rsidRPr="0030228F">
              <w:rPr>
                <w:rFonts w:ascii="Times New Roman" w:eastAsia="Times New Roman" w:hAnsi="Times New Roman"/>
                <w:i/>
              </w:rPr>
              <w:t>.</w:t>
            </w:r>
          </w:p>
        </w:tc>
      </w:tr>
    </w:tbl>
    <w:p w14:paraId="7B18CBD1" w14:textId="4E280A7D" w:rsidR="006651A7" w:rsidRDefault="006651A7" w:rsidP="00E7777B">
      <w:pPr>
        <w:spacing w:after="0"/>
      </w:pPr>
    </w:p>
    <w:p w14:paraId="71272EC8" w14:textId="77777777" w:rsidR="00E7777B" w:rsidRPr="0030228F" w:rsidRDefault="00E7777B" w:rsidP="00E7777B">
      <w:pPr>
        <w:spacing w:after="0"/>
      </w:pPr>
    </w:p>
    <w:p w14:paraId="01501D1F" w14:textId="77777777" w:rsidR="00F82135" w:rsidRPr="00821335" w:rsidRDefault="00BB02BB" w:rsidP="00D34ABD">
      <w:pPr>
        <w:pStyle w:val="Naslov2"/>
      </w:pPr>
      <w:r w:rsidRPr="0030228F">
        <w:tab/>
      </w:r>
      <w:bookmarkStart w:id="24" w:name="_Toc92222515"/>
      <w:r w:rsidR="00B54347" w:rsidRPr="0030228F">
        <w:t>2.</w:t>
      </w:r>
      <w:r w:rsidR="004B2D83" w:rsidRPr="0030228F">
        <w:t>3</w:t>
      </w:r>
      <w:r w:rsidR="00B54347" w:rsidRPr="0030228F">
        <w:t xml:space="preserve">. </w:t>
      </w:r>
      <w:r w:rsidR="00D054D7" w:rsidRPr="0030228F">
        <w:t>Kriteriji za isklju</w:t>
      </w:r>
      <w:r w:rsidR="00B959C0" w:rsidRPr="0030228F">
        <w:t>č</w:t>
      </w:r>
      <w:r w:rsidR="00F82135" w:rsidRPr="0030228F">
        <w:t xml:space="preserve">enje </w:t>
      </w:r>
      <w:r w:rsidR="00EE6EF5" w:rsidRPr="0030228F">
        <w:t>prijavitelja</w:t>
      </w:r>
      <w:r w:rsidR="00333311" w:rsidRPr="0030228F">
        <w:t xml:space="preserve"> i, ako je </w:t>
      </w:r>
      <w:r w:rsidR="004F48B6" w:rsidRPr="0030228F">
        <w:t>primjenjivo, partnera</w:t>
      </w:r>
      <w:bookmarkEnd w:id="24"/>
    </w:p>
    <w:p w14:paraId="7979DC0A" w14:textId="073A928A" w:rsidR="00F82135" w:rsidRDefault="00F82135" w:rsidP="006C57E1">
      <w:pPr>
        <w:pStyle w:val="Bezproreda"/>
        <w:rPr>
          <w:rStyle w:val="normaltextrun"/>
          <w:rFonts w:ascii="Times New Roman" w:hAnsi="Times New Roman" w:cs="Times New Roman"/>
          <w:color w:val="000000"/>
          <w:sz w:val="24"/>
          <w:szCs w:val="24"/>
          <w:shd w:val="clear" w:color="auto" w:fill="FFFFFF"/>
        </w:rPr>
      </w:pPr>
    </w:p>
    <w:p w14:paraId="6D14708D" w14:textId="77777777" w:rsidR="00E7777B" w:rsidRDefault="00E7777B" w:rsidP="006C57E1">
      <w:pPr>
        <w:pStyle w:val="Bezproreda"/>
        <w:rPr>
          <w:rStyle w:val="normaltextrun"/>
          <w:rFonts w:ascii="Times New Roman" w:hAnsi="Times New Roman" w:cs="Times New Roman"/>
          <w:color w:val="000000"/>
          <w:sz w:val="24"/>
          <w:szCs w:val="24"/>
          <w:shd w:val="clear" w:color="auto" w:fill="FFFFFF"/>
        </w:rPr>
      </w:pPr>
    </w:p>
    <w:p w14:paraId="52FB6B29" w14:textId="77777777" w:rsidR="00D054D7" w:rsidRPr="006F3544" w:rsidRDefault="00D054D7" w:rsidP="006C57E1">
      <w:pPr>
        <w:pStyle w:val="Bezproreda"/>
        <w:rPr>
          <w:rStyle w:val="normaltextrun"/>
          <w:rFonts w:ascii="Times New Roman" w:hAnsi="Times New Roman" w:cs="Times New Roman"/>
          <w:color w:val="000000"/>
          <w:sz w:val="24"/>
          <w:szCs w:val="24"/>
          <w:shd w:val="clear" w:color="auto" w:fill="FFFFFF"/>
        </w:rPr>
      </w:pPr>
      <w:r w:rsidRPr="006F3544">
        <w:rPr>
          <w:rStyle w:val="normaltextrun"/>
          <w:rFonts w:ascii="Times New Roman" w:hAnsi="Times New Roman" w:cs="Times New Roman"/>
          <w:color w:val="000000"/>
          <w:sz w:val="24"/>
          <w:szCs w:val="24"/>
          <w:shd w:val="clear" w:color="auto" w:fill="FFFFFF"/>
        </w:rPr>
        <w:t>U okviru ovog Poziva, potpora se</w:t>
      </w:r>
      <w:r w:rsidRPr="006F3544">
        <w:rPr>
          <w:rStyle w:val="apple-converted-space"/>
          <w:rFonts w:ascii="Times New Roman" w:hAnsi="Times New Roman" w:cs="Times New Roman"/>
          <w:color w:val="000000"/>
          <w:sz w:val="24"/>
          <w:szCs w:val="24"/>
          <w:shd w:val="clear" w:color="auto" w:fill="FFFFFF"/>
        </w:rPr>
        <w:t> </w:t>
      </w:r>
      <w:r w:rsidRPr="006F3544">
        <w:rPr>
          <w:rStyle w:val="normaltextrun"/>
          <w:rFonts w:ascii="Times New Roman" w:hAnsi="Times New Roman" w:cs="Times New Roman"/>
          <w:b/>
          <w:bCs/>
          <w:color w:val="000000"/>
          <w:sz w:val="24"/>
          <w:szCs w:val="24"/>
          <w:shd w:val="clear" w:color="auto" w:fill="FFFFFF"/>
        </w:rPr>
        <w:t>ne</w:t>
      </w:r>
      <w:r w:rsidRPr="006F3544">
        <w:rPr>
          <w:rStyle w:val="apple-converted-space"/>
          <w:rFonts w:ascii="Times New Roman" w:hAnsi="Times New Roman" w:cs="Times New Roman"/>
          <w:b/>
          <w:bCs/>
          <w:color w:val="000000"/>
          <w:sz w:val="24"/>
          <w:szCs w:val="24"/>
          <w:shd w:val="clear" w:color="auto" w:fill="FFFFFF"/>
        </w:rPr>
        <w:t> </w:t>
      </w:r>
      <w:r w:rsidRPr="006F3544">
        <w:rPr>
          <w:rStyle w:val="normaltextrun"/>
          <w:rFonts w:ascii="Times New Roman" w:hAnsi="Times New Roman" w:cs="Times New Roman"/>
          <w:b/>
          <w:bCs/>
          <w:color w:val="000000"/>
          <w:sz w:val="24"/>
          <w:szCs w:val="24"/>
          <w:shd w:val="clear" w:color="auto" w:fill="FFFFFF"/>
        </w:rPr>
        <w:t>može</w:t>
      </w:r>
      <w:r w:rsidRPr="006F3544">
        <w:rPr>
          <w:rStyle w:val="apple-converted-space"/>
          <w:rFonts w:ascii="Times New Roman" w:hAnsi="Times New Roman" w:cs="Times New Roman"/>
          <w:b/>
          <w:bCs/>
          <w:color w:val="000000"/>
          <w:sz w:val="24"/>
          <w:szCs w:val="24"/>
          <w:shd w:val="clear" w:color="auto" w:fill="FFFFFF"/>
        </w:rPr>
        <w:t> </w:t>
      </w:r>
      <w:r w:rsidRPr="006F3544">
        <w:rPr>
          <w:rStyle w:val="normaltextrun"/>
          <w:rFonts w:ascii="Times New Roman" w:hAnsi="Times New Roman" w:cs="Times New Roman"/>
          <w:color w:val="000000"/>
          <w:sz w:val="24"/>
          <w:szCs w:val="24"/>
          <w:shd w:val="clear" w:color="auto" w:fill="FFFFFF"/>
        </w:rPr>
        <w:t>dodijeliti:</w:t>
      </w:r>
    </w:p>
    <w:p w14:paraId="124AEF1F" w14:textId="77777777" w:rsidR="006C57E1" w:rsidRPr="006F3544" w:rsidRDefault="006C57E1" w:rsidP="006C57E1">
      <w:pPr>
        <w:pStyle w:val="Bezproreda"/>
        <w:rPr>
          <w:rStyle w:val="normaltextrun"/>
          <w:rFonts w:ascii="Times New Roman" w:hAnsi="Times New Roman" w:cs="Times New Roman"/>
          <w:color w:val="000000"/>
          <w:sz w:val="24"/>
          <w:szCs w:val="24"/>
          <w:shd w:val="clear" w:color="auto" w:fill="FFFFFF"/>
        </w:rPr>
      </w:pPr>
    </w:p>
    <w:p w14:paraId="5FC428F7" w14:textId="77777777" w:rsidR="004B47DE" w:rsidRPr="009C3BA4" w:rsidRDefault="001517A1" w:rsidP="009A5DB7">
      <w:pPr>
        <w:pStyle w:val="Odlomakpopisa"/>
        <w:numPr>
          <w:ilvl w:val="0"/>
          <w:numId w:val="15"/>
        </w:numPr>
        <w:rPr>
          <w:rStyle w:val="normaltextrun"/>
          <w:rFonts w:ascii="Times New Roman" w:hAnsi="Times New Roman" w:cs="Times New Roman"/>
          <w:i/>
          <w:iCs/>
          <w:color w:val="000000"/>
          <w:sz w:val="24"/>
          <w:szCs w:val="24"/>
          <w:shd w:val="clear" w:color="auto" w:fill="FFFFFF"/>
        </w:rPr>
      </w:pPr>
      <w:r w:rsidRPr="0031490D">
        <w:rPr>
          <w:rStyle w:val="normaltextrun"/>
          <w:rFonts w:ascii="Times New Roman" w:hAnsi="Times New Roman" w:cs="Times New Roman"/>
          <w:color w:val="000000"/>
          <w:sz w:val="24"/>
          <w:szCs w:val="24"/>
          <w:shd w:val="clear" w:color="auto" w:fill="FFFFFF"/>
        </w:rPr>
        <w:t xml:space="preserve">prijavitelju koji nije prihvatljiv po obliku pravne ili fizičke osobnosti, </w:t>
      </w:r>
      <w:r w:rsidR="009A5DB7" w:rsidRPr="009A5DB7">
        <w:rPr>
          <w:rStyle w:val="normaltextrun"/>
          <w:rFonts w:ascii="Times New Roman" w:hAnsi="Times New Roman" w:cs="Times New Roman"/>
          <w:i/>
          <w:iCs/>
          <w:color w:val="000000"/>
          <w:sz w:val="24"/>
          <w:szCs w:val="24"/>
          <w:shd w:val="clear" w:color="auto" w:fill="FFFFFF"/>
        </w:rPr>
        <w:t xml:space="preserve">utvrđuje </w:t>
      </w:r>
      <w:r w:rsidR="009A5DB7" w:rsidRPr="009C3BA4">
        <w:rPr>
          <w:rStyle w:val="normaltextrun"/>
          <w:rFonts w:ascii="Times New Roman" w:hAnsi="Times New Roman" w:cs="Times New Roman"/>
          <w:i/>
          <w:iCs/>
          <w:color w:val="000000"/>
          <w:sz w:val="24"/>
          <w:szCs w:val="24"/>
          <w:shd w:val="clear" w:color="auto" w:fill="FFFFFF"/>
        </w:rPr>
        <w:t>MINGOR/TOPFD, uvidom u Sudski registar Republike Hrvatske</w:t>
      </w:r>
    </w:p>
    <w:p w14:paraId="0364681F" w14:textId="77777777" w:rsidR="00D3405B" w:rsidRPr="009C3BA4" w:rsidRDefault="00377DA8" w:rsidP="00D3405B">
      <w:pPr>
        <w:pStyle w:val="Bezproreda"/>
        <w:numPr>
          <w:ilvl w:val="0"/>
          <w:numId w:val="15"/>
        </w:numPr>
        <w:jc w:val="both"/>
        <w:rPr>
          <w:rStyle w:val="eop"/>
          <w:rFonts w:ascii="Times New Roman" w:hAnsi="Times New Roman" w:cs="Times New Roman"/>
          <w:color w:val="000000"/>
          <w:sz w:val="24"/>
          <w:szCs w:val="24"/>
          <w:shd w:val="clear" w:color="auto" w:fill="FFFFFF"/>
        </w:rPr>
      </w:pPr>
      <w:r w:rsidRPr="009C3BA4">
        <w:rPr>
          <w:rStyle w:val="normaltextrun"/>
          <w:rFonts w:ascii="Times New Roman" w:hAnsi="Times New Roman" w:cs="Times New Roman"/>
          <w:color w:val="000000"/>
          <w:sz w:val="24"/>
          <w:szCs w:val="24"/>
          <w:shd w:val="clear" w:color="auto" w:fill="FFFFFF"/>
        </w:rPr>
        <w:t>p</w:t>
      </w:r>
      <w:r w:rsidR="00D054D7" w:rsidRPr="009C3BA4">
        <w:rPr>
          <w:rStyle w:val="normaltextrun"/>
          <w:rFonts w:ascii="Times New Roman" w:hAnsi="Times New Roman" w:cs="Times New Roman"/>
          <w:color w:val="000000"/>
          <w:sz w:val="24"/>
          <w:szCs w:val="24"/>
          <w:shd w:val="clear" w:color="auto" w:fill="FFFFFF"/>
        </w:rPr>
        <w:t>rijavitelj</w:t>
      </w:r>
      <w:r w:rsidR="00520D60" w:rsidRPr="009C3BA4">
        <w:rPr>
          <w:rStyle w:val="normaltextrun"/>
          <w:rFonts w:ascii="Times New Roman" w:hAnsi="Times New Roman" w:cs="Times New Roman"/>
          <w:color w:val="000000"/>
          <w:sz w:val="24"/>
          <w:szCs w:val="24"/>
          <w:shd w:val="clear" w:color="auto" w:fill="FFFFFF"/>
        </w:rPr>
        <w:t>u</w:t>
      </w:r>
      <w:r w:rsidR="00E90B9F" w:rsidRPr="009C3BA4">
        <w:rPr>
          <w:rStyle w:val="normaltextrun"/>
          <w:rFonts w:ascii="Times New Roman" w:hAnsi="Times New Roman" w:cs="Times New Roman"/>
          <w:color w:val="000000"/>
          <w:sz w:val="24"/>
          <w:szCs w:val="24"/>
          <w:shd w:val="clear" w:color="auto" w:fill="FFFFFF"/>
        </w:rPr>
        <w:t xml:space="preserve"> </w:t>
      </w:r>
      <w:r w:rsidR="00D054D7" w:rsidRPr="009C3BA4">
        <w:rPr>
          <w:rStyle w:val="normaltextrun"/>
          <w:rFonts w:ascii="Times New Roman" w:hAnsi="Times New Roman" w:cs="Times New Roman"/>
          <w:color w:val="000000"/>
          <w:sz w:val="24"/>
          <w:szCs w:val="24"/>
          <w:shd w:val="clear" w:color="auto" w:fill="FFFFFF"/>
        </w:rPr>
        <w:t>od koj</w:t>
      </w:r>
      <w:r w:rsidR="00520D60" w:rsidRPr="009C3BA4">
        <w:rPr>
          <w:rStyle w:val="normaltextrun"/>
          <w:rFonts w:ascii="Times New Roman" w:hAnsi="Times New Roman" w:cs="Times New Roman"/>
          <w:color w:val="000000"/>
          <w:sz w:val="24"/>
          <w:szCs w:val="24"/>
          <w:shd w:val="clear" w:color="auto" w:fill="FFFFFF"/>
        </w:rPr>
        <w:t>eg</w:t>
      </w:r>
      <w:r w:rsidR="00D054D7" w:rsidRPr="009C3BA4">
        <w:rPr>
          <w:rStyle w:val="normaltextrun"/>
          <w:rFonts w:ascii="Times New Roman" w:hAnsi="Times New Roman" w:cs="Times New Roman"/>
          <w:color w:val="000000"/>
          <w:sz w:val="24"/>
          <w:szCs w:val="24"/>
          <w:shd w:val="clear" w:color="auto" w:fill="FFFFFF"/>
        </w:rPr>
        <w:t xml:space="preserve"> j</w:t>
      </w:r>
      <w:r w:rsidR="00AE3FB4" w:rsidRPr="009C3BA4">
        <w:rPr>
          <w:rStyle w:val="normaltextrun"/>
          <w:rFonts w:ascii="Times New Roman" w:hAnsi="Times New Roman" w:cs="Times New Roman"/>
          <w:color w:val="000000"/>
          <w:sz w:val="24"/>
          <w:szCs w:val="24"/>
          <w:shd w:val="clear" w:color="auto" w:fill="FFFFFF"/>
        </w:rPr>
        <w:t>e, kako je navedeno u članku 1.</w:t>
      </w:r>
      <w:r w:rsidR="00D054D7" w:rsidRPr="009C3BA4">
        <w:rPr>
          <w:rStyle w:val="normaltextrun"/>
          <w:rFonts w:ascii="Times New Roman" w:hAnsi="Times New Roman" w:cs="Times New Roman"/>
          <w:color w:val="000000"/>
          <w:sz w:val="24"/>
          <w:szCs w:val="24"/>
          <w:shd w:val="clear" w:color="auto" w:fill="FFFFFF"/>
        </w:rPr>
        <w:t xml:space="preserve"> točk</w:t>
      </w:r>
      <w:r w:rsidR="00AE3FB4" w:rsidRPr="009C3BA4">
        <w:rPr>
          <w:rStyle w:val="normaltextrun"/>
          <w:rFonts w:ascii="Times New Roman" w:hAnsi="Times New Roman" w:cs="Times New Roman"/>
          <w:color w:val="000000"/>
          <w:sz w:val="24"/>
          <w:szCs w:val="24"/>
          <w:shd w:val="clear" w:color="auto" w:fill="FFFFFF"/>
        </w:rPr>
        <w:t>i</w:t>
      </w:r>
      <w:r w:rsidR="00D054D7" w:rsidRPr="009C3BA4">
        <w:rPr>
          <w:rStyle w:val="normaltextrun"/>
          <w:rFonts w:ascii="Times New Roman" w:hAnsi="Times New Roman" w:cs="Times New Roman"/>
          <w:color w:val="000000"/>
          <w:sz w:val="24"/>
          <w:szCs w:val="24"/>
          <w:shd w:val="clear" w:color="auto" w:fill="FFFFFF"/>
        </w:rPr>
        <w:t xml:space="preserve"> 4.a) Uredbe</w:t>
      </w:r>
      <w:r w:rsidR="0029059C" w:rsidRPr="009C3BA4">
        <w:rPr>
          <w:rStyle w:val="normaltextrun"/>
          <w:rFonts w:ascii="Times New Roman" w:hAnsi="Times New Roman" w:cs="Times New Roman"/>
          <w:color w:val="000000"/>
          <w:sz w:val="24"/>
          <w:szCs w:val="24"/>
          <w:shd w:val="clear" w:color="auto" w:fill="FFFFFF"/>
        </w:rPr>
        <w:t xml:space="preserve"> (EU)</w:t>
      </w:r>
      <w:r w:rsidR="00D054D7" w:rsidRPr="009C3BA4">
        <w:rPr>
          <w:rStyle w:val="normaltextrun"/>
          <w:rFonts w:ascii="Times New Roman" w:hAnsi="Times New Roman" w:cs="Times New Roman"/>
          <w:color w:val="000000"/>
          <w:sz w:val="24"/>
          <w:szCs w:val="24"/>
          <w:shd w:val="clear" w:color="auto" w:fill="FFFFFF"/>
        </w:rPr>
        <w:t xml:space="preserve"> </w:t>
      </w:r>
      <w:r w:rsidR="0029059C" w:rsidRPr="009C3BA4">
        <w:rPr>
          <w:rStyle w:val="normaltextrun"/>
          <w:rFonts w:ascii="Times New Roman" w:hAnsi="Times New Roman" w:cs="Times New Roman"/>
          <w:color w:val="000000"/>
          <w:sz w:val="24"/>
          <w:szCs w:val="24"/>
          <w:shd w:val="clear" w:color="auto" w:fill="FFFFFF"/>
        </w:rPr>
        <w:t xml:space="preserve"> br. </w:t>
      </w:r>
      <w:r w:rsidR="00D054D7" w:rsidRPr="009C3BA4">
        <w:rPr>
          <w:rStyle w:val="normaltextrun"/>
          <w:rFonts w:ascii="Times New Roman" w:hAnsi="Times New Roman" w:cs="Times New Roman"/>
          <w:color w:val="000000"/>
          <w:sz w:val="24"/>
          <w:szCs w:val="24"/>
          <w:shd w:val="clear" w:color="auto" w:fill="FFFFFF"/>
        </w:rPr>
        <w:t>651/2014, temeljem prethodne odluke Komisije kojom se potpora proglašava protuzakonitom i nespojivom s unutarnjim tržiš</w:t>
      </w:r>
      <w:r w:rsidR="00D3405B" w:rsidRPr="009C3BA4">
        <w:rPr>
          <w:rStyle w:val="normaltextrun"/>
          <w:rFonts w:ascii="Times New Roman" w:hAnsi="Times New Roman" w:cs="Times New Roman"/>
          <w:color w:val="000000"/>
          <w:sz w:val="24"/>
          <w:szCs w:val="24"/>
          <w:shd w:val="clear" w:color="auto" w:fill="FFFFFF"/>
        </w:rPr>
        <w:t>tem, zatražen povrat sredstava</w:t>
      </w:r>
      <w:r w:rsidR="00D3405B" w:rsidRPr="009C3BA4">
        <w:rPr>
          <w:rStyle w:val="normaltextrun"/>
          <w:rFonts w:ascii="Times New Roman" w:hAnsi="Times New Roman" w:cs="Times New Roman"/>
          <w:i/>
          <w:iCs/>
          <w:color w:val="000000"/>
          <w:sz w:val="24"/>
          <w:szCs w:val="24"/>
          <w:shd w:val="clear" w:color="auto" w:fill="FFFFFF"/>
        </w:rPr>
        <w:t xml:space="preserve"> dokazuje se Izjavom</w:t>
      </w:r>
      <w:r w:rsidR="00D3405B" w:rsidRPr="009C3BA4">
        <w:rPr>
          <w:rStyle w:val="apple-converted-space"/>
          <w:rFonts w:ascii="Times New Roman" w:hAnsi="Times New Roman" w:cs="Times New Roman"/>
          <w:i/>
          <w:iCs/>
          <w:color w:val="000000"/>
          <w:sz w:val="24"/>
          <w:szCs w:val="24"/>
          <w:shd w:val="clear" w:color="auto" w:fill="FFFFFF"/>
        </w:rPr>
        <w:t> </w:t>
      </w:r>
      <w:r w:rsidR="00D3405B" w:rsidRPr="009C3BA4">
        <w:rPr>
          <w:rStyle w:val="normaltextrun"/>
          <w:rFonts w:ascii="Times New Roman" w:hAnsi="Times New Roman" w:cs="Times New Roman"/>
          <w:i/>
          <w:iCs/>
          <w:color w:val="000000"/>
          <w:sz w:val="24"/>
          <w:szCs w:val="24"/>
          <w:shd w:val="clear" w:color="auto" w:fill="FFFFFF"/>
        </w:rPr>
        <w:t>prijavitelja</w:t>
      </w:r>
      <w:r w:rsidR="00D3405B" w:rsidRPr="009C3BA4">
        <w:rPr>
          <w:rStyle w:val="Referencafusnote"/>
          <w:rFonts w:ascii="Times New Roman" w:hAnsi="Times New Roman" w:cs="Times New Roman"/>
          <w:i/>
          <w:iCs/>
          <w:color w:val="000000"/>
          <w:sz w:val="24"/>
          <w:szCs w:val="24"/>
          <w:shd w:val="clear" w:color="auto" w:fill="FFFFFF"/>
        </w:rPr>
        <w:footnoteReference w:id="2"/>
      </w:r>
      <w:r w:rsidR="00D3405B" w:rsidRPr="009C3BA4">
        <w:rPr>
          <w:rStyle w:val="normaltextrun"/>
          <w:rFonts w:ascii="Times New Roman" w:hAnsi="Times New Roman" w:cs="Times New Roman"/>
          <w:i/>
          <w:iCs/>
          <w:color w:val="000000"/>
          <w:sz w:val="24"/>
          <w:szCs w:val="24"/>
          <w:shd w:val="clear" w:color="auto" w:fill="FFFFFF"/>
        </w:rPr>
        <w:t xml:space="preserve"> (Obrazac</w:t>
      </w:r>
      <w:r w:rsidR="0030228F" w:rsidRPr="009C3BA4">
        <w:rPr>
          <w:rStyle w:val="apple-converted-space"/>
          <w:rFonts w:ascii="Times New Roman" w:hAnsi="Times New Roman" w:cs="Times New Roman"/>
          <w:i/>
          <w:iCs/>
          <w:color w:val="000000"/>
          <w:sz w:val="24"/>
          <w:szCs w:val="24"/>
          <w:shd w:val="clear" w:color="auto" w:fill="FFFFFF"/>
        </w:rPr>
        <w:t xml:space="preserve"> 2</w:t>
      </w:r>
      <w:r w:rsidR="00D3405B" w:rsidRPr="009C3BA4">
        <w:rPr>
          <w:rStyle w:val="apple-converted-space"/>
          <w:rFonts w:ascii="Times New Roman" w:hAnsi="Times New Roman" w:cs="Times New Roman"/>
          <w:i/>
          <w:iCs/>
          <w:color w:val="000000"/>
          <w:sz w:val="24"/>
          <w:szCs w:val="24"/>
          <w:shd w:val="clear" w:color="auto" w:fill="FFFFFF"/>
        </w:rPr>
        <w:t> </w:t>
      </w:r>
      <w:r w:rsidR="005B2B58" w:rsidRPr="009C3BA4">
        <w:rPr>
          <w:rStyle w:val="apple-converted-space"/>
          <w:rFonts w:ascii="Times New Roman" w:hAnsi="Times New Roman" w:cs="Times New Roman"/>
          <w:i/>
          <w:iCs/>
          <w:color w:val="000000"/>
          <w:sz w:val="24"/>
          <w:szCs w:val="24"/>
          <w:shd w:val="clear" w:color="auto" w:fill="FFFFFF"/>
        </w:rPr>
        <w:t>)</w:t>
      </w:r>
    </w:p>
    <w:p w14:paraId="3DFB1F50" w14:textId="77777777" w:rsidR="007A476B" w:rsidRPr="006F3544" w:rsidRDefault="007A476B" w:rsidP="00D3405B">
      <w:pPr>
        <w:pStyle w:val="Bezproreda"/>
        <w:jc w:val="both"/>
        <w:rPr>
          <w:rStyle w:val="eop"/>
          <w:rFonts w:ascii="Times New Roman" w:hAnsi="Times New Roman" w:cs="Times New Roman"/>
          <w:color w:val="000000"/>
          <w:sz w:val="24"/>
          <w:szCs w:val="24"/>
          <w:highlight w:val="yellow"/>
          <w:shd w:val="clear" w:color="auto" w:fill="FFFFFF"/>
        </w:rPr>
      </w:pPr>
    </w:p>
    <w:p w14:paraId="65ED26CA" w14:textId="77777777" w:rsidR="00AE3FB4" w:rsidRDefault="00377DA8" w:rsidP="00AE3FB4">
      <w:pPr>
        <w:pStyle w:val="Bezproreda"/>
        <w:numPr>
          <w:ilvl w:val="0"/>
          <w:numId w:val="15"/>
        </w:numPr>
        <w:jc w:val="both"/>
        <w:rPr>
          <w:rStyle w:val="normaltextrun"/>
          <w:rFonts w:ascii="Times New Roman" w:hAnsi="Times New Roman" w:cs="Times New Roman"/>
          <w:color w:val="000000"/>
          <w:sz w:val="24"/>
          <w:szCs w:val="24"/>
          <w:shd w:val="clear" w:color="auto" w:fill="FFFFFF"/>
        </w:rPr>
      </w:pPr>
      <w:r w:rsidRPr="00F825E4">
        <w:rPr>
          <w:rStyle w:val="normaltextrun"/>
          <w:rFonts w:ascii="Times New Roman" w:hAnsi="Times New Roman" w:cs="Times New Roman"/>
          <w:color w:val="000000"/>
          <w:sz w:val="24"/>
          <w:szCs w:val="24"/>
          <w:shd w:val="clear" w:color="auto" w:fill="FFFFFF"/>
        </w:rPr>
        <w:t>prijavitelj</w:t>
      </w:r>
      <w:r w:rsidR="00520D60" w:rsidRPr="00F825E4">
        <w:rPr>
          <w:rStyle w:val="normaltextrun"/>
          <w:rFonts w:ascii="Times New Roman" w:hAnsi="Times New Roman" w:cs="Times New Roman"/>
          <w:color w:val="000000"/>
          <w:sz w:val="24"/>
          <w:szCs w:val="24"/>
          <w:shd w:val="clear" w:color="auto" w:fill="FFFFFF"/>
        </w:rPr>
        <w:t>u</w:t>
      </w:r>
      <w:r w:rsidRPr="00F825E4">
        <w:rPr>
          <w:rStyle w:val="normaltextrun"/>
          <w:rFonts w:ascii="Times New Roman" w:hAnsi="Times New Roman" w:cs="Times New Roman"/>
          <w:color w:val="000000"/>
          <w:sz w:val="24"/>
          <w:szCs w:val="24"/>
          <w:shd w:val="clear" w:color="auto" w:fill="FFFFFF"/>
        </w:rPr>
        <w:t xml:space="preserve"> koji </w:t>
      </w:r>
      <w:r w:rsidR="00520D60" w:rsidRPr="00F825E4">
        <w:rPr>
          <w:rStyle w:val="normaltextrun"/>
          <w:rFonts w:ascii="Times New Roman" w:hAnsi="Times New Roman" w:cs="Times New Roman"/>
          <w:color w:val="000000"/>
          <w:sz w:val="24"/>
          <w:szCs w:val="24"/>
          <w:shd w:val="clear" w:color="auto" w:fill="FFFFFF"/>
        </w:rPr>
        <w:t>je</w:t>
      </w:r>
      <w:r w:rsidRPr="00F825E4">
        <w:rPr>
          <w:rStyle w:val="normaltextrun"/>
          <w:rFonts w:ascii="Times New Roman" w:hAnsi="Times New Roman" w:cs="Times New Roman"/>
          <w:color w:val="000000"/>
          <w:sz w:val="24"/>
          <w:szCs w:val="24"/>
          <w:shd w:val="clear" w:color="auto" w:fill="FFFFFF"/>
        </w:rPr>
        <w:t xml:space="preserve"> u teškoćama</w:t>
      </w:r>
      <w:r w:rsidR="00E0785A">
        <w:rPr>
          <w:rStyle w:val="normaltextrun"/>
          <w:rFonts w:ascii="Times New Roman" w:hAnsi="Times New Roman" w:cs="Times New Roman"/>
          <w:color w:val="000000"/>
          <w:sz w:val="24"/>
          <w:szCs w:val="24"/>
          <w:shd w:val="clear" w:color="auto" w:fill="FFFFFF"/>
        </w:rPr>
        <w:t xml:space="preserve"> kako je definirano u članku 2.</w:t>
      </w:r>
      <w:r w:rsidRPr="00F825E4">
        <w:rPr>
          <w:rStyle w:val="normaltextrun"/>
          <w:rFonts w:ascii="Times New Roman" w:hAnsi="Times New Roman" w:cs="Times New Roman"/>
          <w:color w:val="000000"/>
          <w:sz w:val="24"/>
          <w:szCs w:val="24"/>
          <w:shd w:val="clear" w:color="auto" w:fill="FFFFFF"/>
        </w:rPr>
        <w:t xml:space="preserve"> točki 18. </w:t>
      </w:r>
      <w:r w:rsidR="0029059C" w:rsidRPr="00F825E4">
        <w:rPr>
          <w:rStyle w:val="normaltextrun"/>
          <w:rFonts w:ascii="Times New Roman" w:hAnsi="Times New Roman" w:cs="Times New Roman"/>
          <w:color w:val="000000"/>
          <w:sz w:val="24"/>
          <w:szCs w:val="24"/>
          <w:shd w:val="clear" w:color="auto" w:fill="FFFFFF"/>
        </w:rPr>
        <w:t>U</w:t>
      </w:r>
      <w:r w:rsidR="0029059C" w:rsidRPr="00734118">
        <w:rPr>
          <w:rStyle w:val="normaltextrun"/>
          <w:rFonts w:ascii="Times New Roman" w:hAnsi="Times New Roman" w:cs="Times New Roman"/>
          <w:color w:val="000000"/>
          <w:sz w:val="24"/>
          <w:szCs w:val="24"/>
          <w:shd w:val="clear" w:color="auto" w:fill="FFFFFF"/>
        </w:rPr>
        <w:t>redbe</w:t>
      </w:r>
      <w:r w:rsidR="0029059C" w:rsidRPr="00F825E4">
        <w:rPr>
          <w:rStyle w:val="normaltextrun"/>
          <w:rFonts w:ascii="Times New Roman" w:hAnsi="Times New Roman" w:cs="Times New Roman"/>
          <w:color w:val="000000"/>
          <w:sz w:val="24"/>
          <w:szCs w:val="24"/>
          <w:shd w:val="clear" w:color="auto" w:fill="FFFFFF"/>
        </w:rPr>
        <w:t xml:space="preserve"> </w:t>
      </w:r>
      <w:r w:rsidR="0029059C" w:rsidRPr="00734118">
        <w:rPr>
          <w:rStyle w:val="normaltextrun"/>
          <w:rFonts w:ascii="Times New Roman" w:hAnsi="Times New Roman" w:cs="Times New Roman"/>
          <w:color w:val="000000"/>
          <w:sz w:val="24"/>
          <w:szCs w:val="24"/>
          <w:shd w:val="clear" w:color="auto" w:fill="FFFFFF"/>
        </w:rPr>
        <w:t>(EU)  br. 651/2014</w:t>
      </w:r>
      <w:r w:rsidR="007A0C4D" w:rsidRPr="007A0C4D">
        <w:rPr>
          <w:rStyle w:val="normaltextrun"/>
          <w:rFonts w:ascii="Times New Roman" w:hAnsi="Times New Roman" w:cs="Times New Roman"/>
          <w:i/>
          <w:iCs/>
          <w:color w:val="000000"/>
          <w:sz w:val="24"/>
          <w:szCs w:val="24"/>
          <w:shd w:val="clear" w:color="auto" w:fill="FFFFFF"/>
        </w:rPr>
        <w:t xml:space="preserve"> </w:t>
      </w:r>
      <w:r w:rsidR="007A0C4D" w:rsidRPr="006F3544">
        <w:rPr>
          <w:rStyle w:val="normaltextrun"/>
          <w:rFonts w:ascii="Times New Roman" w:hAnsi="Times New Roman" w:cs="Times New Roman"/>
          <w:i/>
          <w:iCs/>
          <w:color w:val="000000"/>
          <w:sz w:val="24"/>
          <w:szCs w:val="24"/>
          <w:shd w:val="clear" w:color="auto" w:fill="FFFFFF"/>
        </w:rPr>
        <w:t>dokazuje se Izjavom</w:t>
      </w:r>
      <w:r w:rsidR="007A0C4D" w:rsidRPr="006F3544">
        <w:rPr>
          <w:rStyle w:val="apple-converted-space"/>
          <w:rFonts w:ascii="Times New Roman" w:hAnsi="Times New Roman" w:cs="Times New Roman"/>
          <w:i/>
          <w:iCs/>
          <w:color w:val="000000"/>
          <w:sz w:val="24"/>
          <w:szCs w:val="24"/>
          <w:shd w:val="clear" w:color="auto" w:fill="FFFFFF"/>
        </w:rPr>
        <w:t> </w:t>
      </w:r>
      <w:r w:rsidR="007A0C4D" w:rsidRPr="006F3544">
        <w:rPr>
          <w:rStyle w:val="normaltextrun"/>
          <w:rFonts w:ascii="Times New Roman" w:hAnsi="Times New Roman" w:cs="Times New Roman"/>
          <w:i/>
          <w:iCs/>
          <w:color w:val="000000"/>
          <w:sz w:val="24"/>
          <w:szCs w:val="24"/>
          <w:shd w:val="clear" w:color="auto" w:fill="FFFFFF"/>
        </w:rPr>
        <w:t>prijavitelja (Obrazac</w:t>
      </w:r>
      <w:r w:rsidR="00A153B3">
        <w:rPr>
          <w:rStyle w:val="apple-converted-space"/>
          <w:rFonts w:ascii="Times New Roman" w:hAnsi="Times New Roman" w:cs="Times New Roman"/>
          <w:i/>
          <w:iCs/>
          <w:color w:val="000000"/>
          <w:sz w:val="24"/>
          <w:szCs w:val="24"/>
          <w:shd w:val="clear" w:color="auto" w:fill="FFFFFF"/>
        </w:rPr>
        <w:t xml:space="preserve"> 2</w:t>
      </w:r>
      <w:r w:rsidR="005B2B58">
        <w:rPr>
          <w:rFonts w:ascii="Times New Roman" w:hAnsi="Times New Roman" w:cs="Times New Roman"/>
          <w:sz w:val="24"/>
          <w:szCs w:val="24"/>
        </w:rPr>
        <w:t>)</w:t>
      </w:r>
      <w:r w:rsidR="007A0C4D" w:rsidRPr="006F3544">
        <w:rPr>
          <w:rStyle w:val="apple-converted-space"/>
          <w:rFonts w:ascii="Times New Roman" w:hAnsi="Times New Roman" w:cs="Times New Roman"/>
          <w:i/>
          <w:iCs/>
          <w:color w:val="000000"/>
          <w:sz w:val="24"/>
          <w:szCs w:val="24"/>
          <w:shd w:val="clear" w:color="auto" w:fill="FFFFFF"/>
        </w:rPr>
        <w:t> </w:t>
      </w:r>
    </w:p>
    <w:p w14:paraId="55F5EE58" w14:textId="77777777" w:rsidR="007A476B" w:rsidRPr="006F3544" w:rsidRDefault="007A476B" w:rsidP="009A5DB7">
      <w:pPr>
        <w:pStyle w:val="Bezproreda"/>
        <w:jc w:val="both"/>
        <w:rPr>
          <w:rStyle w:val="eop"/>
          <w:rFonts w:ascii="Times New Roman" w:hAnsi="Times New Roman" w:cs="Times New Roman"/>
          <w:color w:val="000000"/>
          <w:sz w:val="24"/>
          <w:szCs w:val="24"/>
          <w:shd w:val="clear" w:color="auto" w:fill="FFFFFF"/>
        </w:rPr>
      </w:pPr>
    </w:p>
    <w:p w14:paraId="56C59370" w14:textId="77777777" w:rsidR="00975AB8" w:rsidRPr="00975AB8" w:rsidRDefault="00414A4A" w:rsidP="00975AB8">
      <w:pPr>
        <w:pStyle w:val="Bezproreda"/>
        <w:numPr>
          <w:ilvl w:val="0"/>
          <w:numId w:val="15"/>
        </w:numPr>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 xml:space="preserve">ako </w:t>
      </w:r>
      <w:r w:rsidR="00975AB8" w:rsidRPr="00975AB8">
        <w:rPr>
          <w:rStyle w:val="eop"/>
          <w:rFonts w:ascii="Times New Roman" w:hAnsi="Times New Roman" w:cs="Times New Roman"/>
          <w:color w:val="000000"/>
          <w:sz w:val="24"/>
          <w:szCs w:val="24"/>
          <w:shd w:val="clear" w:color="auto" w:fill="FFFFFF"/>
        </w:rPr>
        <w:t xml:space="preserve">je </w:t>
      </w:r>
      <w:r w:rsidR="00975AB8">
        <w:rPr>
          <w:rStyle w:val="eop"/>
          <w:rFonts w:ascii="Times New Roman" w:hAnsi="Times New Roman" w:cs="Times New Roman"/>
          <w:color w:val="000000"/>
          <w:sz w:val="24"/>
          <w:szCs w:val="24"/>
          <w:shd w:val="clear" w:color="auto" w:fill="FFFFFF"/>
        </w:rPr>
        <w:t xml:space="preserve">prijavitelj </w:t>
      </w:r>
      <w:r w:rsidR="00975AB8" w:rsidRPr="00975AB8">
        <w:rPr>
          <w:rStyle w:val="eop"/>
          <w:rFonts w:ascii="Times New Roman" w:hAnsi="Times New Roman" w:cs="Times New Roman"/>
          <w:color w:val="000000"/>
          <w:sz w:val="24"/>
          <w:szCs w:val="24"/>
          <w:shd w:val="clear" w:color="auto" w:fill="FFFFFF"/>
        </w:rPr>
        <w:t xml:space="preserve">ili osoba ovlaštena po zakonu za zastupanje </w:t>
      </w:r>
      <w:r w:rsidR="00975AB8">
        <w:rPr>
          <w:rStyle w:val="eop"/>
          <w:rFonts w:ascii="Times New Roman" w:hAnsi="Times New Roman" w:cs="Times New Roman"/>
          <w:color w:val="000000"/>
          <w:sz w:val="24"/>
          <w:szCs w:val="24"/>
          <w:shd w:val="clear" w:color="auto" w:fill="FFFFFF"/>
        </w:rPr>
        <w:t xml:space="preserve">prijavitelja </w:t>
      </w:r>
      <w:r w:rsidR="00975AB8" w:rsidRPr="00975AB8">
        <w:rPr>
          <w:rStyle w:val="eop"/>
          <w:rFonts w:ascii="Times New Roman" w:hAnsi="Times New Roman" w:cs="Times New Roman"/>
          <w:color w:val="000000"/>
          <w:sz w:val="24"/>
          <w:szCs w:val="24"/>
          <w:shd w:val="clear" w:color="auto" w:fill="FFFFFF"/>
        </w:rPr>
        <w:t xml:space="preserve">(osobe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w:t>
      </w:r>
      <w:r w:rsidR="00975AB8">
        <w:rPr>
          <w:rStyle w:val="eop"/>
          <w:rFonts w:ascii="Times New Roman" w:hAnsi="Times New Roman" w:cs="Times New Roman"/>
          <w:color w:val="000000"/>
          <w:sz w:val="24"/>
          <w:szCs w:val="24"/>
          <w:shd w:val="clear" w:color="auto" w:fill="FFFFFF"/>
        </w:rPr>
        <w:t xml:space="preserve">njihovo </w:t>
      </w:r>
      <w:r w:rsidR="00975AB8" w:rsidRPr="00975AB8">
        <w:rPr>
          <w:rStyle w:val="eop"/>
          <w:rFonts w:ascii="Times New Roman" w:hAnsi="Times New Roman" w:cs="Times New Roman"/>
          <w:color w:val="000000"/>
          <w:sz w:val="24"/>
          <w:szCs w:val="24"/>
          <w:shd w:val="clear" w:color="auto" w:fill="FFFFFF"/>
        </w:rPr>
        <w:t>zastupanje</w:t>
      </w:r>
      <w:r w:rsidR="001517A1">
        <w:rPr>
          <w:rStyle w:val="eop"/>
          <w:rFonts w:ascii="Times New Roman" w:hAnsi="Times New Roman" w:cs="Times New Roman"/>
          <w:color w:val="000000"/>
          <w:sz w:val="24"/>
          <w:szCs w:val="24"/>
          <w:shd w:val="clear" w:color="auto" w:fill="FFFFFF"/>
        </w:rPr>
        <w:t xml:space="preserve">, </w:t>
      </w:r>
      <w:r w:rsidR="001517A1" w:rsidRPr="006F3544">
        <w:rPr>
          <w:rStyle w:val="normaltextrun"/>
          <w:rFonts w:ascii="Times New Roman" w:hAnsi="Times New Roman" w:cs="Times New Roman"/>
          <w:i/>
          <w:iCs/>
          <w:color w:val="000000"/>
          <w:sz w:val="24"/>
          <w:szCs w:val="24"/>
          <w:shd w:val="clear" w:color="auto" w:fill="FFFFFF"/>
        </w:rPr>
        <w:t>dokazuje se Izjavom</w:t>
      </w:r>
      <w:r w:rsidR="001517A1" w:rsidRPr="006F3544">
        <w:rPr>
          <w:rStyle w:val="apple-converted-space"/>
          <w:rFonts w:ascii="Times New Roman" w:hAnsi="Times New Roman" w:cs="Times New Roman"/>
          <w:i/>
          <w:iCs/>
          <w:color w:val="000000"/>
          <w:sz w:val="24"/>
          <w:szCs w:val="24"/>
          <w:shd w:val="clear" w:color="auto" w:fill="FFFFFF"/>
        </w:rPr>
        <w:t> </w:t>
      </w:r>
      <w:r w:rsidR="001517A1" w:rsidRPr="006F3544">
        <w:rPr>
          <w:rStyle w:val="normaltextrun"/>
          <w:rFonts w:ascii="Times New Roman" w:hAnsi="Times New Roman" w:cs="Times New Roman"/>
          <w:i/>
          <w:iCs/>
          <w:color w:val="000000"/>
          <w:sz w:val="24"/>
          <w:szCs w:val="24"/>
          <w:shd w:val="clear" w:color="auto" w:fill="FFFFFF"/>
        </w:rPr>
        <w:t>prijavitelja (Obrazac</w:t>
      </w:r>
      <w:r w:rsidR="00A153B3">
        <w:rPr>
          <w:rStyle w:val="apple-converted-space"/>
          <w:rFonts w:ascii="Times New Roman" w:hAnsi="Times New Roman" w:cs="Times New Roman"/>
          <w:i/>
          <w:iCs/>
          <w:color w:val="000000"/>
          <w:sz w:val="24"/>
          <w:szCs w:val="24"/>
          <w:shd w:val="clear" w:color="auto" w:fill="FFFFFF"/>
        </w:rPr>
        <w:t xml:space="preserve"> 2</w:t>
      </w:r>
      <w:r w:rsidR="001517A1">
        <w:rPr>
          <w:rStyle w:val="normaltextrun"/>
          <w:rFonts w:ascii="Times New Roman" w:hAnsi="Times New Roman" w:cs="Times New Roman"/>
          <w:i/>
          <w:iCs/>
          <w:color w:val="000000"/>
          <w:sz w:val="24"/>
          <w:szCs w:val="24"/>
          <w:shd w:val="clear" w:color="auto" w:fill="FFFFFF"/>
        </w:rPr>
        <w:t>)</w:t>
      </w:r>
      <w:r w:rsidR="00975AB8" w:rsidRPr="00975AB8">
        <w:rPr>
          <w:rStyle w:val="eop"/>
          <w:rFonts w:ascii="Times New Roman" w:hAnsi="Times New Roman" w:cs="Times New Roman"/>
          <w:color w:val="000000"/>
          <w:sz w:val="24"/>
          <w:szCs w:val="24"/>
          <w:shd w:val="clear" w:color="auto" w:fill="FFFFFF"/>
        </w:rPr>
        <w:t xml:space="preserve">: </w:t>
      </w:r>
    </w:p>
    <w:p w14:paraId="74B617FC" w14:textId="77777777" w:rsidR="00975AB8" w:rsidRDefault="00975AB8" w:rsidP="00975AB8">
      <w:pPr>
        <w:pStyle w:val="Bezproreda"/>
        <w:ind w:left="720"/>
        <w:jc w:val="both"/>
        <w:rPr>
          <w:rStyle w:val="eop"/>
          <w:rFonts w:ascii="Times New Roman" w:hAnsi="Times New Roman" w:cs="Times New Roman"/>
          <w:color w:val="000000"/>
          <w:sz w:val="24"/>
          <w:szCs w:val="24"/>
          <w:shd w:val="clear" w:color="auto" w:fill="FFFFFF"/>
        </w:rPr>
      </w:pPr>
    </w:p>
    <w:p w14:paraId="08C318C2" w14:textId="323C17C9" w:rsidR="007C2150" w:rsidRPr="00CB1BA8" w:rsidRDefault="007C2150" w:rsidP="00E561C1">
      <w:pPr>
        <w:pStyle w:val="Bezproreda"/>
        <w:numPr>
          <w:ilvl w:val="1"/>
          <w:numId w:val="15"/>
        </w:numPr>
        <w:jc w:val="both"/>
        <w:rPr>
          <w:rFonts w:ascii="Times New Roman" w:hAnsi="Times New Roman" w:cs="Times New Roman"/>
          <w:color w:val="000000"/>
          <w:sz w:val="24"/>
          <w:szCs w:val="24"/>
          <w:shd w:val="clear" w:color="auto" w:fill="FFFFFF"/>
        </w:rPr>
      </w:pPr>
      <w:r w:rsidRPr="00CB1BA8">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w:t>
      </w:r>
      <w:r w:rsidR="00027229">
        <w:rPr>
          <w:rFonts w:ascii="Times New Roman" w:hAnsi="Times New Roman" w:cs="Times New Roman"/>
          <w:color w:val="000000"/>
          <w:sz w:val="24"/>
          <w:szCs w:val="24"/>
          <w:shd w:val="clear" w:color="auto" w:fill="FFFFFF"/>
        </w:rPr>
        <w:t>a) iz Kaznenog zakona (NN, br. 125/11, 144/12, 56/15, 61/15, 101/</w:t>
      </w:r>
      <w:r w:rsidRPr="00CB1BA8">
        <w:rPr>
          <w:rFonts w:ascii="Times New Roman" w:hAnsi="Times New Roman" w:cs="Times New Roman"/>
          <w:color w:val="000000"/>
          <w:sz w:val="24"/>
          <w:szCs w:val="24"/>
          <w:shd w:val="clear" w:color="auto" w:fill="FFFFFF"/>
        </w:rPr>
        <w:t>17</w:t>
      </w:r>
      <w:bookmarkStart w:id="25" w:name="_Hlk535996705"/>
      <w:r w:rsidR="00027229">
        <w:rPr>
          <w:rFonts w:ascii="Times New Roman" w:hAnsi="Times New Roman" w:cs="Times New Roman"/>
          <w:color w:val="000000"/>
          <w:sz w:val="24"/>
          <w:szCs w:val="24"/>
          <w:shd w:val="clear" w:color="auto" w:fill="FFFFFF"/>
        </w:rPr>
        <w:t>, 118/</w:t>
      </w:r>
      <w:r w:rsidR="00DB2517">
        <w:rPr>
          <w:rFonts w:ascii="Times New Roman" w:hAnsi="Times New Roman" w:cs="Times New Roman"/>
          <w:color w:val="000000"/>
          <w:sz w:val="24"/>
          <w:szCs w:val="24"/>
          <w:shd w:val="clear" w:color="auto" w:fill="FFFFFF"/>
        </w:rPr>
        <w:t>18</w:t>
      </w:r>
      <w:bookmarkEnd w:id="25"/>
      <w:r w:rsidR="00164FDD">
        <w:rPr>
          <w:rFonts w:ascii="Times New Roman" w:hAnsi="Times New Roman" w:cs="Times New Roman"/>
          <w:color w:val="000000"/>
          <w:sz w:val="24"/>
          <w:szCs w:val="24"/>
          <w:shd w:val="clear" w:color="auto" w:fill="FFFFFF"/>
        </w:rPr>
        <w:t>, 126/19</w:t>
      </w:r>
      <w:r w:rsidR="006357A5">
        <w:rPr>
          <w:rFonts w:ascii="Times New Roman" w:hAnsi="Times New Roman" w:cs="Times New Roman"/>
          <w:color w:val="000000"/>
          <w:sz w:val="24"/>
          <w:szCs w:val="24"/>
          <w:shd w:val="clear" w:color="auto" w:fill="FFFFFF"/>
        </w:rPr>
        <w:t>, 84/21</w:t>
      </w:r>
      <w:r w:rsidRPr="00CB1BA8">
        <w:rPr>
          <w:rFonts w:ascii="Times New Roman" w:hAnsi="Times New Roman" w:cs="Times New Roman"/>
          <w:color w:val="000000"/>
          <w:sz w:val="24"/>
          <w:szCs w:val="24"/>
          <w:shd w:val="clear" w:color="auto" w:fill="FFFFFF"/>
        </w:rPr>
        <w:t>), članka 333. (udruživanje za počinjenje kaznenih djela)</w:t>
      </w:r>
      <w:r w:rsidR="00027229">
        <w:rPr>
          <w:rFonts w:ascii="Times New Roman" w:hAnsi="Times New Roman" w:cs="Times New Roman"/>
          <w:color w:val="000000"/>
          <w:sz w:val="24"/>
          <w:szCs w:val="24"/>
          <w:shd w:val="clear" w:color="auto" w:fill="FFFFFF"/>
        </w:rPr>
        <w:t xml:space="preserve"> iz Kaznenog zakona (NN,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p w14:paraId="3F9987D8" w14:textId="77777777" w:rsidR="007C2150" w:rsidRPr="00CB1BA8" w:rsidRDefault="007C2150" w:rsidP="007C2150">
      <w:pPr>
        <w:pStyle w:val="Bezproreda"/>
        <w:jc w:val="both"/>
        <w:rPr>
          <w:rFonts w:ascii="Times New Roman" w:hAnsi="Times New Roman" w:cs="Times New Roman"/>
          <w:color w:val="000000"/>
          <w:sz w:val="24"/>
          <w:szCs w:val="24"/>
          <w:shd w:val="clear" w:color="auto" w:fill="FFFFFF"/>
        </w:rPr>
      </w:pPr>
    </w:p>
    <w:p w14:paraId="7FFD3A3D" w14:textId="28679DFF" w:rsidR="00027229" w:rsidRPr="00CB1BA8" w:rsidRDefault="007C2150" w:rsidP="00E561C1">
      <w:pPr>
        <w:pStyle w:val="Bezproreda"/>
        <w:numPr>
          <w:ilvl w:val="1"/>
          <w:numId w:val="15"/>
        </w:numPr>
        <w:jc w:val="both"/>
        <w:rPr>
          <w:rFonts w:ascii="Times New Roman" w:hAnsi="Times New Roman" w:cs="Times New Roman"/>
          <w:color w:val="000000"/>
          <w:sz w:val="24"/>
          <w:szCs w:val="24"/>
          <w:shd w:val="clear" w:color="auto" w:fill="FFFFFF"/>
        </w:rPr>
      </w:pPr>
      <w:r w:rsidRPr="00027229">
        <w:rPr>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w:t>
      </w:r>
      <w:r w:rsidR="00A940C6">
        <w:rPr>
          <w:rFonts w:ascii="Times New Roman" w:hAnsi="Times New Roman" w:cs="Times New Roman"/>
          <w:color w:val="000000"/>
          <w:sz w:val="24"/>
          <w:szCs w:val="24"/>
          <w:shd w:val="clear" w:color="auto" w:fill="FFFFFF"/>
        </w:rPr>
        <w:t xml:space="preserve">, </w:t>
      </w:r>
      <w:r w:rsidR="00A940C6" w:rsidRPr="00A940C6">
        <w:rPr>
          <w:rFonts w:ascii="Times New Roman" w:eastAsia="Times New Roman" w:hAnsi="Times New Roman" w:cs="Times New Roman"/>
          <w:sz w:val="24"/>
          <w:szCs w:val="24"/>
        </w:rPr>
        <w:t xml:space="preserve">članka 101.a </w:t>
      </w:r>
      <w:r w:rsidR="00A940C6" w:rsidRPr="00A940C6">
        <w:rPr>
          <w:rFonts w:ascii="Times New Roman" w:eastAsia="Times New Roman" w:hAnsi="Times New Roman" w:cs="Times New Roman"/>
          <w:sz w:val="24"/>
          <w:szCs w:val="24"/>
        </w:rPr>
        <w:lastRenderedPageBreak/>
        <w:t>(putovanje u svrhu terorizma)</w:t>
      </w:r>
      <w:r w:rsidRPr="00027229">
        <w:rPr>
          <w:rFonts w:ascii="Times New Roman" w:hAnsi="Times New Roman" w:cs="Times New Roman"/>
          <w:color w:val="000000"/>
          <w:sz w:val="24"/>
          <w:szCs w:val="24"/>
          <w:shd w:val="clear" w:color="auto" w:fill="FFFFFF"/>
        </w:rPr>
        <w:t xml:space="preserve"> i članka 102. (terorističko udruženje) Kaznenog zakona </w:t>
      </w:r>
      <w:r w:rsidR="00027229" w:rsidRPr="00027229">
        <w:rPr>
          <w:rFonts w:ascii="Times New Roman" w:hAnsi="Times New Roman" w:cs="Times New Roman"/>
          <w:color w:val="000000"/>
          <w:sz w:val="24"/>
          <w:szCs w:val="24"/>
          <w:shd w:val="clear" w:color="auto" w:fill="FFFFFF"/>
        </w:rPr>
        <w:t>(NN, br. 125/11, 144/12, 56/15, 61/15, 101/17, 118/18</w:t>
      </w:r>
      <w:r w:rsidR="00164FDD">
        <w:rPr>
          <w:rFonts w:ascii="Times New Roman" w:hAnsi="Times New Roman" w:cs="Times New Roman"/>
          <w:color w:val="000000"/>
          <w:sz w:val="24"/>
          <w:szCs w:val="24"/>
          <w:shd w:val="clear" w:color="auto" w:fill="FFFFFF"/>
        </w:rPr>
        <w:t>, 126/19</w:t>
      </w:r>
      <w:r w:rsidR="006357A5">
        <w:rPr>
          <w:rFonts w:ascii="Times New Roman" w:hAnsi="Times New Roman" w:cs="Times New Roman"/>
          <w:color w:val="000000"/>
          <w:sz w:val="24"/>
          <w:szCs w:val="24"/>
          <w:shd w:val="clear" w:color="auto" w:fill="FFFFFF"/>
        </w:rPr>
        <w:t>, 84/21</w:t>
      </w:r>
      <w:r w:rsidR="00027229" w:rsidRPr="00027229">
        <w:rPr>
          <w:rFonts w:ascii="Times New Roman" w:hAnsi="Times New Roman" w:cs="Times New Roman"/>
          <w:color w:val="000000"/>
          <w:sz w:val="24"/>
          <w:szCs w:val="24"/>
          <w:shd w:val="clear" w:color="auto" w:fill="FFFFFF"/>
        </w:rPr>
        <w:t>)</w:t>
      </w:r>
      <w:r w:rsidR="00027229">
        <w:rPr>
          <w:rFonts w:ascii="Times New Roman" w:hAnsi="Times New Roman" w:cs="Times New Roman"/>
          <w:color w:val="000000"/>
          <w:sz w:val="24"/>
          <w:szCs w:val="24"/>
          <w:shd w:val="clear" w:color="auto" w:fill="FFFFFF"/>
        </w:rPr>
        <w:t xml:space="preserve"> </w:t>
      </w:r>
      <w:r w:rsidRPr="00027229">
        <w:rPr>
          <w:rFonts w:ascii="Times New Roman" w:hAnsi="Times New Roman" w:cs="Times New Roman"/>
          <w:color w:val="000000"/>
          <w:sz w:val="24"/>
          <w:szCs w:val="24"/>
          <w:shd w:val="clear" w:color="auto" w:fill="FFFFFF"/>
        </w:rPr>
        <w:t xml:space="preserve">i članka 169. (terorizam), članka 169.a (javno poticanje na terorizam) i članka 169.b (novačenje i obuka za terorizam) iz Kaznenog zakona </w:t>
      </w:r>
      <w:r w:rsidR="00027229">
        <w:rPr>
          <w:rFonts w:ascii="Times New Roman" w:hAnsi="Times New Roman" w:cs="Times New Roman"/>
          <w:color w:val="000000"/>
          <w:sz w:val="24"/>
          <w:szCs w:val="24"/>
          <w:shd w:val="clear" w:color="auto" w:fill="FFFFFF"/>
        </w:rPr>
        <w:t>(NN, br. 110/97, 27/98, 50/00, 129/00, 51/01, 111/03, 190/03, 105/04, 84/05, 71/06, 110/07, 152/08, 57/11</w:t>
      </w:r>
      <w:r w:rsidR="00027229" w:rsidRPr="00CB1BA8">
        <w:rPr>
          <w:rFonts w:ascii="Times New Roman" w:hAnsi="Times New Roman" w:cs="Times New Roman"/>
          <w:color w:val="000000"/>
          <w:sz w:val="24"/>
          <w:szCs w:val="24"/>
          <w:shd w:val="clear" w:color="auto" w:fill="FFFFFF"/>
        </w:rPr>
        <w:t xml:space="preserve">, 77/11 i 143/12) </w:t>
      </w:r>
    </w:p>
    <w:p w14:paraId="30B02F05" w14:textId="77777777" w:rsidR="007C2150" w:rsidRPr="00027229" w:rsidRDefault="007C2150" w:rsidP="00E561C1">
      <w:pPr>
        <w:pStyle w:val="Bezproreda"/>
        <w:ind w:left="1418" w:hanging="567"/>
        <w:jc w:val="both"/>
        <w:rPr>
          <w:rFonts w:ascii="Times New Roman" w:hAnsi="Times New Roman" w:cs="Times New Roman"/>
          <w:color w:val="000000"/>
          <w:sz w:val="24"/>
          <w:szCs w:val="24"/>
          <w:shd w:val="clear" w:color="auto" w:fill="FFFFFF"/>
        </w:rPr>
      </w:pPr>
    </w:p>
    <w:p w14:paraId="7208AC34" w14:textId="0A4FEF92" w:rsidR="00027229" w:rsidRPr="00CB1BA8" w:rsidRDefault="007C2150" w:rsidP="00E561C1">
      <w:pPr>
        <w:pStyle w:val="Bezproreda"/>
        <w:numPr>
          <w:ilvl w:val="1"/>
          <w:numId w:val="15"/>
        </w:numPr>
        <w:jc w:val="both"/>
        <w:rPr>
          <w:rFonts w:ascii="Times New Roman" w:hAnsi="Times New Roman" w:cs="Times New Roman"/>
          <w:color w:val="000000"/>
          <w:sz w:val="24"/>
          <w:szCs w:val="24"/>
          <w:shd w:val="clear" w:color="auto" w:fill="FFFFFF"/>
        </w:rPr>
      </w:pPr>
      <w:r w:rsidRPr="00027229">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125/2011, 144/2012, 56/2015, 61/2015, 101/2017</w:t>
      </w:r>
      <w:r w:rsidR="00197A45" w:rsidRPr="00027229">
        <w:rPr>
          <w:rFonts w:ascii="Times New Roman" w:hAnsi="Times New Roman" w:cs="Times New Roman"/>
          <w:color w:val="000000"/>
          <w:sz w:val="24"/>
          <w:szCs w:val="24"/>
          <w:shd w:val="clear" w:color="auto" w:fill="FFFFFF"/>
        </w:rPr>
        <w:t>, 118/2018</w:t>
      </w:r>
      <w:r w:rsidR="00164FDD">
        <w:rPr>
          <w:rFonts w:ascii="Times New Roman" w:hAnsi="Times New Roman" w:cs="Times New Roman"/>
          <w:color w:val="000000"/>
          <w:sz w:val="24"/>
          <w:szCs w:val="24"/>
          <w:shd w:val="clear" w:color="auto" w:fill="FFFFFF"/>
        </w:rPr>
        <w:t>, 126/19</w:t>
      </w:r>
      <w:r w:rsidR="006357A5">
        <w:rPr>
          <w:rFonts w:ascii="Times New Roman" w:hAnsi="Times New Roman" w:cs="Times New Roman"/>
          <w:color w:val="000000"/>
          <w:sz w:val="24"/>
          <w:szCs w:val="24"/>
          <w:shd w:val="clear" w:color="auto" w:fill="FFFFFF"/>
        </w:rPr>
        <w:t>, 84/21</w:t>
      </w:r>
      <w:r w:rsidRPr="00027229">
        <w:rPr>
          <w:rFonts w:ascii="Times New Roman" w:hAnsi="Times New Roman" w:cs="Times New Roman"/>
          <w:color w:val="000000"/>
          <w:sz w:val="24"/>
          <w:szCs w:val="24"/>
          <w:shd w:val="clear" w:color="auto" w:fill="FFFFFF"/>
        </w:rPr>
        <w:t xml:space="preserve">) i članka 279. (pranje novca) iz Kaznenog zakona </w:t>
      </w:r>
      <w:r w:rsidR="00027229">
        <w:rPr>
          <w:rFonts w:ascii="Times New Roman" w:hAnsi="Times New Roman" w:cs="Times New Roman"/>
          <w:color w:val="000000"/>
          <w:sz w:val="24"/>
          <w:szCs w:val="24"/>
          <w:shd w:val="clear" w:color="auto" w:fill="FFFFFF"/>
        </w:rPr>
        <w:t>(NN, br. 110/97, 27/98, 50/00, 129/00, 51/01, 111/03, 190/03, 105/04, 84/05, 71/06, 110/07, 152/08, 57/11</w:t>
      </w:r>
      <w:r w:rsidR="00027229" w:rsidRPr="00CB1BA8">
        <w:rPr>
          <w:rFonts w:ascii="Times New Roman" w:hAnsi="Times New Roman" w:cs="Times New Roman"/>
          <w:color w:val="000000"/>
          <w:sz w:val="24"/>
          <w:szCs w:val="24"/>
          <w:shd w:val="clear" w:color="auto" w:fill="FFFFFF"/>
        </w:rPr>
        <w:t xml:space="preserve">, 77/11 i 143/12) </w:t>
      </w:r>
    </w:p>
    <w:p w14:paraId="51C33B7A" w14:textId="77777777" w:rsidR="007C2150" w:rsidRPr="00027229" w:rsidRDefault="007C2150" w:rsidP="00E561C1">
      <w:pPr>
        <w:pStyle w:val="Bezproreda"/>
        <w:ind w:left="720"/>
        <w:jc w:val="both"/>
        <w:rPr>
          <w:rFonts w:ascii="Times New Roman" w:hAnsi="Times New Roman" w:cs="Times New Roman"/>
          <w:color w:val="000000"/>
          <w:sz w:val="24"/>
          <w:szCs w:val="24"/>
          <w:shd w:val="clear" w:color="auto" w:fill="FFFFFF"/>
        </w:rPr>
      </w:pPr>
    </w:p>
    <w:p w14:paraId="49CDA970" w14:textId="0E3B853E" w:rsidR="00027229" w:rsidRPr="00CB1BA8" w:rsidRDefault="007C2150" w:rsidP="00E561C1">
      <w:pPr>
        <w:pStyle w:val="Bezproreda"/>
        <w:numPr>
          <w:ilvl w:val="1"/>
          <w:numId w:val="15"/>
        </w:numPr>
        <w:jc w:val="both"/>
        <w:rPr>
          <w:rFonts w:ascii="Times New Roman" w:hAnsi="Times New Roman" w:cs="Times New Roman"/>
          <w:color w:val="000000"/>
          <w:sz w:val="24"/>
          <w:szCs w:val="24"/>
          <w:shd w:val="clear" w:color="auto" w:fill="FFFFFF"/>
        </w:rPr>
      </w:pPr>
      <w:r w:rsidRPr="00027229">
        <w:rPr>
          <w:rFonts w:ascii="Times New Roman" w:hAnsi="Times New Roman" w:cs="Times New Roman"/>
          <w:color w:val="000000"/>
          <w:sz w:val="24"/>
          <w:szCs w:val="24"/>
          <w:shd w:val="clear" w:color="auto" w:fill="FFFFFF"/>
        </w:rPr>
        <w:t xml:space="preserve">dječji rad ili druge oblike trgovanja ljudima, na temelju članka 106. (trgovanje ljudima) Kaznenog zakona </w:t>
      </w:r>
      <w:r w:rsidR="00027229">
        <w:rPr>
          <w:rFonts w:ascii="Times New Roman" w:hAnsi="Times New Roman" w:cs="Times New Roman"/>
          <w:color w:val="000000"/>
          <w:sz w:val="24"/>
          <w:szCs w:val="24"/>
          <w:shd w:val="clear" w:color="auto" w:fill="FFFFFF"/>
        </w:rPr>
        <w:t>(NN, br. 125/11, 144/12, 56/15, 61/15, 101/</w:t>
      </w:r>
      <w:r w:rsidR="00027229" w:rsidRPr="00CB1BA8">
        <w:rPr>
          <w:rFonts w:ascii="Times New Roman" w:hAnsi="Times New Roman" w:cs="Times New Roman"/>
          <w:color w:val="000000"/>
          <w:sz w:val="24"/>
          <w:szCs w:val="24"/>
          <w:shd w:val="clear" w:color="auto" w:fill="FFFFFF"/>
        </w:rPr>
        <w:t>17</w:t>
      </w:r>
      <w:r w:rsidR="00027229">
        <w:rPr>
          <w:rFonts w:ascii="Times New Roman" w:hAnsi="Times New Roman" w:cs="Times New Roman"/>
          <w:color w:val="000000"/>
          <w:sz w:val="24"/>
          <w:szCs w:val="24"/>
          <w:shd w:val="clear" w:color="auto" w:fill="FFFFFF"/>
        </w:rPr>
        <w:t>, 118/18</w:t>
      </w:r>
      <w:r w:rsidR="00164FDD">
        <w:rPr>
          <w:rFonts w:ascii="Times New Roman" w:hAnsi="Times New Roman" w:cs="Times New Roman"/>
          <w:color w:val="000000"/>
          <w:sz w:val="24"/>
          <w:szCs w:val="24"/>
          <w:shd w:val="clear" w:color="auto" w:fill="FFFFFF"/>
        </w:rPr>
        <w:t>, 126/19</w:t>
      </w:r>
      <w:r w:rsidR="006357A5">
        <w:rPr>
          <w:rFonts w:ascii="Times New Roman" w:hAnsi="Times New Roman" w:cs="Times New Roman"/>
          <w:color w:val="000000"/>
          <w:sz w:val="24"/>
          <w:szCs w:val="24"/>
          <w:shd w:val="clear" w:color="auto" w:fill="FFFFFF"/>
        </w:rPr>
        <w:t>, 84/21</w:t>
      </w:r>
      <w:r w:rsidR="00027229" w:rsidRPr="00CB1BA8">
        <w:rPr>
          <w:rFonts w:ascii="Times New Roman" w:hAnsi="Times New Roman" w:cs="Times New Roman"/>
          <w:color w:val="000000"/>
          <w:sz w:val="24"/>
          <w:szCs w:val="24"/>
          <w:shd w:val="clear" w:color="auto" w:fill="FFFFFF"/>
        </w:rPr>
        <w:t>)</w:t>
      </w:r>
      <w:r w:rsidR="00027229">
        <w:rPr>
          <w:rFonts w:ascii="Times New Roman" w:hAnsi="Times New Roman" w:cs="Times New Roman"/>
          <w:color w:val="000000"/>
          <w:sz w:val="24"/>
          <w:szCs w:val="24"/>
          <w:shd w:val="clear" w:color="auto" w:fill="FFFFFF"/>
        </w:rPr>
        <w:t xml:space="preserve"> </w:t>
      </w:r>
      <w:r w:rsidRPr="00027229">
        <w:rPr>
          <w:rFonts w:ascii="Times New Roman" w:hAnsi="Times New Roman" w:cs="Times New Roman"/>
          <w:color w:val="000000"/>
          <w:sz w:val="24"/>
          <w:szCs w:val="24"/>
          <w:shd w:val="clear" w:color="auto" w:fill="FFFFFF"/>
        </w:rPr>
        <w:t xml:space="preserve">i članka 175. (trgovanje ljudima i ropstvo) iz Kaznenog zakona </w:t>
      </w:r>
      <w:r w:rsidR="00027229">
        <w:rPr>
          <w:rFonts w:ascii="Times New Roman" w:hAnsi="Times New Roman" w:cs="Times New Roman"/>
          <w:color w:val="000000"/>
          <w:sz w:val="24"/>
          <w:szCs w:val="24"/>
          <w:shd w:val="clear" w:color="auto" w:fill="FFFFFF"/>
        </w:rPr>
        <w:t>(NN, br. 110/97, 27/98, 50/00, 129/00, 51/01, 111/03, 190/03, 105/04, 84/05, 71/06, 110/07, 152/08, 57/11</w:t>
      </w:r>
      <w:r w:rsidR="00027229" w:rsidRPr="00CB1BA8">
        <w:rPr>
          <w:rFonts w:ascii="Times New Roman" w:hAnsi="Times New Roman" w:cs="Times New Roman"/>
          <w:color w:val="000000"/>
          <w:sz w:val="24"/>
          <w:szCs w:val="24"/>
          <w:shd w:val="clear" w:color="auto" w:fill="FFFFFF"/>
        </w:rPr>
        <w:t xml:space="preserve">, 77/11 i 143/12) </w:t>
      </w:r>
    </w:p>
    <w:p w14:paraId="71E9F9A9" w14:textId="77777777" w:rsidR="007C2150" w:rsidRPr="00027229" w:rsidRDefault="007C2150" w:rsidP="00E561C1">
      <w:pPr>
        <w:pStyle w:val="Bezproreda"/>
        <w:ind w:left="1418" w:hanging="567"/>
        <w:jc w:val="both"/>
        <w:rPr>
          <w:rFonts w:ascii="Times New Roman" w:hAnsi="Times New Roman" w:cs="Times New Roman"/>
          <w:color w:val="000000"/>
          <w:sz w:val="24"/>
          <w:szCs w:val="24"/>
          <w:shd w:val="clear" w:color="auto" w:fill="FFFFFF"/>
        </w:rPr>
      </w:pPr>
    </w:p>
    <w:p w14:paraId="381BCFA4" w14:textId="774F579E" w:rsidR="00027229" w:rsidRPr="00CB1BA8" w:rsidRDefault="007C2150" w:rsidP="00E561C1">
      <w:pPr>
        <w:pStyle w:val="Bezproreda"/>
        <w:numPr>
          <w:ilvl w:val="1"/>
          <w:numId w:val="15"/>
        </w:numPr>
        <w:jc w:val="both"/>
        <w:rPr>
          <w:rFonts w:ascii="Times New Roman" w:hAnsi="Times New Roman" w:cs="Times New Roman"/>
          <w:color w:val="000000"/>
          <w:sz w:val="24"/>
          <w:szCs w:val="24"/>
          <w:shd w:val="clear" w:color="auto" w:fill="FFFFFF"/>
        </w:rPr>
      </w:pPr>
      <w:r w:rsidRPr="00CB1BA8">
        <w:rPr>
          <w:rFonts w:ascii="Times New Roman" w:hAnsi="Times New Roman" w:cs="Times New Roman"/>
          <w:color w:val="000000"/>
          <w:sz w:val="24"/>
          <w:szCs w:val="24"/>
          <w:shd w:val="clear" w:color="auto" w:fill="FFFFFF"/>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r w:rsidR="00027229">
        <w:rPr>
          <w:rFonts w:ascii="Times New Roman" w:hAnsi="Times New Roman" w:cs="Times New Roman"/>
          <w:color w:val="000000"/>
          <w:sz w:val="24"/>
          <w:szCs w:val="24"/>
          <w:shd w:val="clear" w:color="auto" w:fill="FFFFFF"/>
        </w:rPr>
        <w:t>(NN, br. 125/11, 144/12, 56/15, 61/15, 101/</w:t>
      </w:r>
      <w:r w:rsidR="00027229" w:rsidRPr="00CB1BA8">
        <w:rPr>
          <w:rFonts w:ascii="Times New Roman" w:hAnsi="Times New Roman" w:cs="Times New Roman"/>
          <w:color w:val="000000"/>
          <w:sz w:val="24"/>
          <w:szCs w:val="24"/>
          <w:shd w:val="clear" w:color="auto" w:fill="FFFFFF"/>
        </w:rPr>
        <w:t>17</w:t>
      </w:r>
      <w:r w:rsidR="00027229">
        <w:rPr>
          <w:rFonts w:ascii="Times New Roman" w:hAnsi="Times New Roman" w:cs="Times New Roman"/>
          <w:color w:val="000000"/>
          <w:sz w:val="24"/>
          <w:szCs w:val="24"/>
          <w:shd w:val="clear" w:color="auto" w:fill="FFFFFF"/>
        </w:rPr>
        <w:t>, 118/18</w:t>
      </w:r>
      <w:r w:rsidR="00164FDD">
        <w:rPr>
          <w:rFonts w:ascii="Times New Roman" w:hAnsi="Times New Roman" w:cs="Times New Roman"/>
          <w:color w:val="000000"/>
          <w:sz w:val="24"/>
          <w:szCs w:val="24"/>
          <w:shd w:val="clear" w:color="auto" w:fill="FFFFFF"/>
        </w:rPr>
        <w:t>, 126/19</w:t>
      </w:r>
      <w:r w:rsidR="006357A5">
        <w:rPr>
          <w:rFonts w:ascii="Times New Roman" w:hAnsi="Times New Roman" w:cs="Times New Roman"/>
          <w:color w:val="000000"/>
          <w:sz w:val="24"/>
          <w:szCs w:val="24"/>
          <w:shd w:val="clear" w:color="auto" w:fill="FFFFFF"/>
        </w:rPr>
        <w:t>, 84/21</w:t>
      </w:r>
      <w:r w:rsidR="00027229" w:rsidRPr="00CB1BA8">
        <w:rPr>
          <w:rFonts w:ascii="Times New Roman" w:hAnsi="Times New Roman" w:cs="Times New Roman"/>
          <w:color w:val="000000"/>
          <w:sz w:val="24"/>
          <w:szCs w:val="24"/>
          <w:shd w:val="clear" w:color="auto" w:fill="FFFFFF"/>
        </w:rPr>
        <w:t>)</w:t>
      </w:r>
      <w:r w:rsidR="00027229">
        <w:rPr>
          <w:rFonts w:ascii="Times New Roman" w:hAnsi="Times New Roman" w:cs="Times New Roman"/>
          <w:color w:val="000000"/>
          <w:sz w:val="24"/>
          <w:szCs w:val="24"/>
          <w:shd w:val="clear" w:color="auto" w:fill="FFFFFF"/>
        </w:rPr>
        <w:t xml:space="preserve"> </w:t>
      </w:r>
      <w:r w:rsidRPr="00CB1BA8">
        <w:rPr>
          <w:rFonts w:ascii="Times New Roman" w:hAnsi="Times New Roman" w:cs="Times New Roman"/>
          <w:color w:val="000000"/>
          <w:sz w:val="24"/>
          <w:szCs w:val="24"/>
          <w:shd w:val="clear" w:color="auto" w:fill="FFFFFF"/>
        </w:rPr>
        <w:t xml:space="preserve">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027229">
        <w:rPr>
          <w:rFonts w:ascii="Times New Roman" w:hAnsi="Times New Roman" w:cs="Times New Roman"/>
          <w:color w:val="000000"/>
          <w:sz w:val="24"/>
          <w:szCs w:val="24"/>
          <w:shd w:val="clear" w:color="auto" w:fill="FFFFFF"/>
        </w:rPr>
        <w:t>(NN, br. 110/97, 27/98, 50/00, 129/00, 51/01, 111/03, 190/03, 105/04, 84/05, 71/06, 110/07, 152/08, 57/11</w:t>
      </w:r>
      <w:r w:rsidR="00027229" w:rsidRPr="00CB1BA8">
        <w:rPr>
          <w:rFonts w:ascii="Times New Roman" w:hAnsi="Times New Roman" w:cs="Times New Roman"/>
          <w:color w:val="000000"/>
          <w:sz w:val="24"/>
          <w:szCs w:val="24"/>
          <w:shd w:val="clear" w:color="auto" w:fill="FFFFFF"/>
        </w:rPr>
        <w:t xml:space="preserve">, 77/11 i 143/12) </w:t>
      </w:r>
    </w:p>
    <w:p w14:paraId="1DF99B2D" w14:textId="77777777" w:rsidR="007C2150" w:rsidRPr="00CB1BA8" w:rsidRDefault="007C2150" w:rsidP="00E561C1">
      <w:pPr>
        <w:pStyle w:val="Bezproreda"/>
        <w:ind w:left="1418" w:hanging="567"/>
        <w:jc w:val="both"/>
        <w:rPr>
          <w:rFonts w:ascii="Times New Roman" w:hAnsi="Times New Roman" w:cs="Times New Roman"/>
          <w:color w:val="000000"/>
          <w:sz w:val="24"/>
          <w:szCs w:val="24"/>
          <w:shd w:val="clear" w:color="auto" w:fill="FFFFFF"/>
        </w:rPr>
      </w:pPr>
    </w:p>
    <w:p w14:paraId="0BC2C399" w14:textId="0207B7B6" w:rsidR="00027229" w:rsidRPr="009C3BA4" w:rsidRDefault="007C2150" w:rsidP="00E561C1">
      <w:pPr>
        <w:pStyle w:val="Bezproreda"/>
        <w:numPr>
          <w:ilvl w:val="1"/>
          <w:numId w:val="15"/>
        </w:numPr>
        <w:jc w:val="both"/>
        <w:rPr>
          <w:rFonts w:ascii="Times New Roman" w:hAnsi="Times New Roman" w:cs="Times New Roman"/>
          <w:color w:val="000000"/>
          <w:sz w:val="24"/>
          <w:szCs w:val="24"/>
          <w:shd w:val="clear" w:color="auto" w:fill="FFFFFF"/>
        </w:rPr>
      </w:pPr>
      <w:r w:rsidRPr="00CB1BA8">
        <w:rPr>
          <w:rFonts w:ascii="Times New Roman" w:hAnsi="Times New Roman" w:cs="Times New Roman"/>
          <w:color w:val="000000"/>
          <w:sz w:val="24"/>
          <w:szCs w:val="24"/>
          <w:shd w:val="clear" w:color="auto" w:fill="FFFFFF"/>
        </w:rPr>
        <w:t xml:space="preserve">prijevaru, na temelju članka 236. (prijevara), članka 247. (prijevara u gospodarskom poslovanju), članka 256. (utaja poreza ili carine) i članka 258. (subvencijska prijevara) Kaznenog zakona </w:t>
      </w:r>
      <w:r w:rsidR="00027229">
        <w:rPr>
          <w:rFonts w:ascii="Times New Roman" w:hAnsi="Times New Roman" w:cs="Times New Roman"/>
          <w:color w:val="000000"/>
          <w:sz w:val="24"/>
          <w:szCs w:val="24"/>
          <w:shd w:val="clear" w:color="auto" w:fill="FFFFFF"/>
        </w:rPr>
        <w:t>(NN, br. 125/11, 144/12, 56/15, 61/15, 101/</w:t>
      </w:r>
      <w:r w:rsidR="00027229" w:rsidRPr="00CB1BA8">
        <w:rPr>
          <w:rFonts w:ascii="Times New Roman" w:hAnsi="Times New Roman" w:cs="Times New Roman"/>
          <w:color w:val="000000"/>
          <w:sz w:val="24"/>
          <w:szCs w:val="24"/>
          <w:shd w:val="clear" w:color="auto" w:fill="FFFFFF"/>
        </w:rPr>
        <w:t>17</w:t>
      </w:r>
      <w:r w:rsidR="00027229">
        <w:rPr>
          <w:rFonts w:ascii="Times New Roman" w:hAnsi="Times New Roman" w:cs="Times New Roman"/>
          <w:color w:val="000000"/>
          <w:sz w:val="24"/>
          <w:szCs w:val="24"/>
          <w:shd w:val="clear" w:color="auto" w:fill="FFFFFF"/>
        </w:rPr>
        <w:t>, 118/18</w:t>
      </w:r>
      <w:r w:rsidR="00164FDD">
        <w:rPr>
          <w:rFonts w:ascii="Times New Roman" w:hAnsi="Times New Roman" w:cs="Times New Roman"/>
          <w:color w:val="000000"/>
          <w:sz w:val="24"/>
          <w:szCs w:val="24"/>
          <w:shd w:val="clear" w:color="auto" w:fill="FFFFFF"/>
        </w:rPr>
        <w:t>, 126/19</w:t>
      </w:r>
      <w:r w:rsidR="006357A5">
        <w:rPr>
          <w:rFonts w:ascii="Times New Roman" w:hAnsi="Times New Roman" w:cs="Times New Roman"/>
          <w:color w:val="000000"/>
          <w:sz w:val="24"/>
          <w:szCs w:val="24"/>
          <w:shd w:val="clear" w:color="auto" w:fill="FFFFFF"/>
        </w:rPr>
        <w:t>, 84/21</w:t>
      </w:r>
      <w:r w:rsidR="00027229" w:rsidRPr="00CB1BA8">
        <w:rPr>
          <w:rFonts w:ascii="Times New Roman" w:hAnsi="Times New Roman" w:cs="Times New Roman"/>
          <w:color w:val="000000"/>
          <w:sz w:val="24"/>
          <w:szCs w:val="24"/>
          <w:shd w:val="clear" w:color="auto" w:fill="FFFFFF"/>
        </w:rPr>
        <w:t>)</w:t>
      </w:r>
      <w:r w:rsidR="00027229">
        <w:rPr>
          <w:rFonts w:ascii="Times New Roman" w:hAnsi="Times New Roman" w:cs="Times New Roman"/>
          <w:color w:val="000000"/>
          <w:sz w:val="24"/>
          <w:szCs w:val="24"/>
          <w:shd w:val="clear" w:color="auto" w:fill="FFFFFF"/>
        </w:rPr>
        <w:t xml:space="preserve"> </w:t>
      </w:r>
      <w:r w:rsidRPr="00CB1BA8">
        <w:rPr>
          <w:rFonts w:ascii="Times New Roman" w:hAnsi="Times New Roman" w:cs="Times New Roman"/>
          <w:color w:val="000000"/>
          <w:sz w:val="24"/>
          <w:szCs w:val="24"/>
          <w:shd w:val="clear" w:color="auto" w:fill="FFFFFF"/>
        </w:rPr>
        <w:t xml:space="preserve">i članka 224. (prijevara), članka 293. (prijevara u gospodarskom poslovanju) i članka 286. (utaja poreza i drugih davanja) iz </w:t>
      </w:r>
      <w:r w:rsidRPr="009C3BA4">
        <w:rPr>
          <w:rFonts w:ascii="Times New Roman" w:hAnsi="Times New Roman" w:cs="Times New Roman"/>
          <w:color w:val="000000"/>
          <w:sz w:val="24"/>
          <w:szCs w:val="24"/>
          <w:shd w:val="clear" w:color="auto" w:fill="FFFFFF"/>
        </w:rPr>
        <w:t xml:space="preserve">Kaznenog zakona </w:t>
      </w:r>
      <w:r w:rsidR="00027229" w:rsidRPr="009C3BA4">
        <w:rPr>
          <w:rFonts w:ascii="Times New Roman" w:hAnsi="Times New Roman" w:cs="Times New Roman"/>
          <w:color w:val="000000"/>
          <w:sz w:val="24"/>
          <w:szCs w:val="24"/>
          <w:shd w:val="clear" w:color="auto" w:fill="FFFFFF"/>
        </w:rPr>
        <w:t xml:space="preserve">(NN, br. 110/97, 27/98, 50/00, 129/00, 51/01, 111/03, 190/03, 105/04, 84/05, 71/06, 110/07, 152/08, 57/11, 77/11 i 143/12) </w:t>
      </w:r>
    </w:p>
    <w:p w14:paraId="49D68B8A" w14:textId="77777777" w:rsidR="007A476B" w:rsidRPr="009C3BA4" w:rsidRDefault="007A476B" w:rsidP="00414A4A">
      <w:pPr>
        <w:pStyle w:val="Bezproreda"/>
        <w:jc w:val="both"/>
        <w:rPr>
          <w:rStyle w:val="eop"/>
          <w:rFonts w:ascii="Times New Roman" w:hAnsi="Times New Roman" w:cs="Times New Roman"/>
          <w:color w:val="000000"/>
          <w:sz w:val="24"/>
          <w:szCs w:val="24"/>
          <w:shd w:val="clear" w:color="auto" w:fill="FFFFFF"/>
        </w:rPr>
      </w:pPr>
    </w:p>
    <w:p w14:paraId="46B4077F" w14:textId="77777777" w:rsidR="00BA3690" w:rsidRPr="009C3BA4" w:rsidRDefault="00BA3690" w:rsidP="00D35BCF">
      <w:pPr>
        <w:pStyle w:val="Bezproreda"/>
        <w:numPr>
          <w:ilvl w:val="0"/>
          <w:numId w:val="15"/>
        </w:numPr>
        <w:jc w:val="both"/>
        <w:rPr>
          <w:rStyle w:val="eop"/>
          <w:rFonts w:ascii="Times New Roman" w:hAnsi="Times New Roman" w:cs="Times New Roman"/>
          <w:color w:val="000000"/>
          <w:sz w:val="24"/>
          <w:szCs w:val="24"/>
          <w:shd w:val="clear" w:color="auto" w:fill="FFFFFF"/>
        </w:rPr>
      </w:pPr>
      <w:r w:rsidRPr="009C3BA4">
        <w:rPr>
          <w:rStyle w:val="eop"/>
          <w:rFonts w:ascii="Times New Roman" w:hAnsi="Times New Roman" w:cs="Times New Roman"/>
          <w:color w:val="000000"/>
          <w:sz w:val="24"/>
          <w:szCs w:val="24"/>
          <w:shd w:val="clear" w:color="auto" w:fill="FFFFFF"/>
        </w:rPr>
        <w:t>prijavitelj</w:t>
      </w:r>
      <w:r w:rsidR="00A67496" w:rsidRPr="009C3BA4">
        <w:rPr>
          <w:rStyle w:val="eop"/>
          <w:rFonts w:ascii="Times New Roman" w:hAnsi="Times New Roman" w:cs="Times New Roman"/>
          <w:color w:val="000000"/>
          <w:sz w:val="24"/>
          <w:szCs w:val="24"/>
          <w:shd w:val="clear" w:color="auto" w:fill="FFFFFF"/>
        </w:rPr>
        <w:t>u</w:t>
      </w:r>
      <w:r w:rsidRPr="009C3BA4">
        <w:rPr>
          <w:rStyle w:val="eop"/>
          <w:rFonts w:ascii="Times New Roman" w:hAnsi="Times New Roman" w:cs="Times New Roman"/>
          <w:color w:val="000000"/>
          <w:sz w:val="24"/>
          <w:szCs w:val="24"/>
          <w:shd w:val="clear" w:color="auto" w:fill="FFFFFF"/>
        </w:rPr>
        <w:t xml:space="preserve"> kojem je utvrđeno teško kršenje </w:t>
      </w:r>
      <w:r w:rsidR="00BE21A0" w:rsidRPr="009C3BA4">
        <w:rPr>
          <w:rStyle w:val="eop"/>
          <w:rFonts w:ascii="Times New Roman" w:hAnsi="Times New Roman" w:cs="Times New Roman"/>
          <w:color w:val="000000"/>
          <w:sz w:val="24"/>
          <w:szCs w:val="24"/>
          <w:shd w:val="clear" w:color="auto" w:fill="FFFFFF"/>
        </w:rPr>
        <w:t>u</w:t>
      </w:r>
      <w:r w:rsidRPr="009C3BA4">
        <w:rPr>
          <w:rStyle w:val="eop"/>
          <w:rFonts w:ascii="Times New Roman" w:hAnsi="Times New Roman" w:cs="Times New Roman"/>
          <w:color w:val="000000"/>
          <w:sz w:val="24"/>
          <w:szCs w:val="24"/>
          <w:shd w:val="clear" w:color="auto" w:fill="FFFFFF"/>
        </w:rPr>
        <w:t>govora</w:t>
      </w:r>
      <w:r w:rsidR="00E90B9F" w:rsidRPr="009C3BA4">
        <w:rPr>
          <w:rStyle w:val="Referencafusnote"/>
          <w:rFonts w:ascii="Times New Roman" w:hAnsi="Times New Roman" w:cs="Times New Roman"/>
          <w:color w:val="000000"/>
          <w:sz w:val="24"/>
          <w:szCs w:val="24"/>
          <w:shd w:val="clear" w:color="auto" w:fill="FFFFFF"/>
        </w:rPr>
        <w:footnoteReference w:id="3"/>
      </w:r>
      <w:r w:rsidRPr="009C3BA4">
        <w:rPr>
          <w:rStyle w:val="eop"/>
          <w:rFonts w:ascii="Times New Roman" w:hAnsi="Times New Roman" w:cs="Times New Roman"/>
          <w:color w:val="000000"/>
          <w:sz w:val="24"/>
          <w:szCs w:val="24"/>
          <w:shd w:val="clear" w:color="auto" w:fill="FFFFFF"/>
        </w:rPr>
        <w:t xml:space="preserve"> zbog neispunjavanja ugovornih obveza, a koji je bio potpisan u sklopu nekog drugog postupka dodjele bespovratnih sredstava i bio je (su)financiran sredstvima EU; </w:t>
      </w:r>
      <w:r w:rsidR="00D35BCF" w:rsidRPr="009C3BA4">
        <w:rPr>
          <w:rStyle w:val="normaltextrun"/>
          <w:rFonts w:ascii="Times New Roman" w:hAnsi="Times New Roman" w:cs="Times New Roman"/>
          <w:i/>
          <w:iCs/>
          <w:color w:val="000000"/>
          <w:sz w:val="24"/>
          <w:szCs w:val="24"/>
          <w:shd w:val="clear" w:color="auto" w:fill="FFFFFF"/>
        </w:rPr>
        <w:t>dokazuje se Izjavom</w:t>
      </w:r>
      <w:r w:rsidR="00D35BCF" w:rsidRPr="009C3BA4">
        <w:rPr>
          <w:rStyle w:val="apple-converted-space"/>
          <w:rFonts w:ascii="Times New Roman" w:hAnsi="Times New Roman" w:cs="Times New Roman"/>
          <w:i/>
          <w:iCs/>
          <w:color w:val="000000"/>
          <w:sz w:val="24"/>
          <w:szCs w:val="24"/>
          <w:shd w:val="clear" w:color="auto" w:fill="FFFFFF"/>
        </w:rPr>
        <w:t> </w:t>
      </w:r>
      <w:r w:rsidR="00D35BCF" w:rsidRPr="009C3BA4">
        <w:rPr>
          <w:rStyle w:val="normaltextrun"/>
          <w:rFonts w:ascii="Times New Roman" w:hAnsi="Times New Roman" w:cs="Times New Roman"/>
          <w:i/>
          <w:iCs/>
          <w:color w:val="000000"/>
          <w:sz w:val="24"/>
          <w:szCs w:val="24"/>
          <w:shd w:val="clear" w:color="auto" w:fill="FFFFFF"/>
        </w:rPr>
        <w:t>prijavitelja (Obrazac</w:t>
      </w:r>
      <w:r w:rsidR="00A153B3" w:rsidRPr="009C3BA4">
        <w:rPr>
          <w:rStyle w:val="apple-converted-space"/>
          <w:rFonts w:ascii="Times New Roman" w:hAnsi="Times New Roman" w:cs="Times New Roman"/>
          <w:i/>
          <w:iCs/>
          <w:color w:val="000000"/>
          <w:sz w:val="24"/>
          <w:szCs w:val="24"/>
          <w:shd w:val="clear" w:color="auto" w:fill="FFFFFF"/>
        </w:rPr>
        <w:t xml:space="preserve"> 2)</w:t>
      </w:r>
    </w:p>
    <w:p w14:paraId="03906F3A" w14:textId="77777777" w:rsidR="007A476B" w:rsidRPr="006F3544" w:rsidRDefault="007A476B" w:rsidP="007A476B">
      <w:pPr>
        <w:pStyle w:val="Bezproreda"/>
        <w:ind w:left="720"/>
        <w:jc w:val="both"/>
        <w:rPr>
          <w:rStyle w:val="eop"/>
          <w:rFonts w:ascii="Times New Roman" w:hAnsi="Times New Roman" w:cs="Times New Roman"/>
          <w:color w:val="000000"/>
          <w:sz w:val="24"/>
          <w:szCs w:val="24"/>
          <w:shd w:val="clear" w:color="auto" w:fill="FFFFFF"/>
        </w:rPr>
      </w:pPr>
    </w:p>
    <w:p w14:paraId="5707C09C" w14:textId="77777777" w:rsidR="00BD15BF" w:rsidRPr="007A476B" w:rsidRDefault="00BD15BF" w:rsidP="00BD15BF">
      <w:pPr>
        <w:pStyle w:val="Bezproreda"/>
        <w:numPr>
          <w:ilvl w:val="0"/>
          <w:numId w:val="15"/>
        </w:numPr>
        <w:jc w:val="both"/>
        <w:rPr>
          <w:rStyle w:val="eop"/>
          <w:rFonts w:ascii="Times New Roman" w:hAnsi="Times New Roman" w:cs="Times New Roman"/>
          <w:color w:val="000000"/>
          <w:sz w:val="24"/>
          <w:szCs w:val="24"/>
          <w:shd w:val="clear" w:color="auto" w:fill="FFFFFF"/>
        </w:rPr>
      </w:pPr>
      <w:r w:rsidRPr="006F3544">
        <w:rPr>
          <w:rStyle w:val="eop"/>
          <w:rFonts w:ascii="Times New Roman" w:hAnsi="Times New Roman" w:cs="Times New Roman"/>
          <w:color w:val="000000"/>
          <w:sz w:val="24"/>
          <w:szCs w:val="24"/>
          <w:shd w:val="clear" w:color="auto" w:fill="FFFFFF"/>
        </w:rPr>
        <w:lastRenderedPageBreak/>
        <w:t>prijavitelj</w:t>
      </w:r>
      <w:r w:rsidR="00A67496">
        <w:rPr>
          <w:rStyle w:val="eop"/>
          <w:rFonts w:ascii="Times New Roman" w:hAnsi="Times New Roman" w:cs="Times New Roman"/>
          <w:color w:val="000000"/>
          <w:sz w:val="24"/>
          <w:szCs w:val="24"/>
          <w:shd w:val="clear" w:color="auto" w:fill="FFFFFF"/>
        </w:rPr>
        <w:t>u</w:t>
      </w:r>
      <w:r w:rsidRPr="006F3544">
        <w:rPr>
          <w:rStyle w:val="eop"/>
          <w:rFonts w:ascii="Times New Roman" w:hAnsi="Times New Roman" w:cs="Times New Roman"/>
          <w:color w:val="000000"/>
          <w:sz w:val="24"/>
          <w:szCs w:val="24"/>
          <w:shd w:val="clear" w:color="auto" w:fill="FFFFFF"/>
        </w:rPr>
        <w:t xml:space="preserve"> koji je u sukobu interesa u predmetnom postupku dodjele bespovratnih </w:t>
      </w:r>
      <w:r w:rsidR="005413E9">
        <w:rPr>
          <w:rStyle w:val="eop"/>
          <w:rFonts w:ascii="Times New Roman" w:hAnsi="Times New Roman" w:cs="Times New Roman"/>
          <w:color w:val="000000"/>
          <w:sz w:val="24"/>
          <w:szCs w:val="24"/>
          <w:shd w:val="clear" w:color="auto" w:fill="FFFFFF"/>
        </w:rPr>
        <w:t xml:space="preserve">financijskih </w:t>
      </w:r>
      <w:r w:rsidRPr="006F3544">
        <w:rPr>
          <w:rStyle w:val="eop"/>
          <w:rFonts w:ascii="Times New Roman" w:hAnsi="Times New Roman" w:cs="Times New Roman"/>
          <w:color w:val="000000"/>
          <w:sz w:val="24"/>
          <w:szCs w:val="24"/>
          <w:shd w:val="clear" w:color="auto" w:fill="FFFFFF"/>
        </w:rPr>
        <w:t xml:space="preserve">sredstava; </w:t>
      </w:r>
      <w:r w:rsidRPr="006F3544">
        <w:rPr>
          <w:rStyle w:val="eop"/>
          <w:rFonts w:ascii="Times New Roman" w:hAnsi="Times New Roman" w:cs="Times New Roman"/>
          <w:i/>
          <w:color w:val="000000"/>
          <w:sz w:val="24"/>
          <w:szCs w:val="24"/>
          <w:shd w:val="clear" w:color="auto" w:fill="FFFFFF"/>
        </w:rPr>
        <w:t>dokazuje se Izjavom prijavitel</w:t>
      </w:r>
      <w:r w:rsidR="00A153B3">
        <w:rPr>
          <w:rStyle w:val="eop"/>
          <w:rFonts w:ascii="Times New Roman" w:hAnsi="Times New Roman" w:cs="Times New Roman"/>
          <w:i/>
          <w:color w:val="000000"/>
          <w:sz w:val="24"/>
          <w:szCs w:val="24"/>
          <w:shd w:val="clear" w:color="auto" w:fill="FFFFFF"/>
        </w:rPr>
        <w:t>ja (Obrazac 2)</w:t>
      </w:r>
    </w:p>
    <w:p w14:paraId="5F7517E2" w14:textId="77777777" w:rsidR="007A476B" w:rsidRPr="006F3544" w:rsidRDefault="007A476B" w:rsidP="007A476B">
      <w:pPr>
        <w:pStyle w:val="Bezproreda"/>
        <w:ind w:left="720"/>
        <w:jc w:val="both"/>
        <w:rPr>
          <w:rStyle w:val="eop"/>
          <w:rFonts w:ascii="Times New Roman" w:hAnsi="Times New Roman" w:cs="Times New Roman"/>
          <w:color w:val="000000"/>
          <w:sz w:val="24"/>
          <w:szCs w:val="24"/>
          <w:shd w:val="clear" w:color="auto" w:fill="FFFFFF"/>
        </w:rPr>
      </w:pPr>
    </w:p>
    <w:p w14:paraId="2A221291" w14:textId="77777777" w:rsidR="007A476B" w:rsidRPr="00D35BCF" w:rsidRDefault="00D35BCF" w:rsidP="00D35BCF">
      <w:pPr>
        <w:pStyle w:val="Odlomakpopisa"/>
        <w:numPr>
          <w:ilvl w:val="0"/>
          <w:numId w:val="15"/>
        </w:numPr>
        <w:jc w:val="both"/>
        <w:rPr>
          <w:rFonts w:ascii="Times New Roman" w:eastAsia="Times New Roman" w:hAnsi="Times New Roman" w:cs="Times New Roman"/>
          <w:b/>
          <w:sz w:val="24"/>
          <w:szCs w:val="24"/>
        </w:rPr>
      </w:pPr>
      <w:r w:rsidRPr="00D35BCF">
        <w:rPr>
          <w:rFonts w:ascii="Times New Roman" w:eastAsia="Times New Roman" w:hAnsi="Times New Roman" w:cs="Times New Roman"/>
          <w:sz w:val="24"/>
          <w:szCs w:val="24"/>
        </w:rPr>
        <w:t>prijavitelj</w:t>
      </w:r>
      <w:r w:rsidR="00A67496">
        <w:rPr>
          <w:rFonts w:ascii="Times New Roman" w:eastAsia="Times New Roman" w:hAnsi="Times New Roman" w:cs="Times New Roman"/>
          <w:sz w:val="24"/>
          <w:szCs w:val="24"/>
        </w:rPr>
        <w:t>u koji</w:t>
      </w:r>
      <w:r w:rsidRPr="00D35BCF">
        <w:rPr>
          <w:rFonts w:ascii="Times New Roman" w:eastAsia="Times New Roman" w:hAnsi="Times New Roman" w:cs="Times New Roman"/>
          <w:sz w:val="24"/>
          <w:szCs w:val="24"/>
        </w:rPr>
        <w:t xml:space="preserve"> nije izvršio povrat sredstava prema odluci nadležnog tijela</w:t>
      </w:r>
      <w:r>
        <w:rPr>
          <w:rFonts w:ascii="Times New Roman" w:eastAsia="Times New Roman" w:hAnsi="Times New Roman" w:cs="Times New Roman"/>
          <w:sz w:val="24"/>
          <w:szCs w:val="24"/>
        </w:rPr>
        <w:t>, kako je navedeno u</w:t>
      </w:r>
      <w:r w:rsidRPr="00D35BCF">
        <w:t xml:space="preserve"> </w:t>
      </w:r>
      <w:r w:rsidRPr="00D35BCF">
        <w:rPr>
          <w:rFonts w:ascii="Times New Roman" w:eastAsia="Times New Roman" w:hAnsi="Times New Roman" w:cs="Times New Roman"/>
          <w:sz w:val="24"/>
          <w:szCs w:val="24"/>
        </w:rPr>
        <w:t>Obra</w:t>
      </w:r>
      <w:r>
        <w:rPr>
          <w:rFonts w:ascii="Times New Roman" w:eastAsia="Times New Roman" w:hAnsi="Times New Roman" w:cs="Times New Roman"/>
          <w:sz w:val="24"/>
          <w:szCs w:val="24"/>
        </w:rPr>
        <w:t>scu</w:t>
      </w:r>
      <w:r w:rsidRPr="00D35BCF">
        <w:rPr>
          <w:rFonts w:ascii="Times New Roman" w:eastAsia="Times New Roman" w:hAnsi="Times New Roman" w:cs="Times New Roman"/>
          <w:sz w:val="24"/>
          <w:szCs w:val="24"/>
        </w:rPr>
        <w:t xml:space="preserve"> izjave prijavitelja o istinitosti podataka, izbjegavanju dvostrukog financiranja i ispunjavanju preduvjeta za sudjelovanje u postupku dodjele </w:t>
      </w:r>
      <w:r w:rsidRPr="00D35BCF">
        <w:rPr>
          <w:rFonts w:ascii="Times New Roman" w:eastAsia="Times New Roman" w:hAnsi="Times New Roman" w:cs="Times New Roman"/>
          <w:i/>
          <w:sz w:val="24"/>
          <w:szCs w:val="24"/>
        </w:rPr>
        <w:t>dokazuje se Izjavom prija</w:t>
      </w:r>
      <w:r w:rsidR="00A153B3">
        <w:rPr>
          <w:rFonts w:ascii="Times New Roman" w:eastAsia="Times New Roman" w:hAnsi="Times New Roman" w:cs="Times New Roman"/>
          <w:i/>
          <w:sz w:val="24"/>
          <w:szCs w:val="24"/>
        </w:rPr>
        <w:t>vitelja (Obrazac 2)</w:t>
      </w:r>
    </w:p>
    <w:p w14:paraId="782F19DE" w14:textId="61F7B807" w:rsidR="00662A99" w:rsidRPr="00247DA3" w:rsidRDefault="00662A99" w:rsidP="00662A99">
      <w:pPr>
        <w:pStyle w:val="Bezproreda"/>
        <w:numPr>
          <w:ilvl w:val="0"/>
          <w:numId w:val="15"/>
        </w:numPr>
        <w:jc w:val="both"/>
        <w:rPr>
          <w:rFonts w:ascii="Times New Roman" w:hAnsi="Times New Roman" w:cs="Times New Roman"/>
          <w:color w:val="000000"/>
          <w:sz w:val="24"/>
          <w:szCs w:val="24"/>
          <w:shd w:val="clear" w:color="auto" w:fill="FFFFFF"/>
        </w:rPr>
      </w:pPr>
      <w:r w:rsidRPr="006F3544">
        <w:rPr>
          <w:rFonts w:ascii="Times New Roman" w:hAnsi="Times New Roman" w:cs="Times New Roman"/>
          <w:color w:val="000000"/>
          <w:sz w:val="24"/>
          <w:szCs w:val="24"/>
          <w:shd w:val="clear" w:color="auto" w:fill="FFFFFF"/>
        </w:rPr>
        <w:t>prijavitelju koji nije izvršio isplate plaća zaposlenicima, plaćanje doprinosa za financiranje obveznih osiguranja (osobito zdravstveno ili mirovinsko) ili plaćanje poreza u skladu s propisima R</w:t>
      </w:r>
      <w:r w:rsidR="00EF4E83">
        <w:rPr>
          <w:rFonts w:ascii="Times New Roman" w:hAnsi="Times New Roman" w:cs="Times New Roman"/>
          <w:color w:val="000000"/>
          <w:sz w:val="24"/>
          <w:szCs w:val="24"/>
          <w:shd w:val="clear" w:color="auto" w:fill="FFFFFF"/>
        </w:rPr>
        <w:t>H</w:t>
      </w:r>
      <w:r w:rsidRPr="006F3544">
        <w:rPr>
          <w:rFonts w:ascii="Times New Roman" w:hAnsi="Times New Roman" w:cs="Times New Roman"/>
          <w:color w:val="000000"/>
          <w:sz w:val="24"/>
          <w:szCs w:val="24"/>
          <w:shd w:val="clear" w:color="auto" w:fill="FFFFFF"/>
        </w:rPr>
        <w:t xml:space="preserve"> kao države u kojoj je osnovan prijavitelj i u kojoj će se provoditi Ugovor o dodjeli bespovratnih </w:t>
      </w:r>
      <w:r w:rsidR="00647F2D">
        <w:rPr>
          <w:rFonts w:ascii="Times New Roman" w:hAnsi="Times New Roman" w:cs="Times New Roman"/>
          <w:color w:val="000000"/>
          <w:sz w:val="24"/>
          <w:szCs w:val="24"/>
          <w:shd w:val="clear" w:color="auto" w:fill="FFFFFF"/>
        </w:rPr>
        <w:t xml:space="preserve">financijskih </w:t>
      </w:r>
      <w:r w:rsidRPr="006F3544">
        <w:rPr>
          <w:rFonts w:ascii="Times New Roman" w:hAnsi="Times New Roman" w:cs="Times New Roman"/>
          <w:color w:val="000000"/>
          <w:sz w:val="24"/>
          <w:szCs w:val="24"/>
          <w:shd w:val="clear" w:color="auto" w:fill="FFFFFF"/>
        </w:rPr>
        <w:t xml:space="preserve">sredstava i u skladu s propisima države poslovnog </w:t>
      </w:r>
      <w:proofErr w:type="spellStart"/>
      <w:r w:rsidRPr="006F3544">
        <w:rPr>
          <w:rFonts w:ascii="Times New Roman" w:hAnsi="Times New Roman" w:cs="Times New Roman"/>
          <w:color w:val="000000"/>
          <w:sz w:val="24"/>
          <w:szCs w:val="24"/>
          <w:shd w:val="clear" w:color="auto" w:fill="FFFFFF"/>
        </w:rPr>
        <w:t>nastana</w:t>
      </w:r>
      <w:proofErr w:type="spellEnd"/>
      <w:r w:rsidRPr="006F3544">
        <w:rPr>
          <w:rFonts w:ascii="Times New Roman" w:hAnsi="Times New Roman" w:cs="Times New Roman"/>
          <w:color w:val="000000"/>
          <w:sz w:val="24"/>
          <w:szCs w:val="24"/>
          <w:shd w:val="clear" w:color="auto" w:fill="FFFFFF"/>
        </w:rPr>
        <w:t xml:space="preserve"> prijavitelja (ako oni nemaju poslovni </w:t>
      </w:r>
      <w:proofErr w:type="spellStart"/>
      <w:r w:rsidR="00CA7C0B" w:rsidRPr="006F3544">
        <w:rPr>
          <w:rFonts w:ascii="Times New Roman" w:hAnsi="Times New Roman" w:cs="Times New Roman"/>
          <w:color w:val="000000"/>
          <w:sz w:val="24"/>
          <w:szCs w:val="24"/>
          <w:shd w:val="clear" w:color="auto" w:fill="FFFFFF"/>
        </w:rPr>
        <w:t>nastan</w:t>
      </w:r>
      <w:proofErr w:type="spellEnd"/>
      <w:r w:rsidR="00CA7C0B" w:rsidRPr="006F3544">
        <w:rPr>
          <w:rFonts w:ascii="Times New Roman" w:hAnsi="Times New Roman" w:cs="Times New Roman"/>
          <w:color w:val="000000"/>
          <w:sz w:val="24"/>
          <w:szCs w:val="24"/>
          <w:shd w:val="clear" w:color="auto" w:fill="FFFFFF"/>
        </w:rPr>
        <w:t xml:space="preserve"> u R</w:t>
      </w:r>
      <w:r w:rsidR="00EF4E83">
        <w:rPr>
          <w:rFonts w:ascii="Times New Roman" w:hAnsi="Times New Roman" w:cs="Times New Roman"/>
          <w:color w:val="000000"/>
          <w:sz w:val="24"/>
          <w:szCs w:val="24"/>
          <w:shd w:val="clear" w:color="auto" w:fill="FFFFFF"/>
        </w:rPr>
        <w:t>H</w:t>
      </w:r>
      <w:r w:rsidR="00CA7C0B" w:rsidRPr="006F3544">
        <w:rPr>
          <w:rFonts w:ascii="Times New Roman" w:hAnsi="Times New Roman" w:cs="Times New Roman"/>
          <w:color w:val="000000"/>
          <w:sz w:val="24"/>
          <w:szCs w:val="24"/>
          <w:shd w:val="clear" w:color="auto" w:fill="FFFFFF"/>
        </w:rPr>
        <w:t>).</w:t>
      </w:r>
      <w:r w:rsidR="007556AF" w:rsidRPr="006F3544">
        <w:rPr>
          <w:rFonts w:ascii="Times New Roman" w:hAnsi="Times New Roman" w:cs="Times New Roman"/>
          <w:color w:val="000000"/>
          <w:sz w:val="24"/>
          <w:szCs w:val="24"/>
          <w:shd w:val="clear" w:color="auto" w:fill="FFFFFF"/>
        </w:rPr>
        <w:t xml:space="preserve"> </w:t>
      </w:r>
      <w:r w:rsidR="0072376E" w:rsidRPr="006F3544">
        <w:rPr>
          <w:rFonts w:ascii="Times New Roman" w:hAnsi="Times New Roman" w:cs="Times New Roman"/>
          <w:color w:val="000000"/>
          <w:sz w:val="24"/>
          <w:szCs w:val="24"/>
          <w:shd w:val="clear" w:color="auto" w:fill="FFFFFF"/>
        </w:rPr>
        <w:t xml:space="preserve">U </w:t>
      </w:r>
      <w:r w:rsidRPr="006F3544">
        <w:rPr>
          <w:rFonts w:ascii="Times New Roman" w:hAnsi="Times New Roman" w:cs="Times New Roman"/>
          <w:color w:val="000000"/>
          <w:sz w:val="24"/>
          <w:szCs w:val="24"/>
          <w:shd w:val="clear" w:color="auto" w:fill="FFFFFF"/>
        </w:rPr>
        <w:t>pogledu ove točke, smatra se prihvatljivim da prijavitelj nije udovoljio spomenutim uvjetima, ako mu, sukladno posebnom propisu, plaćanje tih obveza nije dopušteno ili</w:t>
      </w:r>
      <w:r w:rsidR="007A476B">
        <w:rPr>
          <w:rFonts w:ascii="Times New Roman" w:hAnsi="Times New Roman" w:cs="Times New Roman"/>
          <w:color w:val="000000"/>
          <w:sz w:val="24"/>
          <w:szCs w:val="24"/>
          <w:shd w:val="clear" w:color="auto" w:fill="FFFFFF"/>
        </w:rPr>
        <w:t xml:space="preserve"> mu je odobrena odgoda plaćanja</w:t>
      </w:r>
      <w:r w:rsidR="00A153B3">
        <w:rPr>
          <w:rFonts w:ascii="Times New Roman" w:hAnsi="Times New Roman" w:cs="Times New Roman"/>
          <w:color w:val="000000"/>
          <w:sz w:val="24"/>
          <w:szCs w:val="24"/>
          <w:shd w:val="clear" w:color="auto" w:fill="FFFFFF"/>
        </w:rPr>
        <w:t>,</w:t>
      </w:r>
      <w:r w:rsidR="00A153B3" w:rsidRPr="00A153B3">
        <w:rPr>
          <w:rFonts w:ascii="Times New Roman" w:hAnsi="Times New Roman" w:cs="Times New Roman"/>
          <w:i/>
          <w:color w:val="000000"/>
          <w:sz w:val="24"/>
          <w:szCs w:val="24"/>
          <w:shd w:val="clear" w:color="auto" w:fill="FFFFFF"/>
        </w:rPr>
        <w:t xml:space="preserve"> </w:t>
      </w:r>
      <w:r w:rsidR="00A153B3" w:rsidRPr="003C18E2">
        <w:rPr>
          <w:rFonts w:ascii="Times New Roman" w:hAnsi="Times New Roman" w:cs="Times New Roman"/>
          <w:i/>
          <w:color w:val="000000"/>
          <w:sz w:val="24"/>
          <w:szCs w:val="24"/>
          <w:shd w:val="clear" w:color="auto" w:fill="FFFFFF"/>
        </w:rPr>
        <w:t>dokazuje se Izjavom prijavitelja (Obrazac 2).</w:t>
      </w:r>
    </w:p>
    <w:p w14:paraId="775BDF7F" w14:textId="77777777" w:rsidR="00247DA3" w:rsidRPr="00790F49" w:rsidRDefault="00247DA3" w:rsidP="00247DA3">
      <w:pPr>
        <w:pStyle w:val="Bezproreda"/>
        <w:ind w:left="720"/>
        <w:jc w:val="both"/>
        <w:rPr>
          <w:rFonts w:ascii="Times New Roman" w:hAnsi="Times New Roman" w:cs="Times New Roman"/>
          <w:color w:val="000000"/>
          <w:sz w:val="24"/>
          <w:szCs w:val="24"/>
          <w:shd w:val="clear" w:color="auto" w:fill="FFFFFF"/>
        </w:rPr>
      </w:pPr>
    </w:p>
    <w:p w14:paraId="0DFD87DD" w14:textId="61964D54" w:rsidR="006357A5" w:rsidRPr="006F3544" w:rsidRDefault="006357A5" w:rsidP="00662A99">
      <w:pPr>
        <w:pStyle w:val="Bezproreda"/>
        <w:numPr>
          <w:ilvl w:val="0"/>
          <w:numId w:val="15"/>
        </w:numPr>
        <w:jc w:val="both"/>
        <w:rPr>
          <w:rFonts w:ascii="Times New Roman" w:hAnsi="Times New Roman" w:cs="Times New Roman"/>
          <w:color w:val="000000"/>
          <w:sz w:val="24"/>
          <w:szCs w:val="24"/>
          <w:shd w:val="clear" w:color="auto" w:fill="FFFFFF"/>
        </w:rPr>
      </w:pPr>
      <w:r w:rsidRPr="00790F49">
        <w:rPr>
          <w:rFonts w:ascii="Times New Roman" w:hAnsi="Times New Roman" w:cs="Times New Roman"/>
          <w:color w:val="000000"/>
          <w:sz w:val="24"/>
          <w:szCs w:val="24"/>
          <w:shd w:val="clear" w:color="auto" w:fill="FFFFFF"/>
        </w:rPr>
        <w:t xml:space="preserve">Prijavitelju koji nema </w:t>
      </w:r>
      <w:proofErr w:type="spellStart"/>
      <w:r w:rsidRPr="00790F49">
        <w:rPr>
          <w:rFonts w:ascii="Times New Roman" w:hAnsi="Times New Roman" w:cs="Times New Roman"/>
          <w:color w:val="000000"/>
          <w:sz w:val="24"/>
          <w:szCs w:val="24"/>
          <w:shd w:val="clear" w:color="auto" w:fill="FFFFFF"/>
        </w:rPr>
        <w:t>imanovanog</w:t>
      </w:r>
      <w:proofErr w:type="spellEnd"/>
      <w:r w:rsidRPr="00790F49">
        <w:rPr>
          <w:rFonts w:ascii="Times New Roman" w:hAnsi="Times New Roman" w:cs="Times New Roman"/>
          <w:color w:val="000000"/>
          <w:sz w:val="24"/>
          <w:szCs w:val="24"/>
          <w:shd w:val="clear" w:color="auto" w:fill="FFFFFF"/>
        </w:rPr>
        <w:t xml:space="preserve"> voditelja operacije;</w:t>
      </w:r>
      <w:r>
        <w:rPr>
          <w:rFonts w:ascii="Times New Roman" w:hAnsi="Times New Roman" w:cs="Times New Roman"/>
          <w:i/>
          <w:color w:val="000000"/>
          <w:sz w:val="24"/>
          <w:szCs w:val="24"/>
          <w:shd w:val="clear" w:color="auto" w:fill="FFFFFF"/>
        </w:rPr>
        <w:t xml:space="preserve"> dokazuje se Izjavom o imenovanju voditelja operacije (Obrazac 4)</w:t>
      </w:r>
    </w:p>
    <w:p w14:paraId="420047A5" w14:textId="77777777" w:rsidR="00BC579A" w:rsidRPr="006F3544" w:rsidRDefault="00BC579A" w:rsidP="00BC579A">
      <w:pPr>
        <w:pStyle w:val="Bezproreda"/>
        <w:ind w:left="720"/>
        <w:jc w:val="both"/>
        <w:rPr>
          <w:rStyle w:val="normaltextrun"/>
          <w:rFonts w:ascii="Times New Roman" w:hAnsi="Times New Roman" w:cs="Times New Roman"/>
          <w:sz w:val="24"/>
          <w:szCs w:val="24"/>
        </w:rPr>
      </w:pPr>
    </w:p>
    <w:p w14:paraId="1FC9514C" w14:textId="77777777" w:rsidR="00EE6EF5" w:rsidRDefault="00EE6EF5" w:rsidP="00D34ABD">
      <w:pPr>
        <w:pStyle w:val="Naslov2"/>
      </w:pPr>
    </w:p>
    <w:p w14:paraId="0B9F2B97" w14:textId="5F499245" w:rsidR="00B412A3" w:rsidRDefault="00BB02BB" w:rsidP="00D34ABD">
      <w:pPr>
        <w:pStyle w:val="Naslov2"/>
      </w:pPr>
      <w:r>
        <w:tab/>
      </w:r>
      <w:bookmarkStart w:id="27" w:name="_Toc92222516"/>
      <w:r w:rsidR="0058480E">
        <w:t>2.</w:t>
      </w:r>
      <w:r w:rsidR="004B2D83">
        <w:t>4</w:t>
      </w:r>
      <w:r w:rsidR="0058480E">
        <w:t xml:space="preserve">. </w:t>
      </w:r>
      <w:r w:rsidR="00A0462B" w:rsidRPr="006F3544">
        <w:t>Broj projektnih</w:t>
      </w:r>
      <w:r w:rsidR="002A2B32" w:rsidRPr="006F3544">
        <w:t xml:space="preserve"> </w:t>
      </w:r>
      <w:r w:rsidR="00A0462B" w:rsidRPr="006F3544">
        <w:t xml:space="preserve">prijedloga </w:t>
      </w:r>
      <w:bookmarkEnd w:id="23"/>
      <w:r w:rsidR="003E4C36">
        <w:t>i ugovora o dodjeli bespo</w:t>
      </w:r>
      <w:r w:rsidR="001101B6">
        <w:t xml:space="preserve">vratnih </w:t>
      </w:r>
      <w:r w:rsidR="00FA5889">
        <w:t xml:space="preserve">financijskih </w:t>
      </w:r>
      <w:r w:rsidR="001101B6">
        <w:t xml:space="preserve">sredstava po </w:t>
      </w:r>
      <w:r w:rsidR="00E92376">
        <w:t>p</w:t>
      </w:r>
      <w:r w:rsidR="001101B6">
        <w:t>rijavitelju</w:t>
      </w:r>
      <w:bookmarkEnd w:id="27"/>
    </w:p>
    <w:p w14:paraId="6102DA0F" w14:textId="442EC8CF" w:rsidR="00E7777B" w:rsidRDefault="00E7777B" w:rsidP="00E7777B">
      <w:pPr>
        <w:spacing w:after="0"/>
      </w:pPr>
    </w:p>
    <w:p w14:paraId="51DA8324" w14:textId="77777777" w:rsidR="00E7777B" w:rsidRPr="00E7777B" w:rsidRDefault="00E7777B" w:rsidP="00E7777B">
      <w:pPr>
        <w:spacing w:after="0"/>
      </w:pPr>
    </w:p>
    <w:p w14:paraId="7457F101" w14:textId="467E8AFB" w:rsidR="0047549C" w:rsidRPr="006F3544" w:rsidRDefault="00A1105F" w:rsidP="00FA7FE9">
      <w:pPr>
        <w:pStyle w:val="Bezproreda"/>
        <w:jc w:val="both"/>
        <w:rPr>
          <w:rFonts w:ascii="Times New Roman" w:hAnsi="Times New Roman" w:cs="Times New Roman"/>
          <w:sz w:val="24"/>
          <w:szCs w:val="24"/>
          <w:highlight w:val="cyan"/>
        </w:rPr>
      </w:pPr>
      <w:r w:rsidRPr="00A246B3">
        <w:rPr>
          <w:rFonts w:ascii="Times New Roman" w:hAnsi="Times New Roman" w:cs="Times New Roman"/>
          <w:sz w:val="24"/>
          <w:szCs w:val="24"/>
        </w:rPr>
        <w:t>Prijavitelj po Poziv</w:t>
      </w:r>
      <w:r w:rsidR="00B43CA0" w:rsidRPr="00A246B3">
        <w:rPr>
          <w:rFonts w:ascii="Times New Roman" w:hAnsi="Times New Roman" w:cs="Times New Roman"/>
          <w:sz w:val="24"/>
          <w:szCs w:val="24"/>
        </w:rPr>
        <w:t xml:space="preserve">u može podnijeti maksimalno jedan </w:t>
      </w:r>
      <w:r w:rsidRPr="00A246B3">
        <w:rPr>
          <w:rFonts w:ascii="Times New Roman" w:hAnsi="Times New Roman" w:cs="Times New Roman"/>
          <w:sz w:val="24"/>
          <w:szCs w:val="24"/>
        </w:rPr>
        <w:t>projektni prijedlog</w:t>
      </w:r>
      <w:r w:rsidR="00B43CA0" w:rsidRPr="00A246B3">
        <w:rPr>
          <w:rFonts w:ascii="Times New Roman" w:hAnsi="Times New Roman" w:cs="Times New Roman"/>
          <w:sz w:val="24"/>
          <w:szCs w:val="24"/>
        </w:rPr>
        <w:t xml:space="preserve"> odnosno ukoliko Prijavitelj ima više pokrenutih projekata koji zadovoljavaju uvijete ovog Poziva mora ih grupirati u jedan projektni prijedlog (u projektnoj prijavi će se posebno naznačiti koje su to projektne aktivnosti obuhvaćene projektnim prijedlogom kao i troškove vezane uz svaku pojedinačnu</w:t>
      </w:r>
      <w:r w:rsidR="006357A5">
        <w:rPr>
          <w:rFonts w:ascii="Times New Roman" w:hAnsi="Times New Roman" w:cs="Times New Roman"/>
          <w:sz w:val="24"/>
          <w:szCs w:val="24"/>
        </w:rPr>
        <w:t xml:space="preserve"> aktivnost</w:t>
      </w:r>
      <w:r w:rsidR="00B43CA0" w:rsidRPr="00A246B3">
        <w:rPr>
          <w:rFonts w:ascii="Times New Roman" w:hAnsi="Times New Roman" w:cs="Times New Roman"/>
          <w:sz w:val="24"/>
          <w:szCs w:val="24"/>
        </w:rPr>
        <w:t xml:space="preserve"> kako bi</w:t>
      </w:r>
      <w:r w:rsidR="00FE7A15" w:rsidRPr="00A246B3">
        <w:rPr>
          <w:rFonts w:ascii="Times New Roman" w:hAnsi="Times New Roman" w:cs="Times New Roman"/>
          <w:sz w:val="24"/>
          <w:szCs w:val="24"/>
        </w:rPr>
        <w:t xml:space="preserve"> </w:t>
      </w:r>
      <w:r w:rsidR="00B43CA0" w:rsidRPr="00A246B3">
        <w:rPr>
          <w:rFonts w:ascii="Times New Roman" w:hAnsi="Times New Roman" w:cs="Times New Roman"/>
          <w:sz w:val="24"/>
          <w:szCs w:val="24"/>
        </w:rPr>
        <w:t>se omogućilo financijsko praćenje i praćenje provedbe)</w:t>
      </w:r>
      <w:r w:rsidR="009D6F7D" w:rsidRPr="00A246B3">
        <w:rPr>
          <w:rFonts w:ascii="Times New Roman" w:hAnsi="Times New Roman" w:cs="Times New Roman"/>
          <w:sz w:val="24"/>
          <w:szCs w:val="24"/>
        </w:rPr>
        <w:t>,</w:t>
      </w:r>
      <w:r w:rsidR="009D6F7D">
        <w:rPr>
          <w:rFonts w:ascii="Times New Roman" w:hAnsi="Times New Roman" w:cs="Times New Roman"/>
          <w:sz w:val="24"/>
          <w:szCs w:val="24"/>
        </w:rPr>
        <w:t xml:space="preserve"> s napomenom da se p</w:t>
      </w:r>
      <w:r w:rsidR="009D6F7D" w:rsidRPr="009D6F7D">
        <w:rPr>
          <w:rFonts w:ascii="Times New Roman" w:hAnsi="Times New Roman" w:cs="Times New Roman"/>
          <w:sz w:val="24"/>
          <w:szCs w:val="24"/>
        </w:rPr>
        <w:t xml:space="preserve">ojedinom korisniku bespovratna </w:t>
      </w:r>
      <w:r w:rsidR="001517A1">
        <w:rPr>
          <w:rFonts w:ascii="Times New Roman" w:hAnsi="Times New Roman" w:cs="Times New Roman"/>
          <w:sz w:val="24"/>
          <w:szCs w:val="24"/>
        </w:rPr>
        <w:t xml:space="preserve">financijska </w:t>
      </w:r>
      <w:r w:rsidR="009D6F7D" w:rsidRPr="009D6F7D">
        <w:rPr>
          <w:rFonts w:ascii="Times New Roman" w:hAnsi="Times New Roman" w:cs="Times New Roman"/>
          <w:sz w:val="24"/>
          <w:szCs w:val="24"/>
        </w:rPr>
        <w:t>sredstva mogu dodijeliti samo jednom za svako djelovanje te se isti troškovi ni u kakvim okolnostima ne smiju dvaput financirati iz proračuna Unije. Također, trošak koji je financiran iz nacionalnih javnih izvora ne može biti financiran iz proračuna Unije i obrnuto</w:t>
      </w:r>
      <w:r w:rsidR="00F20B43" w:rsidRPr="00F20B43">
        <w:rPr>
          <w:rFonts w:ascii="Times New Roman" w:hAnsi="Times New Roman" w:cs="Times New Roman"/>
          <w:sz w:val="24"/>
          <w:szCs w:val="24"/>
        </w:rPr>
        <w:t xml:space="preserve">, izuzev okolnosti navedenih pod točkom 1.6. Dvostruko financiranje ovih Uputa.  </w:t>
      </w:r>
      <w:r w:rsidR="009D6F7D" w:rsidRPr="009D6F7D">
        <w:rPr>
          <w:rFonts w:ascii="Times New Roman" w:hAnsi="Times New Roman" w:cs="Times New Roman"/>
          <w:sz w:val="24"/>
          <w:szCs w:val="24"/>
        </w:rPr>
        <w:t xml:space="preserve"> </w:t>
      </w:r>
      <w:r w:rsidRPr="006F3544">
        <w:rPr>
          <w:rFonts w:ascii="Times New Roman" w:hAnsi="Times New Roman" w:cs="Times New Roman"/>
          <w:sz w:val="24"/>
          <w:szCs w:val="24"/>
        </w:rPr>
        <w:t xml:space="preserve"> </w:t>
      </w:r>
    </w:p>
    <w:p w14:paraId="6CC5B98F" w14:textId="77777777" w:rsidR="00D24BD6" w:rsidRPr="006F3544" w:rsidRDefault="00D24BD6" w:rsidP="00D24BD6">
      <w:pPr>
        <w:pStyle w:val="Bezproreda"/>
        <w:jc w:val="both"/>
        <w:rPr>
          <w:rFonts w:ascii="Times New Roman" w:hAnsi="Times New Roman" w:cs="Times New Roman"/>
          <w:sz w:val="24"/>
          <w:szCs w:val="24"/>
        </w:rPr>
      </w:pPr>
      <w:r w:rsidRPr="00A246B3">
        <w:rPr>
          <w:rFonts w:ascii="Times New Roman" w:hAnsi="Times New Roman" w:cs="Times New Roman"/>
          <w:sz w:val="24"/>
          <w:szCs w:val="24"/>
        </w:rPr>
        <w:t>Po završetku postupka dodjele, nakon što mu je prethodna prijava isključena prijavitelj može podnijeti novu projektnu prijavu.</w:t>
      </w:r>
      <w:r w:rsidR="00A246B3">
        <w:rPr>
          <w:rFonts w:ascii="Times New Roman" w:hAnsi="Times New Roman" w:cs="Times New Roman"/>
          <w:sz w:val="24"/>
          <w:szCs w:val="24"/>
        </w:rPr>
        <w:t xml:space="preserve"> </w:t>
      </w:r>
      <w:r w:rsidRPr="006F3544">
        <w:rPr>
          <w:rFonts w:ascii="Times New Roman" w:hAnsi="Times New Roman" w:cs="Times New Roman"/>
          <w:sz w:val="24"/>
          <w:szCs w:val="24"/>
        </w:rPr>
        <w:t xml:space="preserve">Prijavitelj neće imati mogućnost podnošenja </w:t>
      </w:r>
      <w:r>
        <w:rPr>
          <w:rFonts w:ascii="Times New Roman" w:hAnsi="Times New Roman" w:cs="Times New Roman"/>
          <w:sz w:val="24"/>
          <w:szCs w:val="24"/>
        </w:rPr>
        <w:t>novog projektnog prijedloga</w:t>
      </w:r>
      <w:r w:rsidRPr="006F3544">
        <w:rPr>
          <w:rFonts w:ascii="Times New Roman" w:hAnsi="Times New Roman" w:cs="Times New Roman"/>
          <w:sz w:val="24"/>
          <w:szCs w:val="24"/>
        </w:rPr>
        <w:t xml:space="preserve"> dok je </w:t>
      </w:r>
      <w:r>
        <w:rPr>
          <w:rFonts w:ascii="Times New Roman" w:hAnsi="Times New Roman" w:cs="Times New Roman"/>
          <w:sz w:val="24"/>
          <w:szCs w:val="24"/>
        </w:rPr>
        <w:t>prvotni</w:t>
      </w:r>
      <w:r w:rsidRPr="006F3544">
        <w:rPr>
          <w:rFonts w:ascii="Times New Roman" w:hAnsi="Times New Roman" w:cs="Times New Roman"/>
          <w:sz w:val="24"/>
          <w:szCs w:val="24"/>
        </w:rPr>
        <w:t xml:space="preserve"> još uvijek u postupku dodjele.</w:t>
      </w:r>
    </w:p>
    <w:p w14:paraId="786C8913" w14:textId="77777777" w:rsidR="006B2EA2" w:rsidRPr="006F3544" w:rsidRDefault="006B2EA2" w:rsidP="00FA7FE9">
      <w:pPr>
        <w:pStyle w:val="Bezproreda"/>
        <w:jc w:val="both"/>
        <w:rPr>
          <w:rFonts w:ascii="Times New Roman" w:hAnsi="Times New Roman" w:cs="Times New Roman"/>
          <w:sz w:val="24"/>
          <w:szCs w:val="24"/>
        </w:rPr>
      </w:pPr>
    </w:p>
    <w:p w14:paraId="76D38DEB" w14:textId="77777777" w:rsidR="00EE6EF5" w:rsidRDefault="00EE6EF5" w:rsidP="00D34ABD">
      <w:pPr>
        <w:pStyle w:val="Naslov2"/>
      </w:pPr>
      <w:bookmarkStart w:id="28" w:name="bookmark10"/>
      <w:bookmarkStart w:id="29" w:name="_Toc452468695"/>
      <w:bookmarkEnd w:id="28"/>
    </w:p>
    <w:p w14:paraId="2CF85F7E" w14:textId="46E5E308" w:rsidR="000206FE" w:rsidRDefault="00BB02BB" w:rsidP="00D34ABD">
      <w:pPr>
        <w:pStyle w:val="Naslov2"/>
      </w:pPr>
      <w:r>
        <w:tab/>
      </w:r>
      <w:bookmarkStart w:id="30" w:name="_Toc92222517"/>
      <w:r w:rsidR="0058480E">
        <w:t>2.</w:t>
      </w:r>
      <w:r w:rsidR="007878AB">
        <w:t>5</w:t>
      </w:r>
      <w:r w:rsidR="0058480E">
        <w:t xml:space="preserve">. </w:t>
      </w:r>
      <w:r w:rsidR="00EB3E40" w:rsidRPr="006F3544">
        <w:t>Zahtjevi koji se odnose na s</w:t>
      </w:r>
      <w:r w:rsidR="00F82135" w:rsidRPr="006F3544">
        <w:t xml:space="preserve">posobnost </w:t>
      </w:r>
      <w:r w:rsidR="00EE6EF5">
        <w:t>p</w:t>
      </w:r>
      <w:r w:rsidR="00F82135" w:rsidRPr="006F3544">
        <w:t>rijavitelj</w:t>
      </w:r>
      <w:r w:rsidR="00F82135" w:rsidRPr="00A153B3">
        <w:t>a</w:t>
      </w:r>
      <w:r w:rsidR="00F82135" w:rsidRPr="006F3544">
        <w:t xml:space="preserve">, </w:t>
      </w:r>
      <w:r w:rsidR="00A0462B" w:rsidRPr="006F3544">
        <w:t xml:space="preserve">učinkovito korištenje sredstava i </w:t>
      </w:r>
      <w:r w:rsidR="0047549C" w:rsidRPr="006F3544">
        <w:t xml:space="preserve">održivost  </w:t>
      </w:r>
      <w:bookmarkEnd w:id="29"/>
      <w:r w:rsidR="00EE6EF5">
        <w:t>operacije</w:t>
      </w:r>
      <w:bookmarkEnd w:id="30"/>
    </w:p>
    <w:p w14:paraId="7C437368" w14:textId="77777777" w:rsidR="00E7777B" w:rsidRPr="00E7777B" w:rsidRDefault="00E7777B" w:rsidP="00E7777B"/>
    <w:p w14:paraId="4F7426A3" w14:textId="77777777" w:rsidR="00A153B3" w:rsidRDefault="00A153B3" w:rsidP="00A153B3">
      <w:pPr>
        <w:pStyle w:val="Bezproreda"/>
        <w:jc w:val="both"/>
        <w:rPr>
          <w:rFonts w:ascii="Times New Roman" w:hAnsi="Times New Roman" w:cs="Times New Roman"/>
          <w:sz w:val="24"/>
          <w:szCs w:val="24"/>
        </w:rPr>
      </w:pPr>
      <w:r w:rsidRPr="006F3544">
        <w:rPr>
          <w:rFonts w:ascii="Times New Roman" w:hAnsi="Times New Roman" w:cs="Times New Roman"/>
          <w:sz w:val="24"/>
          <w:szCs w:val="24"/>
        </w:rPr>
        <w:t>Prijavitelj prov</w:t>
      </w:r>
      <w:r>
        <w:rPr>
          <w:rFonts w:ascii="Times New Roman" w:hAnsi="Times New Roman" w:cs="Times New Roman"/>
          <w:sz w:val="24"/>
          <w:szCs w:val="24"/>
        </w:rPr>
        <w:t>odi</w:t>
      </w:r>
      <w:r w:rsidRPr="006F3544">
        <w:rPr>
          <w:rFonts w:ascii="Times New Roman" w:hAnsi="Times New Roman" w:cs="Times New Roman"/>
          <w:sz w:val="24"/>
          <w:szCs w:val="24"/>
        </w:rPr>
        <w:t xml:space="preserve"> </w:t>
      </w:r>
      <w:r>
        <w:rPr>
          <w:rFonts w:ascii="Times New Roman" w:hAnsi="Times New Roman" w:cs="Times New Roman"/>
          <w:sz w:val="24"/>
          <w:szCs w:val="24"/>
        </w:rPr>
        <w:t>operaciju</w:t>
      </w:r>
      <w:r w:rsidRPr="006F3544">
        <w:rPr>
          <w:rFonts w:ascii="Times New Roman" w:hAnsi="Times New Roman" w:cs="Times New Roman"/>
          <w:sz w:val="24"/>
          <w:szCs w:val="24"/>
        </w:rPr>
        <w:t xml:space="preserve"> pravovremeno i u skladu sa zahtjevima utvrđenima u ovim Uputama. </w:t>
      </w:r>
    </w:p>
    <w:p w14:paraId="35FB0818" w14:textId="77777777" w:rsidR="00A153B3" w:rsidRDefault="00A153B3" w:rsidP="00A153B3">
      <w:pPr>
        <w:pStyle w:val="Bezproreda"/>
        <w:jc w:val="both"/>
        <w:rPr>
          <w:rFonts w:ascii="Times New Roman" w:hAnsi="Times New Roman" w:cs="Times New Roman"/>
          <w:sz w:val="24"/>
          <w:szCs w:val="24"/>
        </w:rPr>
      </w:pPr>
    </w:p>
    <w:p w14:paraId="7A724221" w14:textId="4686BC06" w:rsidR="00A153B3" w:rsidRDefault="00A153B3" w:rsidP="00A153B3">
      <w:pPr>
        <w:pStyle w:val="Bezproreda"/>
        <w:jc w:val="both"/>
        <w:rPr>
          <w:rFonts w:ascii="Times New Roman" w:hAnsi="Times New Roman" w:cs="Times New Roman"/>
          <w:sz w:val="24"/>
          <w:szCs w:val="24"/>
        </w:rPr>
      </w:pPr>
      <w:r w:rsidRPr="006F3544">
        <w:rPr>
          <w:rFonts w:ascii="Times New Roman" w:hAnsi="Times New Roman" w:cs="Times New Roman"/>
          <w:sz w:val="24"/>
          <w:szCs w:val="24"/>
        </w:rPr>
        <w:t xml:space="preserve">Prijavitelj mora osigurati odgovarajuće kapacitete za provedbu </w:t>
      </w:r>
      <w:r>
        <w:rPr>
          <w:rFonts w:ascii="Times New Roman" w:hAnsi="Times New Roman" w:cs="Times New Roman"/>
          <w:sz w:val="24"/>
          <w:szCs w:val="24"/>
        </w:rPr>
        <w:t>operacije</w:t>
      </w:r>
      <w:r w:rsidRPr="006F3544">
        <w:rPr>
          <w:rFonts w:ascii="Times New Roman" w:hAnsi="Times New Roman" w:cs="Times New Roman"/>
          <w:sz w:val="24"/>
          <w:szCs w:val="24"/>
        </w:rPr>
        <w:t xml:space="preserve"> na način </w:t>
      </w:r>
      <w:r>
        <w:rPr>
          <w:rFonts w:ascii="Times New Roman" w:hAnsi="Times New Roman" w:cs="Times New Roman"/>
          <w:sz w:val="24"/>
          <w:szCs w:val="24"/>
        </w:rPr>
        <w:t xml:space="preserve">da </w:t>
      </w:r>
      <w:r w:rsidRPr="007A240D">
        <w:rPr>
          <w:rFonts w:ascii="Times New Roman" w:hAnsi="Times New Roman" w:cs="Times New Roman"/>
          <w:sz w:val="24"/>
          <w:szCs w:val="24"/>
        </w:rPr>
        <w:t xml:space="preserve">u trenutku </w:t>
      </w:r>
      <w:r>
        <w:rPr>
          <w:rFonts w:ascii="Times New Roman" w:hAnsi="Times New Roman" w:cs="Times New Roman"/>
          <w:sz w:val="24"/>
          <w:szCs w:val="24"/>
        </w:rPr>
        <w:t>podnošenja</w:t>
      </w:r>
      <w:r w:rsidRPr="007A240D">
        <w:rPr>
          <w:rFonts w:ascii="Times New Roman" w:hAnsi="Times New Roman" w:cs="Times New Roman"/>
          <w:sz w:val="24"/>
          <w:szCs w:val="24"/>
        </w:rPr>
        <w:t xml:space="preserve"> projektnog prij</w:t>
      </w:r>
      <w:r w:rsidRPr="00C447D3">
        <w:rPr>
          <w:rFonts w:ascii="Times New Roman" w:hAnsi="Times New Roman" w:cs="Times New Roman"/>
          <w:sz w:val="24"/>
          <w:szCs w:val="24"/>
        </w:rPr>
        <w:t>e</w:t>
      </w:r>
      <w:r w:rsidRPr="00DD5DFA">
        <w:rPr>
          <w:rFonts w:ascii="Times New Roman" w:hAnsi="Times New Roman" w:cs="Times New Roman"/>
          <w:sz w:val="24"/>
          <w:szCs w:val="24"/>
        </w:rPr>
        <w:t>dloga</w:t>
      </w:r>
      <w:r>
        <w:rPr>
          <w:rFonts w:ascii="Times New Roman" w:hAnsi="Times New Roman" w:cs="Times New Roman"/>
          <w:sz w:val="24"/>
          <w:szCs w:val="24"/>
        </w:rPr>
        <w:t xml:space="preserve"> ima osigurane ljudske, financijske i operativne resurse za pravovremenu provedbu operacije u skladu sa zahtjevima utvrđenim ovim Uputama.</w:t>
      </w:r>
      <w:r w:rsidR="006357A5">
        <w:rPr>
          <w:rFonts w:ascii="Times New Roman" w:hAnsi="Times New Roman" w:cs="Times New Roman"/>
          <w:sz w:val="24"/>
          <w:szCs w:val="24"/>
        </w:rPr>
        <w:t xml:space="preserve"> Sve navedeno mora biti opisano i proizlaziti iz projektnog prijedloga, uključujući jasan način </w:t>
      </w:r>
      <w:r w:rsidR="006357A5">
        <w:rPr>
          <w:rFonts w:ascii="Times New Roman" w:hAnsi="Times New Roman" w:cs="Times New Roman"/>
          <w:sz w:val="24"/>
          <w:szCs w:val="24"/>
        </w:rPr>
        <w:lastRenderedPageBreak/>
        <w:t>raspodjele resursa potrebnih za provođenje operacije, vremenski plan provedbe, učinkovito upravljanje proračunom operacije.</w:t>
      </w:r>
    </w:p>
    <w:p w14:paraId="0C5FDBC9" w14:textId="77777777" w:rsidR="00A153B3" w:rsidRDefault="00A153B3" w:rsidP="00A153B3">
      <w:pPr>
        <w:pStyle w:val="Bezproreda"/>
        <w:jc w:val="both"/>
        <w:rPr>
          <w:rFonts w:ascii="Times New Roman" w:hAnsi="Times New Roman" w:cs="Times New Roman"/>
          <w:sz w:val="24"/>
          <w:szCs w:val="24"/>
        </w:rPr>
      </w:pPr>
    </w:p>
    <w:p w14:paraId="547F61CB" w14:textId="77777777" w:rsidR="00A153B3" w:rsidRPr="00060A59" w:rsidRDefault="00A153B3" w:rsidP="00A153B3">
      <w:pPr>
        <w:pStyle w:val="Tijeloteksta10"/>
        <w:shd w:val="clear" w:color="auto" w:fill="auto"/>
        <w:ind w:left="40" w:right="20" w:firstLine="0"/>
        <w:rPr>
          <w:sz w:val="24"/>
          <w:szCs w:val="24"/>
        </w:rPr>
      </w:pPr>
      <w:r w:rsidRPr="00060A59">
        <w:rPr>
          <w:sz w:val="24"/>
          <w:szCs w:val="24"/>
        </w:rPr>
        <w:t xml:space="preserve">Prijavitelj mora osigurati odgovarajuće kapacitete za provedbu operacije na način da u trenutku podnošenja projektnog prijedloga mora imenovati odgovornu operativnu osobu za provedbu operacije (voditelj operacije) </w:t>
      </w:r>
      <w:r w:rsidRPr="00060A59">
        <w:rPr>
          <w:rStyle w:val="BodytextItalic"/>
          <w:sz w:val="24"/>
          <w:szCs w:val="24"/>
        </w:rPr>
        <w:t xml:space="preserve">(Obrazac </w:t>
      </w:r>
      <w:r>
        <w:rPr>
          <w:rStyle w:val="BodytextItalic"/>
          <w:sz w:val="24"/>
          <w:szCs w:val="24"/>
        </w:rPr>
        <w:t>4</w:t>
      </w:r>
      <w:r w:rsidRPr="00060A59">
        <w:rPr>
          <w:rStyle w:val="BodytextItalic"/>
          <w:sz w:val="24"/>
          <w:szCs w:val="24"/>
        </w:rPr>
        <w:t>.),</w:t>
      </w:r>
      <w:r w:rsidRPr="00060A59">
        <w:rPr>
          <w:sz w:val="24"/>
          <w:szCs w:val="24"/>
        </w:rPr>
        <w:t xml:space="preserve"> a uz voditelja operacije može imenovati tim.</w:t>
      </w:r>
    </w:p>
    <w:p w14:paraId="35D7964B" w14:textId="77777777" w:rsidR="00A153B3" w:rsidRDefault="00A153B3" w:rsidP="00A153B3">
      <w:pPr>
        <w:pStyle w:val="Tijeloteksta10"/>
        <w:shd w:val="clear" w:color="auto" w:fill="auto"/>
        <w:spacing w:after="0" w:line="240" w:lineRule="auto"/>
        <w:ind w:left="40" w:right="23" w:firstLine="0"/>
        <w:rPr>
          <w:sz w:val="24"/>
          <w:szCs w:val="24"/>
        </w:rPr>
      </w:pPr>
      <w:r w:rsidRPr="00060A59">
        <w:rPr>
          <w:sz w:val="24"/>
          <w:szCs w:val="24"/>
        </w:rPr>
        <w:t>Voditelj operacije upravlja projektom i obavlja poslove administriranja, a ti poslovi uključuju sve aktivnosti planiranja, organiziranja, praćenja, kontrole i upravljanja ljudskim, materijalnim, financijskim i vremenskim resursima u svrhu provedbe projektnih aktivnosti kako bi se ostvarili rezultati operacije.</w:t>
      </w:r>
    </w:p>
    <w:p w14:paraId="2AAD8427" w14:textId="77777777" w:rsidR="00A153B3" w:rsidRPr="00060A59" w:rsidRDefault="00A153B3" w:rsidP="00A153B3">
      <w:pPr>
        <w:pStyle w:val="Tijeloteksta10"/>
        <w:shd w:val="clear" w:color="auto" w:fill="auto"/>
        <w:spacing w:after="0" w:line="240" w:lineRule="auto"/>
        <w:ind w:left="40" w:right="23" w:firstLine="0"/>
        <w:rPr>
          <w:sz w:val="24"/>
          <w:szCs w:val="24"/>
        </w:rPr>
      </w:pPr>
    </w:p>
    <w:p w14:paraId="5DB39BE4" w14:textId="77777777" w:rsidR="00A153B3" w:rsidRDefault="00A153B3" w:rsidP="00A153B3">
      <w:pPr>
        <w:pStyle w:val="Tijeloteksta10"/>
        <w:shd w:val="clear" w:color="auto" w:fill="auto"/>
        <w:spacing w:after="0" w:line="240" w:lineRule="auto"/>
        <w:ind w:left="40" w:right="23" w:firstLine="0"/>
        <w:rPr>
          <w:sz w:val="24"/>
          <w:szCs w:val="24"/>
        </w:rPr>
      </w:pPr>
      <w:bookmarkStart w:id="31" w:name="bookmark24"/>
      <w:r w:rsidRPr="00060A59">
        <w:rPr>
          <w:sz w:val="24"/>
          <w:szCs w:val="24"/>
        </w:rPr>
        <w:t xml:space="preserve">Prijavitelj postupa u skladu s načelima ekonomičnosti, učinkovitosti i djelotvornosti. Prijavitelj mora imati stabilne i dostatne izvore financiranja što Prijavitelj dokazuje Izjavom prijavitelja </w:t>
      </w:r>
      <w:r w:rsidRPr="00060A59">
        <w:rPr>
          <w:rStyle w:val="BodytextItalic"/>
          <w:sz w:val="24"/>
          <w:szCs w:val="24"/>
        </w:rPr>
        <w:t>(Obrazac 2).</w:t>
      </w:r>
      <w:bookmarkEnd w:id="31"/>
    </w:p>
    <w:p w14:paraId="4E705DDB" w14:textId="77777777" w:rsidR="00A0462B" w:rsidRPr="006F3544" w:rsidRDefault="002C3960" w:rsidP="002C3960">
      <w:pPr>
        <w:spacing w:after="15"/>
        <w:ind w:left="696" w:right="1"/>
        <w:jc w:val="both"/>
        <w:rPr>
          <w:rFonts w:ascii="Times New Roman" w:hAnsi="Times New Roman" w:cs="Times New Roman"/>
        </w:rPr>
      </w:pPr>
      <w:r w:rsidRPr="002C3960">
        <w:rPr>
          <w:rFonts w:ascii="Times New Roman" w:hAnsi="Times New Roman" w:cs="Times New Roman"/>
        </w:rPr>
        <w:t xml:space="preserve">                                                                                                                                                                      </w:t>
      </w:r>
      <w:r w:rsidR="00A0462B" w:rsidRPr="006F3544">
        <w:rPr>
          <w:rFonts w:ascii="Times New Roman" w:hAnsi="Times New Roman" w:cs="Times New Roman"/>
        </w:rPr>
        <w:t xml:space="preserve">                                                                                                                                                   </w:t>
      </w:r>
    </w:p>
    <w:p w14:paraId="47CD8734" w14:textId="77777777" w:rsidR="000B7710" w:rsidRPr="006F3544" w:rsidRDefault="000B7710" w:rsidP="00D46711">
      <w:pPr>
        <w:pStyle w:val="Bezproreda"/>
        <w:jc w:val="both"/>
        <w:rPr>
          <w:rFonts w:ascii="Times New Roman" w:hAnsi="Times New Roman" w:cs="Times New Roman"/>
          <w:sz w:val="24"/>
          <w:szCs w:val="24"/>
        </w:rPr>
      </w:pPr>
    </w:p>
    <w:p w14:paraId="32C8BE44" w14:textId="77777777" w:rsidR="000369F5" w:rsidRPr="006F3544" w:rsidRDefault="00BB02BB" w:rsidP="00D34ABD">
      <w:pPr>
        <w:pStyle w:val="Naslov2"/>
      </w:pPr>
      <w:bookmarkStart w:id="32" w:name="bookmark14"/>
      <w:bookmarkStart w:id="33" w:name="_Toc452468697"/>
      <w:bookmarkEnd w:id="32"/>
      <w:r>
        <w:tab/>
      </w:r>
      <w:bookmarkStart w:id="34" w:name="_Toc92222518"/>
      <w:r w:rsidR="0058480E">
        <w:t>2.</w:t>
      </w:r>
      <w:r w:rsidR="007878AB">
        <w:t>6</w:t>
      </w:r>
      <w:r w:rsidR="0058480E">
        <w:t xml:space="preserve">. </w:t>
      </w:r>
      <w:r w:rsidR="00185021" w:rsidRPr="006F3544">
        <w:t xml:space="preserve">Prihvatljivost </w:t>
      </w:r>
      <w:bookmarkEnd w:id="33"/>
      <w:r w:rsidR="00A67496">
        <w:t>operacije</w:t>
      </w:r>
      <w:bookmarkEnd w:id="34"/>
    </w:p>
    <w:p w14:paraId="5A381184" w14:textId="77777777" w:rsidR="002321B8" w:rsidRPr="006F3544" w:rsidRDefault="00185021" w:rsidP="007F6331">
      <w:pPr>
        <w:pStyle w:val="Bezproreda"/>
        <w:jc w:val="both"/>
        <w:rPr>
          <w:rFonts w:ascii="Times New Roman" w:hAnsi="Times New Roman" w:cs="Times New Roman"/>
        </w:rPr>
      </w:pPr>
      <w:r w:rsidRPr="006F3544">
        <w:rPr>
          <w:rFonts w:ascii="Times New Roman" w:hAnsi="Times New Roman" w:cs="Times New Roman"/>
        </w:rPr>
        <w:t xml:space="preserve">  </w:t>
      </w:r>
    </w:p>
    <w:tbl>
      <w:tblPr>
        <w:tblStyle w:val="TableGrid12"/>
        <w:tblpPr w:leftFromText="180" w:rightFromText="180" w:vertAnchor="text" w:horzAnchor="margin" w:tblpX="108" w:tblpY="233"/>
        <w:tblW w:w="0" w:type="auto"/>
        <w:tblLook w:val="04A0" w:firstRow="1" w:lastRow="0" w:firstColumn="1" w:lastColumn="0" w:noHBand="0" w:noVBand="1"/>
      </w:tblPr>
      <w:tblGrid>
        <w:gridCol w:w="9039"/>
      </w:tblGrid>
      <w:tr w:rsidR="002321B8" w:rsidRPr="002321B8" w14:paraId="38588997" w14:textId="77777777" w:rsidTr="008E6F7B">
        <w:trPr>
          <w:trHeight w:val="438"/>
        </w:trPr>
        <w:tc>
          <w:tcPr>
            <w:tcW w:w="9039" w:type="dxa"/>
            <w:shd w:val="clear" w:color="auto" w:fill="D6F8D7"/>
          </w:tcPr>
          <w:p w14:paraId="3404D47D" w14:textId="77777777" w:rsidR="002321B8" w:rsidRPr="002321B8" w:rsidRDefault="002321B8" w:rsidP="002321B8">
            <w:pPr>
              <w:spacing w:after="0" w:line="240" w:lineRule="auto"/>
              <w:contextualSpacing/>
              <w:jc w:val="both"/>
              <w:rPr>
                <w:rFonts w:ascii="Times New Roman" w:eastAsiaTheme="minorHAnsi" w:hAnsi="Times New Roman" w:cs="Times New Roman"/>
                <w:i/>
              </w:rPr>
            </w:pPr>
            <w:r w:rsidRPr="002321B8">
              <w:rPr>
                <w:rFonts w:ascii="Times New Roman" w:eastAsiaTheme="minorHAnsi" w:hAnsi="Times New Roman" w:cs="Times New Roman"/>
                <w:b/>
                <w:i/>
              </w:rPr>
              <w:t xml:space="preserve">Napomena: </w:t>
            </w:r>
            <w:r w:rsidRPr="002321B8">
              <w:rPr>
                <w:rFonts w:ascii="Times New Roman" w:eastAsiaTheme="minorHAnsi" w:hAnsi="Times New Roman" w:cs="Times New Roman"/>
                <w:i/>
              </w:rPr>
              <w:t xml:space="preserve">Kriteriji prihvatljivosti </w:t>
            </w:r>
            <w:r w:rsidR="00F61E2A">
              <w:rPr>
                <w:rFonts w:ascii="Times New Roman" w:eastAsiaTheme="minorHAnsi" w:hAnsi="Times New Roman" w:cs="Times New Roman"/>
                <w:i/>
              </w:rPr>
              <w:t>operacije</w:t>
            </w:r>
            <w:r w:rsidR="00F61E2A" w:rsidRPr="002321B8">
              <w:rPr>
                <w:rFonts w:ascii="Times New Roman" w:eastAsiaTheme="minorHAnsi" w:hAnsi="Times New Roman" w:cs="Times New Roman"/>
                <w:i/>
              </w:rPr>
              <w:t xml:space="preserve"> </w:t>
            </w:r>
            <w:r w:rsidRPr="002321B8">
              <w:rPr>
                <w:rFonts w:ascii="Times New Roman" w:eastAsiaTheme="minorHAnsi" w:hAnsi="Times New Roman" w:cs="Times New Roman"/>
                <w:i/>
              </w:rPr>
              <w:t>(navedeni niže) provjeravaju se tijekom odgovarajuće faze postupka d</w:t>
            </w:r>
            <w:r w:rsidR="00A153B3">
              <w:rPr>
                <w:rFonts w:ascii="Times New Roman" w:eastAsiaTheme="minorHAnsi" w:hAnsi="Times New Roman" w:cs="Times New Roman"/>
                <w:i/>
              </w:rPr>
              <w:t>odjele (kako je opisano u točki 4.2</w:t>
            </w:r>
            <w:r w:rsidRPr="002321B8">
              <w:rPr>
                <w:rFonts w:ascii="Times New Roman" w:eastAsiaTheme="minorHAnsi" w:hAnsi="Times New Roman" w:cs="Times New Roman"/>
                <w:i/>
              </w:rPr>
              <w:t xml:space="preserve"> ovih Uputa). </w:t>
            </w:r>
          </w:p>
        </w:tc>
      </w:tr>
    </w:tbl>
    <w:p w14:paraId="37A338F4" w14:textId="77777777" w:rsidR="00E11CF6" w:rsidRPr="006F3544" w:rsidRDefault="002321B8" w:rsidP="007F6331">
      <w:pPr>
        <w:pStyle w:val="Bezproreda"/>
        <w:jc w:val="both"/>
        <w:rPr>
          <w:rFonts w:ascii="Times New Roman" w:hAnsi="Times New Roman" w:cs="Times New Roman"/>
          <w:sz w:val="24"/>
          <w:szCs w:val="24"/>
        </w:rPr>
      </w:pPr>
      <w:r w:rsidRPr="002321B8">
        <w:rPr>
          <w:rFonts w:ascii="Times New Roman" w:hAnsi="Times New Roman" w:cs="Times New Roman"/>
        </w:rPr>
        <w:t xml:space="preserve">                                                                                                                                                                                 </w:t>
      </w:r>
      <w:r w:rsidR="00185021" w:rsidRPr="006F3544">
        <w:rPr>
          <w:rFonts w:ascii="Times New Roman" w:hAnsi="Times New Roman" w:cs="Times New Roman"/>
        </w:rPr>
        <w:t xml:space="preserve">                                                                                                                                                                               </w:t>
      </w:r>
      <w:r w:rsidR="00185021" w:rsidRPr="006F3544">
        <w:rPr>
          <w:rFonts w:ascii="Times New Roman" w:hAnsi="Times New Roman" w:cs="Times New Roman"/>
          <w:sz w:val="24"/>
          <w:szCs w:val="24"/>
        </w:rPr>
        <w:t>Kako bi bio prihvatljiv, projektni prijedlog mora udovoljavati svim utvrđenim kriterijima prihvatljivosti</w:t>
      </w:r>
      <w:r w:rsidR="0095265C" w:rsidRPr="006F3544">
        <w:rPr>
          <w:rFonts w:ascii="Times New Roman" w:hAnsi="Times New Roman" w:cs="Times New Roman"/>
          <w:sz w:val="24"/>
          <w:szCs w:val="24"/>
        </w:rPr>
        <w:t>, kako slijede:</w:t>
      </w:r>
    </w:p>
    <w:p w14:paraId="0BCCACFB" w14:textId="77777777" w:rsidR="007F6331" w:rsidRPr="006F3544" w:rsidRDefault="007F6331" w:rsidP="007F6331">
      <w:pPr>
        <w:pStyle w:val="Bezproreda"/>
        <w:jc w:val="both"/>
        <w:rPr>
          <w:rFonts w:ascii="Times New Roman" w:hAnsi="Times New Roman" w:cs="Times New Roman"/>
          <w:sz w:val="24"/>
          <w:szCs w:val="24"/>
        </w:rPr>
      </w:pPr>
    </w:p>
    <w:p w14:paraId="4614BF79" w14:textId="77777777" w:rsidR="00044239" w:rsidRPr="00A246B3" w:rsidRDefault="00044239" w:rsidP="00044239">
      <w:pPr>
        <w:pStyle w:val="bullets"/>
        <w:rPr>
          <w:rFonts w:ascii="Times New Roman" w:hAnsi="Times New Roman" w:cs="Times New Roman"/>
          <w:sz w:val="24"/>
          <w:szCs w:val="24"/>
          <w:lang w:val="hr-HR"/>
        </w:rPr>
      </w:pPr>
      <w:r w:rsidRPr="00A246B3">
        <w:rPr>
          <w:rFonts w:ascii="Times New Roman" w:hAnsi="Times New Roman" w:cs="Times New Roman"/>
          <w:sz w:val="24"/>
          <w:szCs w:val="24"/>
          <w:lang w:val="hr-HR"/>
        </w:rPr>
        <w:t>Operacija je u skladu s Uredbom Vijeća (EZ) br. 2012/2002 od 11. studenog 2002. o osnivanju Fonda solidarnosti Europske unije, Uredbom (EU) br. 661/2014 Europskog parlamenta i vijeća od 15. svibnja 2014. o izmjeni Uredbe Vijeća (EZ) br. 2012/2002 o osnivanju Fonda solidarnosti Europske unije te Uredbom (EU) 2020/461 Europskog parlamenta i vijeća od 30. ožujka 2020. o izmjeni Uredbe Vijeća (EZ) br. 2012/2002 radi pružanja financijske pomoći državama članicama i zemljama koje pregovaraju o pristupanju Uniji ozbiljno pogođenima izvanrednim stanjem velikih razmjera i ciljevima Poziva; dokazuje se Prijavnim obrascem (Obrazac 1) i Izjavom prijavitelja (Obrazac 2)</w:t>
      </w:r>
    </w:p>
    <w:p w14:paraId="65F035CE" w14:textId="7F33620E" w:rsidR="00044239" w:rsidRPr="00A246B3" w:rsidRDefault="00044239" w:rsidP="00044239">
      <w:pPr>
        <w:pStyle w:val="bullets"/>
        <w:rPr>
          <w:rFonts w:ascii="Times New Roman" w:hAnsi="Times New Roman" w:cs="Times New Roman"/>
          <w:sz w:val="24"/>
          <w:szCs w:val="24"/>
          <w:lang w:val="hr-HR"/>
        </w:rPr>
      </w:pPr>
      <w:r w:rsidRPr="00A246B3">
        <w:rPr>
          <w:rFonts w:ascii="Times New Roman" w:hAnsi="Times New Roman" w:cs="Times New Roman"/>
          <w:sz w:val="24"/>
          <w:szCs w:val="24"/>
          <w:lang w:val="hr-HR"/>
        </w:rPr>
        <w:t xml:space="preserve">Operacija se odnosi na potresom od </w:t>
      </w:r>
      <w:r w:rsidR="00294508">
        <w:rPr>
          <w:rFonts w:ascii="Times New Roman" w:hAnsi="Times New Roman" w:cs="Times New Roman"/>
          <w:sz w:val="24"/>
          <w:szCs w:val="24"/>
          <w:lang w:val="hr-HR"/>
        </w:rPr>
        <w:t xml:space="preserve">28. i </w:t>
      </w:r>
      <w:r w:rsidRPr="00A246B3">
        <w:rPr>
          <w:rFonts w:ascii="Times New Roman" w:hAnsi="Times New Roman" w:cs="Times New Roman"/>
          <w:sz w:val="24"/>
          <w:szCs w:val="24"/>
          <w:lang w:val="hr-HR"/>
        </w:rPr>
        <w:t>29. prosinca 2020. godine zahvaćeno prirodno područje koje za posljedicu ima pomake ili eroziju tla koji direktno utječu na stabilnost građevina i infrastrukture u blizini; dokazuje se Elaboratom ocjene postojećeg stanja klizišta</w:t>
      </w:r>
      <w:r w:rsidR="00540E7A">
        <w:rPr>
          <w:rFonts w:ascii="Times New Roman" w:hAnsi="Times New Roman" w:cs="Times New Roman"/>
          <w:sz w:val="24"/>
          <w:szCs w:val="24"/>
          <w:lang w:val="hr-HR"/>
        </w:rPr>
        <w:t xml:space="preserve">, </w:t>
      </w:r>
      <w:proofErr w:type="spellStart"/>
      <w:r w:rsidR="00165DFC">
        <w:rPr>
          <w:rFonts w:ascii="Times New Roman" w:hAnsi="Times New Roman" w:cs="Times New Roman"/>
          <w:sz w:val="24"/>
          <w:szCs w:val="24"/>
          <w:lang w:val="hr-HR"/>
        </w:rPr>
        <w:t>urušnih</w:t>
      </w:r>
      <w:proofErr w:type="spellEnd"/>
      <w:r w:rsidR="00165DFC">
        <w:rPr>
          <w:rFonts w:ascii="Times New Roman" w:hAnsi="Times New Roman" w:cs="Times New Roman"/>
          <w:sz w:val="24"/>
          <w:szCs w:val="24"/>
          <w:lang w:val="hr-HR"/>
        </w:rPr>
        <w:t xml:space="preserve"> </w:t>
      </w:r>
      <w:r w:rsidR="00540E7A">
        <w:rPr>
          <w:rFonts w:ascii="Times New Roman" w:hAnsi="Times New Roman" w:cs="Times New Roman"/>
          <w:sz w:val="24"/>
          <w:szCs w:val="24"/>
          <w:lang w:val="hr-HR"/>
        </w:rPr>
        <w:t>vrtača</w:t>
      </w:r>
      <w:r w:rsidR="00165DFC">
        <w:rPr>
          <w:rFonts w:ascii="Times New Roman" w:hAnsi="Times New Roman" w:cs="Times New Roman"/>
          <w:sz w:val="24"/>
          <w:szCs w:val="24"/>
          <w:lang w:val="hr-HR"/>
        </w:rPr>
        <w:t xml:space="preserve"> (</w:t>
      </w:r>
      <w:proofErr w:type="spellStart"/>
      <w:r w:rsidR="00165DFC">
        <w:rPr>
          <w:rFonts w:ascii="Times New Roman" w:hAnsi="Times New Roman" w:cs="Times New Roman"/>
          <w:sz w:val="24"/>
          <w:szCs w:val="24"/>
          <w:lang w:val="hr-HR"/>
        </w:rPr>
        <w:t>likvefakcija</w:t>
      </w:r>
      <w:proofErr w:type="spellEnd"/>
      <w:r w:rsidR="00165DFC">
        <w:rPr>
          <w:rFonts w:ascii="Times New Roman" w:hAnsi="Times New Roman" w:cs="Times New Roman"/>
          <w:sz w:val="24"/>
          <w:szCs w:val="24"/>
          <w:lang w:val="hr-HR"/>
        </w:rPr>
        <w:t xml:space="preserve"> tla)</w:t>
      </w:r>
      <w:r w:rsidRPr="00A246B3">
        <w:rPr>
          <w:rFonts w:ascii="Times New Roman" w:hAnsi="Times New Roman" w:cs="Times New Roman"/>
          <w:sz w:val="24"/>
          <w:szCs w:val="24"/>
          <w:lang w:val="hr-HR"/>
        </w:rPr>
        <w:t xml:space="preserve"> / Nalazom ili Izjavom ovlaštenog inženjera/sudskog vještaka odgovarajuće struke o utjecaju potresa na klizište</w:t>
      </w:r>
      <w:r w:rsidR="002C2175">
        <w:rPr>
          <w:rFonts w:ascii="Times New Roman" w:hAnsi="Times New Roman" w:cs="Times New Roman"/>
          <w:sz w:val="24"/>
          <w:szCs w:val="24"/>
          <w:lang w:val="hr-HR"/>
        </w:rPr>
        <w:t>/</w:t>
      </w:r>
      <w:proofErr w:type="spellStart"/>
      <w:r w:rsidR="00165DFC">
        <w:rPr>
          <w:rFonts w:ascii="Times New Roman" w:hAnsi="Times New Roman" w:cs="Times New Roman"/>
          <w:sz w:val="24"/>
          <w:szCs w:val="24"/>
          <w:lang w:val="hr-HR"/>
        </w:rPr>
        <w:t>urušne</w:t>
      </w:r>
      <w:proofErr w:type="spellEnd"/>
      <w:r w:rsidR="00165DFC">
        <w:rPr>
          <w:rFonts w:ascii="Times New Roman" w:hAnsi="Times New Roman" w:cs="Times New Roman"/>
          <w:sz w:val="24"/>
          <w:szCs w:val="24"/>
          <w:lang w:val="hr-HR"/>
        </w:rPr>
        <w:t xml:space="preserve"> </w:t>
      </w:r>
      <w:r w:rsidR="002C2175">
        <w:rPr>
          <w:rFonts w:ascii="Times New Roman" w:hAnsi="Times New Roman" w:cs="Times New Roman"/>
          <w:sz w:val="24"/>
          <w:szCs w:val="24"/>
          <w:lang w:val="hr-HR"/>
        </w:rPr>
        <w:t>vrtače</w:t>
      </w:r>
      <w:r w:rsidR="00165DFC">
        <w:rPr>
          <w:rFonts w:ascii="Times New Roman" w:hAnsi="Times New Roman" w:cs="Times New Roman"/>
          <w:sz w:val="24"/>
          <w:szCs w:val="24"/>
          <w:lang w:val="hr-HR"/>
        </w:rPr>
        <w:t xml:space="preserve"> (</w:t>
      </w:r>
      <w:proofErr w:type="spellStart"/>
      <w:r w:rsidR="00165DFC">
        <w:rPr>
          <w:rFonts w:ascii="Times New Roman" w:hAnsi="Times New Roman" w:cs="Times New Roman"/>
          <w:sz w:val="24"/>
          <w:szCs w:val="24"/>
          <w:lang w:val="hr-HR"/>
        </w:rPr>
        <w:t>likvefakcija</w:t>
      </w:r>
      <w:proofErr w:type="spellEnd"/>
      <w:r w:rsidR="00165DFC">
        <w:rPr>
          <w:rFonts w:ascii="Times New Roman" w:hAnsi="Times New Roman" w:cs="Times New Roman"/>
          <w:sz w:val="24"/>
          <w:szCs w:val="24"/>
          <w:lang w:val="hr-HR"/>
        </w:rPr>
        <w:t xml:space="preserve"> tla)</w:t>
      </w:r>
    </w:p>
    <w:p w14:paraId="4B4D1F37" w14:textId="77777777" w:rsidR="00AE3D90" w:rsidRPr="00A246B3" w:rsidRDefault="00AE3D90" w:rsidP="00AE3D90">
      <w:pPr>
        <w:pStyle w:val="bullets"/>
        <w:rPr>
          <w:rFonts w:ascii="Times New Roman" w:hAnsi="Times New Roman" w:cs="Times New Roman"/>
          <w:sz w:val="24"/>
          <w:szCs w:val="24"/>
          <w:lang w:val="hr-HR"/>
        </w:rPr>
      </w:pPr>
      <w:r w:rsidRPr="00A246B3">
        <w:rPr>
          <w:rFonts w:ascii="Times New Roman" w:hAnsi="Times New Roman" w:cs="Times New Roman"/>
          <w:sz w:val="24"/>
          <w:szCs w:val="24"/>
          <w:lang w:val="hr-HR"/>
        </w:rPr>
        <w:t>Aktivnosti operacije su u skladu s prihvatljivim aktivnostima</w:t>
      </w:r>
      <w:r w:rsidR="002C2175">
        <w:rPr>
          <w:rFonts w:ascii="Times New Roman" w:hAnsi="Times New Roman" w:cs="Times New Roman"/>
          <w:sz w:val="24"/>
          <w:szCs w:val="24"/>
          <w:lang w:val="hr-HR"/>
        </w:rPr>
        <w:t xml:space="preserve"> u sklopu ovog Poziva (točka 2.7</w:t>
      </w:r>
      <w:r w:rsidRPr="00A246B3">
        <w:rPr>
          <w:rFonts w:ascii="Times New Roman" w:hAnsi="Times New Roman" w:cs="Times New Roman"/>
          <w:sz w:val="24"/>
          <w:szCs w:val="24"/>
          <w:lang w:val="hr-HR"/>
        </w:rPr>
        <w:t>. Uputa); dokazuje se Prijavnim obrascem (Obrazac 1)</w:t>
      </w:r>
    </w:p>
    <w:p w14:paraId="68B352BA" w14:textId="77777777" w:rsidR="00AE3D90" w:rsidRPr="00A153B3" w:rsidRDefault="00AE3D90" w:rsidP="00AE3D90">
      <w:pPr>
        <w:pStyle w:val="bullets"/>
        <w:rPr>
          <w:rFonts w:ascii="Times New Roman" w:hAnsi="Times New Roman" w:cs="Times New Roman"/>
          <w:sz w:val="24"/>
          <w:szCs w:val="24"/>
          <w:lang w:val="hr-HR"/>
        </w:rPr>
      </w:pPr>
      <w:r w:rsidRPr="00A153B3">
        <w:rPr>
          <w:rFonts w:ascii="Times New Roman" w:hAnsi="Times New Roman" w:cs="Times New Roman"/>
          <w:sz w:val="24"/>
          <w:szCs w:val="24"/>
          <w:lang w:val="hr-HR"/>
        </w:rPr>
        <w:t>Operacija ne uključuje aktivnosti koje su bile dio operacije koja je, ili je trebala biti, podložna postupku povrata sredstava; dokazuje se Prijavnim obrascem (Obrazac 1) i Izjavom prijavitelja (Obrazac 2)</w:t>
      </w:r>
    </w:p>
    <w:p w14:paraId="427989EE" w14:textId="77777777" w:rsidR="00AE3D90" w:rsidRDefault="00AE3D90" w:rsidP="00AE3D90">
      <w:pPr>
        <w:pStyle w:val="bullets"/>
        <w:rPr>
          <w:rFonts w:ascii="Times New Roman" w:hAnsi="Times New Roman" w:cs="Times New Roman"/>
          <w:sz w:val="24"/>
          <w:szCs w:val="24"/>
          <w:lang w:val="hr-HR"/>
        </w:rPr>
      </w:pPr>
      <w:r w:rsidRPr="00A246B3">
        <w:t xml:space="preserve"> </w:t>
      </w:r>
      <w:r w:rsidRPr="00A246B3">
        <w:rPr>
          <w:rFonts w:ascii="Times New Roman" w:hAnsi="Times New Roman" w:cs="Times New Roman"/>
          <w:sz w:val="24"/>
          <w:szCs w:val="24"/>
          <w:lang w:val="hr-HR"/>
        </w:rPr>
        <w:t>Operacija je u skladu s odredbama svih relevantnih nacionalnih zakonodavnih akata te u skladu sa specifičnim pravilima i zahtjevima primjenjivima na ovaj Poziv, kao i drugim relevantnim politikama Unije; dokazuje se Izjavom prijavitelja (Obrazac 2)</w:t>
      </w:r>
    </w:p>
    <w:p w14:paraId="4BAD3991" w14:textId="77777777" w:rsidR="002C2175" w:rsidRPr="00A153B3" w:rsidRDefault="002C2175" w:rsidP="002C2175">
      <w:pPr>
        <w:pStyle w:val="bullets"/>
        <w:rPr>
          <w:rFonts w:ascii="Times New Roman" w:hAnsi="Times New Roman" w:cs="Times New Roman"/>
          <w:sz w:val="24"/>
          <w:szCs w:val="24"/>
          <w:lang w:val="hr-HR"/>
        </w:rPr>
      </w:pPr>
      <w:r w:rsidRPr="00A153B3">
        <w:rPr>
          <w:rFonts w:ascii="Times New Roman" w:hAnsi="Times New Roman" w:cs="Times New Roman"/>
          <w:sz w:val="24"/>
          <w:szCs w:val="24"/>
          <w:lang w:val="hr-HR"/>
        </w:rPr>
        <w:t xml:space="preserve">Operacija poštuje načelo </w:t>
      </w:r>
      <w:proofErr w:type="spellStart"/>
      <w:r w:rsidRPr="00A153B3">
        <w:rPr>
          <w:rFonts w:ascii="Times New Roman" w:hAnsi="Times New Roman" w:cs="Times New Roman"/>
          <w:sz w:val="24"/>
          <w:szCs w:val="24"/>
          <w:lang w:val="hr-HR"/>
        </w:rPr>
        <w:t>nekumulativnosti</w:t>
      </w:r>
      <w:proofErr w:type="spellEnd"/>
      <w:r w:rsidRPr="00A153B3">
        <w:rPr>
          <w:rFonts w:ascii="Times New Roman" w:hAnsi="Times New Roman" w:cs="Times New Roman"/>
          <w:sz w:val="24"/>
          <w:szCs w:val="24"/>
          <w:lang w:val="hr-HR"/>
        </w:rPr>
        <w:t xml:space="preserve">, odnosno ne predstavlja dvostruko financiranje - prihvatljivi izdaci nisu prethodno (su)financirani bespovratnim sredstvima iz bilo kojeg javnog izvora (uključujući iz Europske unije), niti će isti biti više od jednom </w:t>
      </w:r>
      <w:r w:rsidRPr="00A153B3">
        <w:rPr>
          <w:rFonts w:ascii="Times New Roman" w:hAnsi="Times New Roman" w:cs="Times New Roman"/>
          <w:sz w:val="24"/>
          <w:szCs w:val="24"/>
          <w:lang w:val="hr-HR"/>
        </w:rPr>
        <w:lastRenderedPageBreak/>
        <w:t xml:space="preserve">(su)financirani nakon potencijalno uspješnog okončanja dvaju ili više postupaka dodjele bespovratnih sredstava; dokazuje se Izjavom prijavitelja (Obrazac 2) </w:t>
      </w:r>
    </w:p>
    <w:p w14:paraId="4F863BCD" w14:textId="6AD8537F" w:rsidR="00AE3D90" w:rsidRDefault="00AE3D90" w:rsidP="00AE3D90">
      <w:pPr>
        <w:pStyle w:val="bullets"/>
        <w:rPr>
          <w:rFonts w:ascii="Times New Roman" w:hAnsi="Times New Roman" w:cs="Times New Roman"/>
          <w:sz w:val="24"/>
          <w:szCs w:val="24"/>
          <w:lang w:val="hr-HR"/>
        </w:rPr>
      </w:pPr>
      <w:r w:rsidRPr="00A246B3">
        <w:rPr>
          <w:rFonts w:ascii="Times New Roman" w:hAnsi="Times New Roman" w:cs="Times New Roman"/>
          <w:sz w:val="24"/>
          <w:szCs w:val="24"/>
          <w:lang w:val="hr-HR"/>
        </w:rPr>
        <w:t>Operacija je spremna za početak provedbe aktivnosti operacije i njihov završetak u skladu s planom aktivnosti navedenim u Prijavnom obrascu i zadanim vremenskim okvirima za provedbu operacije; dokazuje se Izjavom prijavitelja (Obrazac 2)</w:t>
      </w:r>
    </w:p>
    <w:p w14:paraId="025AB570" w14:textId="38D108EA" w:rsidR="00165DFC" w:rsidRDefault="00165DFC" w:rsidP="00165DFC">
      <w:pPr>
        <w:pStyle w:val="bullets"/>
        <w:rPr>
          <w:rFonts w:ascii="Times New Roman" w:hAnsi="Times New Roman" w:cs="Times New Roman"/>
          <w:sz w:val="24"/>
          <w:szCs w:val="24"/>
          <w:lang w:val="hr-HR"/>
        </w:rPr>
      </w:pPr>
      <w:r w:rsidRPr="00165DFC">
        <w:rPr>
          <w:rFonts w:ascii="Times New Roman" w:hAnsi="Times New Roman" w:cs="Times New Roman"/>
          <w:sz w:val="24"/>
          <w:szCs w:val="24"/>
          <w:lang w:val="hr-HR"/>
        </w:rPr>
        <w:t>Ako je primjenjivo operacija sadrži potvrdu stručnjaka o potrebnim zahvatima, procijenjenoj vrijednosti operacije i potrebnoj dokumentaciji; dokazuje se Izjavom stručnjaka (glavnog projektanta) (Obrazac 3);</w:t>
      </w:r>
    </w:p>
    <w:p w14:paraId="4F2055ED" w14:textId="77777777" w:rsidR="00165DFC" w:rsidRPr="00165DFC" w:rsidRDefault="00165DFC" w:rsidP="00165DFC">
      <w:pPr>
        <w:pStyle w:val="bullets"/>
        <w:rPr>
          <w:rFonts w:ascii="Times New Roman" w:hAnsi="Times New Roman" w:cs="Times New Roman"/>
          <w:sz w:val="24"/>
          <w:szCs w:val="24"/>
          <w:lang w:val="hr-HR"/>
        </w:rPr>
      </w:pPr>
      <w:r w:rsidRPr="00165DFC">
        <w:rPr>
          <w:rFonts w:ascii="Times New Roman" w:hAnsi="Times New Roman" w:cs="Times New Roman"/>
          <w:sz w:val="24"/>
          <w:szCs w:val="24"/>
          <w:lang w:val="hr-HR"/>
        </w:rPr>
        <w:t>Ako je primjenjivo, u slučaju podnošenja projektnog prijedloga za provedbu aktivnosti iz Grupe 3, prijavitelj je priložio projektno-tehničku dokumentaciju, dokazuje se uvidom u Projektno-tehničku dokumentaciju.</w:t>
      </w:r>
    </w:p>
    <w:p w14:paraId="03B10787" w14:textId="77777777" w:rsidR="00540E7A" w:rsidRPr="00540E7A" w:rsidRDefault="00540E7A" w:rsidP="00540E7A">
      <w:bookmarkStart w:id="35" w:name="bookmark15"/>
      <w:bookmarkStart w:id="36" w:name="_Toc452468698"/>
      <w:bookmarkEnd w:id="35"/>
    </w:p>
    <w:p w14:paraId="397A7639" w14:textId="30E03433" w:rsidR="006D336D" w:rsidRPr="006F3544" w:rsidRDefault="00BB02BB" w:rsidP="00D34ABD">
      <w:pPr>
        <w:pStyle w:val="Naslov2"/>
      </w:pPr>
      <w:r>
        <w:tab/>
      </w:r>
      <w:bookmarkStart w:id="37" w:name="_Toc92222519"/>
      <w:r w:rsidR="0058480E">
        <w:t>2.</w:t>
      </w:r>
      <w:r w:rsidR="007878AB">
        <w:t>7</w:t>
      </w:r>
      <w:r w:rsidR="0058480E">
        <w:t xml:space="preserve">. </w:t>
      </w:r>
      <w:r w:rsidR="003502B6" w:rsidRPr="006F3544">
        <w:t xml:space="preserve">Prihvatljive </w:t>
      </w:r>
      <w:r w:rsidR="00C9127E" w:rsidRPr="006F3544">
        <w:t>aktivnosti</w:t>
      </w:r>
      <w:r w:rsidR="00EE6EF5">
        <w:t xml:space="preserve"> operacije</w:t>
      </w:r>
      <w:bookmarkEnd w:id="36"/>
      <w:bookmarkEnd w:id="37"/>
    </w:p>
    <w:p w14:paraId="46EBDEAC" w14:textId="77777777" w:rsidR="00E7777B" w:rsidRDefault="00E7777B" w:rsidP="00CD3C47">
      <w:pPr>
        <w:pStyle w:val="Bezproreda"/>
        <w:jc w:val="both"/>
        <w:rPr>
          <w:rFonts w:ascii="Times New Roman" w:hAnsi="Times New Roman" w:cs="Times New Roman"/>
          <w:sz w:val="24"/>
          <w:szCs w:val="24"/>
        </w:rPr>
      </w:pPr>
    </w:p>
    <w:p w14:paraId="2A163AAE" w14:textId="35B39F1D" w:rsidR="00CD3C47" w:rsidRDefault="000E7525" w:rsidP="00CD3C47">
      <w:pPr>
        <w:pStyle w:val="Bezproreda"/>
        <w:jc w:val="both"/>
        <w:rPr>
          <w:rFonts w:ascii="Times New Roman" w:hAnsi="Times New Roman" w:cs="Times New Roman"/>
          <w:sz w:val="24"/>
          <w:szCs w:val="24"/>
        </w:rPr>
      </w:pPr>
      <w:r w:rsidRPr="006F3544">
        <w:rPr>
          <w:rFonts w:ascii="Times New Roman" w:hAnsi="Times New Roman" w:cs="Times New Roman"/>
          <w:sz w:val="24"/>
          <w:szCs w:val="24"/>
        </w:rPr>
        <w:t xml:space="preserve">Prihvatljive aktivnosti koje se mogu financirati u okviru ovog Poziva su: </w:t>
      </w:r>
    </w:p>
    <w:p w14:paraId="31D5F41D" w14:textId="77777777" w:rsidR="00EE6EF5" w:rsidRDefault="00EE6EF5" w:rsidP="00CD3C47">
      <w:pPr>
        <w:pStyle w:val="Bezproreda"/>
        <w:jc w:val="both"/>
        <w:rPr>
          <w:rFonts w:ascii="Times New Roman" w:hAnsi="Times New Roman" w:cs="Times New Roman"/>
          <w:sz w:val="24"/>
          <w:szCs w:val="24"/>
        </w:rPr>
      </w:pPr>
    </w:p>
    <w:p w14:paraId="7802BA46" w14:textId="77777777" w:rsidR="00AE3D90" w:rsidRPr="00A246B3" w:rsidRDefault="00AE3D90" w:rsidP="00AE3D90">
      <w:pPr>
        <w:pStyle w:val="Bezproreda"/>
        <w:jc w:val="both"/>
        <w:rPr>
          <w:rFonts w:ascii="Times New Roman" w:hAnsi="Times New Roman" w:cs="Times New Roman"/>
          <w:b/>
          <w:sz w:val="24"/>
          <w:szCs w:val="24"/>
        </w:rPr>
      </w:pPr>
      <w:r w:rsidRPr="00A246B3">
        <w:rPr>
          <w:rFonts w:ascii="Times New Roman" w:hAnsi="Times New Roman" w:cs="Times New Roman"/>
          <w:b/>
          <w:sz w:val="24"/>
          <w:szCs w:val="24"/>
        </w:rPr>
        <w:t>Grupa 1: Hitne mjere sanacije</w:t>
      </w:r>
    </w:p>
    <w:p w14:paraId="1BB1030C" w14:textId="77777777" w:rsidR="00AE3D90" w:rsidRPr="00A246B3" w:rsidRDefault="00AE3D90" w:rsidP="00AE3D90">
      <w:pPr>
        <w:pStyle w:val="Bezproreda"/>
        <w:jc w:val="both"/>
        <w:rPr>
          <w:rFonts w:ascii="Times New Roman" w:hAnsi="Times New Roman" w:cs="Times New Roman"/>
          <w:sz w:val="24"/>
          <w:szCs w:val="24"/>
        </w:rPr>
      </w:pPr>
      <w:r w:rsidRPr="00A246B3">
        <w:rPr>
          <w:rFonts w:ascii="Times New Roman" w:hAnsi="Times New Roman" w:cs="Times New Roman"/>
          <w:sz w:val="24"/>
          <w:szCs w:val="24"/>
        </w:rPr>
        <w:t>Aktivnosti Grupe 1 uključuju aktivnosti iz Grupe 2 i Grupe 3 koje su provedene kao hitne mjere nakon potresa, a za koje prijavitelj posjeduje dokumentaciju o nastalim troškovima.</w:t>
      </w:r>
    </w:p>
    <w:p w14:paraId="70CEA153" w14:textId="77777777" w:rsidR="002B4819" w:rsidRPr="00A246B3" w:rsidRDefault="002B4819" w:rsidP="00AE3D90">
      <w:pPr>
        <w:pStyle w:val="Bezproreda"/>
        <w:jc w:val="both"/>
        <w:rPr>
          <w:rFonts w:ascii="Times New Roman" w:hAnsi="Times New Roman" w:cs="Times New Roman"/>
          <w:sz w:val="24"/>
          <w:szCs w:val="24"/>
        </w:rPr>
      </w:pPr>
    </w:p>
    <w:p w14:paraId="420FCF4F" w14:textId="77777777" w:rsidR="00AE3D90" w:rsidRPr="00A246B3" w:rsidRDefault="00AE3D90" w:rsidP="00AE3D90">
      <w:pPr>
        <w:pStyle w:val="Bezproreda"/>
        <w:jc w:val="both"/>
        <w:rPr>
          <w:rFonts w:ascii="Times New Roman" w:hAnsi="Times New Roman" w:cs="Times New Roman"/>
          <w:b/>
          <w:sz w:val="24"/>
          <w:szCs w:val="24"/>
        </w:rPr>
      </w:pPr>
      <w:r w:rsidRPr="00A246B3">
        <w:rPr>
          <w:rFonts w:ascii="Times New Roman" w:hAnsi="Times New Roman" w:cs="Times New Roman"/>
          <w:b/>
          <w:sz w:val="24"/>
          <w:szCs w:val="24"/>
        </w:rPr>
        <w:t>Grupa 2: Provedba istražnih radova i priprema projektno-tehničke dokumentacije</w:t>
      </w:r>
    </w:p>
    <w:p w14:paraId="7390E1BD" w14:textId="77777777" w:rsidR="00AE3D90" w:rsidRPr="00A246B3" w:rsidRDefault="00AE3D90" w:rsidP="00AE3D90">
      <w:pPr>
        <w:pStyle w:val="Bezproreda"/>
        <w:jc w:val="both"/>
        <w:rPr>
          <w:rFonts w:ascii="Times New Roman" w:hAnsi="Times New Roman" w:cs="Times New Roman"/>
          <w:sz w:val="24"/>
          <w:szCs w:val="24"/>
        </w:rPr>
      </w:pPr>
      <w:r w:rsidRPr="00A246B3">
        <w:rPr>
          <w:rFonts w:ascii="Times New Roman" w:hAnsi="Times New Roman" w:cs="Times New Roman"/>
          <w:sz w:val="24"/>
          <w:szCs w:val="24"/>
        </w:rPr>
        <w:t>Aktivnosti Grupe 2 uključuju provedbu geomehaničkih istraživanja i istražne radove na konstrukcijama i materijalima te pripremu projektno-tehničke dokumentacije. Projektno-tehnička dokumentacija uključuje izradu elaborata, projekta sanacije i ostale projektne dokumentacije potrebne za obnovu područja destabiliziranih u potresu sukladno važećim propisima RH koji su na snazi u trenutku provedbe operacija.</w:t>
      </w:r>
    </w:p>
    <w:p w14:paraId="1830F9E9" w14:textId="77777777" w:rsidR="002B4819" w:rsidRPr="00A246B3" w:rsidRDefault="002B4819" w:rsidP="00AE3D90">
      <w:pPr>
        <w:pStyle w:val="Bezproreda"/>
        <w:jc w:val="both"/>
        <w:rPr>
          <w:rFonts w:ascii="Times New Roman" w:hAnsi="Times New Roman" w:cs="Times New Roman"/>
          <w:sz w:val="24"/>
          <w:szCs w:val="24"/>
        </w:rPr>
      </w:pPr>
    </w:p>
    <w:p w14:paraId="29F02900" w14:textId="77777777" w:rsidR="00AE3D90" w:rsidRPr="00A246B3" w:rsidRDefault="00AE3D90" w:rsidP="00AE3D90">
      <w:pPr>
        <w:pStyle w:val="Bezproreda"/>
        <w:jc w:val="both"/>
        <w:rPr>
          <w:rFonts w:ascii="Times New Roman" w:hAnsi="Times New Roman" w:cs="Times New Roman"/>
          <w:b/>
          <w:sz w:val="24"/>
          <w:szCs w:val="24"/>
        </w:rPr>
      </w:pPr>
      <w:r w:rsidRPr="00A246B3">
        <w:rPr>
          <w:rFonts w:ascii="Times New Roman" w:hAnsi="Times New Roman" w:cs="Times New Roman"/>
          <w:b/>
          <w:sz w:val="24"/>
          <w:szCs w:val="24"/>
        </w:rPr>
        <w:t xml:space="preserve">Grupa 3: Izvedba radova </w:t>
      </w:r>
    </w:p>
    <w:p w14:paraId="7D61B82B" w14:textId="77777777" w:rsidR="00AE3D90" w:rsidRPr="00A246B3" w:rsidRDefault="00AE3D90" w:rsidP="00AE3D90">
      <w:pPr>
        <w:pStyle w:val="Bezproreda"/>
        <w:jc w:val="both"/>
        <w:rPr>
          <w:rFonts w:ascii="Times New Roman" w:hAnsi="Times New Roman" w:cs="Times New Roman"/>
          <w:sz w:val="24"/>
          <w:szCs w:val="24"/>
        </w:rPr>
      </w:pPr>
      <w:r w:rsidRPr="00A246B3">
        <w:rPr>
          <w:rFonts w:ascii="Times New Roman" w:hAnsi="Times New Roman" w:cs="Times New Roman"/>
          <w:sz w:val="24"/>
          <w:szCs w:val="24"/>
        </w:rPr>
        <w:t>Aktivnosti Grupe 3 obuhvaćaju rušenje, popravke, sanaciju, uklanjanje, izvođenje svih potrebnih radova</w:t>
      </w:r>
      <w:r w:rsidR="002C2175">
        <w:rPr>
          <w:rFonts w:ascii="Times New Roman" w:hAnsi="Times New Roman" w:cs="Times New Roman"/>
          <w:sz w:val="24"/>
          <w:szCs w:val="24"/>
        </w:rPr>
        <w:t xml:space="preserve"> </w:t>
      </w:r>
      <w:r w:rsidR="002C2175" w:rsidRPr="00DE36BE">
        <w:rPr>
          <w:rFonts w:ascii="Times New Roman" w:hAnsi="Times New Roman" w:cs="Times New Roman"/>
          <w:sz w:val="24"/>
          <w:szCs w:val="24"/>
        </w:rPr>
        <w:t>(sanacija erozija, klizišta, vrtača)</w:t>
      </w:r>
      <w:r w:rsidRPr="00DE36BE">
        <w:rPr>
          <w:rFonts w:ascii="Times New Roman" w:hAnsi="Times New Roman" w:cs="Times New Roman"/>
          <w:sz w:val="24"/>
          <w:szCs w:val="24"/>
        </w:rPr>
        <w:t xml:space="preserve"> na</w:t>
      </w:r>
      <w:r w:rsidRPr="00A246B3">
        <w:rPr>
          <w:rFonts w:ascii="Times New Roman" w:hAnsi="Times New Roman" w:cs="Times New Roman"/>
          <w:sz w:val="24"/>
          <w:szCs w:val="24"/>
        </w:rPr>
        <w:t xml:space="preserve"> oštećenom zemljištu i infrastrukturi koji uključuju i pripremne radove, a sve prema projektno-tehničkoj dokumentaciji, te provedbu stručnog nadzora radova.</w:t>
      </w:r>
    </w:p>
    <w:p w14:paraId="28E33B4A" w14:textId="77777777" w:rsidR="002B4819" w:rsidRPr="00A246B3" w:rsidRDefault="002B4819" w:rsidP="00AE3D90">
      <w:pPr>
        <w:pStyle w:val="Bezproreda"/>
        <w:jc w:val="both"/>
        <w:rPr>
          <w:rFonts w:ascii="Times New Roman" w:hAnsi="Times New Roman" w:cs="Times New Roman"/>
          <w:sz w:val="24"/>
          <w:szCs w:val="24"/>
        </w:rPr>
      </w:pPr>
    </w:p>
    <w:p w14:paraId="30664E7D" w14:textId="77777777" w:rsidR="00AE3D90" w:rsidRPr="00A246B3" w:rsidRDefault="00AE3D90" w:rsidP="00AE3D90">
      <w:pPr>
        <w:pStyle w:val="Bezproreda"/>
        <w:jc w:val="both"/>
        <w:rPr>
          <w:rFonts w:ascii="Times New Roman" w:hAnsi="Times New Roman" w:cs="Times New Roman"/>
          <w:b/>
          <w:sz w:val="24"/>
          <w:szCs w:val="24"/>
        </w:rPr>
      </w:pPr>
      <w:r w:rsidRPr="00A246B3">
        <w:rPr>
          <w:rFonts w:ascii="Times New Roman" w:hAnsi="Times New Roman" w:cs="Times New Roman"/>
          <w:b/>
          <w:sz w:val="24"/>
          <w:szCs w:val="24"/>
        </w:rPr>
        <w:t>Grupa 4: Upravljanje projektom i administracija</w:t>
      </w:r>
    </w:p>
    <w:p w14:paraId="5FDDEB9F" w14:textId="77777777" w:rsidR="00EE6EF5" w:rsidRDefault="00AE3D90" w:rsidP="00AE3D90">
      <w:pPr>
        <w:pStyle w:val="Bezproreda"/>
        <w:jc w:val="both"/>
        <w:rPr>
          <w:rFonts w:ascii="Times New Roman" w:hAnsi="Times New Roman" w:cs="Times New Roman"/>
          <w:sz w:val="24"/>
          <w:szCs w:val="24"/>
        </w:rPr>
      </w:pPr>
      <w:r w:rsidRPr="00A246B3">
        <w:rPr>
          <w:rFonts w:ascii="Times New Roman" w:hAnsi="Times New Roman" w:cs="Times New Roman"/>
          <w:sz w:val="24"/>
          <w:szCs w:val="24"/>
        </w:rPr>
        <w:t>Aktivnosti Grupe 4 obuhvaćaju izradu Obrasca 1 i pripremu projektnog prijedloga, administraciju i tehničku koordinaciju, planiranje i izradu dokumentacije za nadmetanje, poslove financijskog upravljanja i izvještavanje.</w:t>
      </w:r>
    </w:p>
    <w:p w14:paraId="5FA52746" w14:textId="61CA3CBB" w:rsidR="00E07F6B" w:rsidRDefault="00E07F6B" w:rsidP="0037065B">
      <w:pPr>
        <w:pStyle w:val="bullets"/>
        <w:numPr>
          <w:ilvl w:val="0"/>
          <w:numId w:val="0"/>
        </w:numPr>
        <w:ind w:left="295"/>
        <w:rPr>
          <w:rFonts w:ascii="Times New Roman" w:hAnsi="Times New Roman" w:cs="Times New Roman"/>
          <w:sz w:val="24"/>
          <w:szCs w:val="24"/>
          <w:lang w:val="hr-HR"/>
        </w:rPr>
      </w:pPr>
    </w:p>
    <w:p w14:paraId="2688C061" w14:textId="77777777" w:rsidR="00E7777B" w:rsidRPr="006F3544" w:rsidRDefault="00E7777B" w:rsidP="0037065B">
      <w:pPr>
        <w:pStyle w:val="bullets"/>
        <w:numPr>
          <w:ilvl w:val="0"/>
          <w:numId w:val="0"/>
        </w:numPr>
        <w:ind w:left="295"/>
        <w:rPr>
          <w:rFonts w:ascii="Times New Roman" w:hAnsi="Times New Roman" w:cs="Times New Roman"/>
          <w:sz w:val="24"/>
          <w:szCs w:val="24"/>
          <w:lang w:val="hr-HR"/>
        </w:rPr>
      </w:pPr>
    </w:p>
    <w:p w14:paraId="5DE09393" w14:textId="77777777" w:rsidR="002C3960" w:rsidRPr="002C3960" w:rsidRDefault="00BB02BB" w:rsidP="00D34ABD">
      <w:pPr>
        <w:pStyle w:val="Naslov2"/>
      </w:pPr>
      <w:r>
        <w:tab/>
      </w:r>
      <w:bookmarkStart w:id="38" w:name="_Toc92222520"/>
      <w:r w:rsidR="0058480E">
        <w:t>2.</w:t>
      </w:r>
      <w:r w:rsidR="007878AB">
        <w:t>8</w:t>
      </w:r>
      <w:r w:rsidR="0058480E">
        <w:t>.</w:t>
      </w:r>
      <w:r w:rsidR="00C449C4">
        <w:t xml:space="preserve"> </w:t>
      </w:r>
      <w:r w:rsidR="002C3960" w:rsidRPr="002C3960">
        <w:t>Neprihvatljive aktivnosti</w:t>
      </w:r>
      <w:r w:rsidR="00EE6EF5">
        <w:t xml:space="preserve"> operacije</w:t>
      </w:r>
      <w:bookmarkEnd w:id="38"/>
    </w:p>
    <w:p w14:paraId="1D8C8FE6" w14:textId="77777777" w:rsidR="00E7777B" w:rsidRDefault="00E7777B" w:rsidP="002C3960">
      <w:pPr>
        <w:spacing w:after="0" w:line="240" w:lineRule="auto"/>
        <w:jc w:val="both"/>
        <w:rPr>
          <w:rFonts w:ascii="Times New Roman" w:hAnsi="Times New Roman" w:cs="Times New Roman"/>
          <w:sz w:val="24"/>
          <w:szCs w:val="24"/>
        </w:rPr>
      </w:pPr>
    </w:p>
    <w:p w14:paraId="0B8A64DE" w14:textId="44376E3A" w:rsidR="00EE6EF5" w:rsidRPr="002C3960" w:rsidRDefault="00AE3D90" w:rsidP="002C3960">
      <w:pPr>
        <w:spacing w:after="0" w:line="240" w:lineRule="auto"/>
        <w:jc w:val="both"/>
        <w:rPr>
          <w:rFonts w:ascii="Times New Roman" w:hAnsi="Times New Roman" w:cs="Times New Roman"/>
          <w:sz w:val="24"/>
          <w:szCs w:val="24"/>
        </w:rPr>
      </w:pPr>
      <w:r w:rsidRPr="00AE3D90">
        <w:rPr>
          <w:rFonts w:ascii="Times New Roman" w:hAnsi="Times New Roman" w:cs="Times New Roman"/>
          <w:sz w:val="24"/>
          <w:szCs w:val="24"/>
        </w:rPr>
        <w:t>Aktivnost</w:t>
      </w:r>
      <w:r>
        <w:rPr>
          <w:rFonts w:ascii="Times New Roman" w:hAnsi="Times New Roman" w:cs="Times New Roman"/>
          <w:sz w:val="24"/>
          <w:szCs w:val="24"/>
        </w:rPr>
        <w:t>i koje nisu navedene u točki 2.7</w:t>
      </w:r>
      <w:r w:rsidRPr="00AE3D90">
        <w:rPr>
          <w:rFonts w:ascii="Times New Roman" w:hAnsi="Times New Roman" w:cs="Times New Roman"/>
          <w:sz w:val="24"/>
          <w:szCs w:val="24"/>
        </w:rPr>
        <w:t>. Uputa nisu prihvatljive za financiranje.</w:t>
      </w:r>
    </w:p>
    <w:p w14:paraId="574C52CB" w14:textId="34792274" w:rsidR="009E4571" w:rsidRDefault="009E4571" w:rsidP="009E4571">
      <w:pPr>
        <w:pStyle w:val="Bezproreda"/>
        <w:jc w:val="both"/>
        <w:rPr>
          <w:rFonts w:ascii="Times New Roman" w:hAnsi="Times New Roman" w:cs="Times New Roman"/>
          <w:sz w:val="24"/>
          <w:szCs w:val="24"/>
        </w:rPr>
      </w:pPr>
    </w:p>
    <w:p w14:paraId="262B82F3" w14:textId="77777777" w:rsidR="00E7777B" w:rsidRPr="006F3544" w:rsidRDefault="00E7777B" w:rsidP="009E4571">
      <w:pPr>
        <w:pStyle w:val="Bezproreda"/>
        <w:jc w:val="both"/>
        <w:rPr>
          <w:rFonts w:ascii="Times New Roman" w:hAnsi="Times New Roman" w:cs="Times New Roman"/>
          <w:sz w:val="24"/>
          <w:szCs w:val="24"/>
        </w:rPr>
      </w:pPr>
    </w:p>
    <w:p w14:paraId="26110DCA" w14:textId="77777777" w:rsidR="00296165" w:rsidRPr="006F3544" w:rsidRDefault="00BB02BB" w:rsidP="00D34ABD">
      <w:pPr>
        <w:pStyle w:val="Naslov2"/>
      </w:pPr>
      <w:bookmarkStart w:id="39" w:name="_Toc452468702"/>
      <w:r>
        <w:tab/>
      </w:r>
      <w:bookmarkStart w:id="40" w:name="_Toc92222521"/>
      <w:r w:rsidR="0058480E">
        <w:t>2.</w:t>
      </w:r>
      <w:r w:rsidR="007878AB">
        <w:t>9</w:t>
      </w:r>
      <w:r w:rsidR="0058480E">
        <w:t xml:space="preserve">. </w:t>
      </w:r>
      <w:r w:rsidR="00296165" w:rsidRPr="006F3544">
        <w:t>Op</w:t>
      </w:r>
      <w:r w:rsidR="00296165" w:rsidRPr="006F3544">
        <w:rPr>
          <w:spacing w:val="-2"/>
        </w:rPr>
        <w:t>ći</w:t>
      </w:r>
      <w:r w:rsidR="005E55A7" w:rsidRPr="006F3544">
        <w:rPr>
          <w:spacing w:val="-2"/>
        </w:rPr>
        <w:t xml:space="preserve"> </w:t>
      </w:r>
      <w:r w:rsidR="00296165" w:rsidRPr="006F3544">
        <w:t>zahtjevi</w:t>
      </w:r>
      <w:r w:rsidR="005E55A7" w:rsidRPr="006F3544">
        <w:t xml:space="preserve"> </w:t>
      </w:r>
      <w:r w:rsidR="00296165" w:rsidRPr="006F3544">
        <w:rPr>
          <w:spacing w:val="-3"/>
        </w:rPr>
        <w:t>koji se odnose na</w:t>
      </w:r>
      <w:r w:rsidR="005E55A7" w:rsidRPr="006F3544">
        <w:rPr>
          <w:spacing w:val="-3"/>
        </w:rPr>
        <w:t xml:space="preserve"> </w:t>
      </w:r>
      <w:r w:rsidR="00296165" w:rsidRPr="006F3544">
        <w:t>prihvatljivost</w:t>
      </w:r>
      <w:r w:rsidR="005E55A7" w:rsidRPr="006F3544">
        <w:t xml:space="preserve"> </w:t>
      </w:r>
      <w:r w:rsidR="00EE6EF5">
        <w:t>troškova</w:t>
      </w:r>
      <w:r w:rsidR="005E55A7" w:rsidRPr="006F3544">
        <w:t xml:space="preserve"> </w:t>
      </w:r>
      <w:r w:rsidR="00296165" w:rsidRPr="006F3544">
        <w:t>za</w:t>
      </w:r>
      <w:r w:rsidR="005E55A7" w:rsidRPr="006F3544">
        <w:t xml:space="preserve"> </w:t>
      </w:r>
      <w:r w:rsidR="00296165" w:rsidRPr="006F3544">
        <w:t>provedbu</w:t>
      </w:r>
      <w:r w:rsidR="005E55A7" w:rsidRPr="006F3544">
        <w:t xml:space="preserve"> </w:t>
      </w:r>
      <w:bookmarkEnd w:id="39"/>
      <w:r w:rsidR="00EE6EF5">
        <w:t>operacije</w:t>
      </w:r>
      <w:bookmarkEnd w:id="40"/>
    </w:p>
    <w:p w14:paraId="5F2F8DB8" w14:textId="77777777" w:rsidR="00E7777B" w:rsidRDefault="00E7777B" w:rsidP="00B1493A">
      <w:pPr>
        <w:pStyle w:val="Bezproreda"/>
        <w:jc w:val="both"/>
        <w:rPr>
          <w:rFonts w:ascii="Times New Roman" w:hAnsi="Times New Roman" w:cs="Times New Roman"/>
          <w:sz w:val="24"/>
          <w:szCs w:val="24"/>
        </w:rPr>
      </w:pPr>
    </w:p>
    <w:p w14:paraId="774AC244" w14:textId="6E4B70B4" w:rsidR="00296165" w:rsidRPr="00643438" w:rsidRDefault="00296165" w:rsidP="00B1493A">
      <w:pPr>
        <w:pStyle w:val="Bezproreda"/>
        <w:jc w:val="both"/>
        <w:rPr>
          <w:rFonts w:ascii="Times New Roman" w:hAnsi="Times New Roman" w:cs="Times New Roman"/>
          <w:sz w:val="24"/>
          <w:szCs w:val="24"/>
        </w:rPr>
      </w:pPr>
      <w:r w:rsidRPr="006F3544">
        <w:rPr>
          <w:rFonts w:ascii="Times New Roman" w:hAnsi="Times New Roman" w:cs="Times New Roman"/>
          <w:sz w:val="24"/>
          <w:szCs w:val="24"/>
        </w:rPr>
        <w:t xml:space="preserve">Proračun </w:t>
      </w:r>
      <w:r w:rsidR="00EE6EF5">
        <w:rPr>
          <w:rFonts w:ascii="Times New Roman" w:hAnsi="Times New Roman" w:cs="Times New Roman"/>
          <w:sz w:val="24"/>
          <w:szCs w:val="24"/>
        </w:rPr>
        <w:t>operacije</w:t>
      </w:r>
      <w:r w:rsidR="00044484" w:rsidRPr="006F3544">
        <w:rPr>
          <w:rFonts w:ascii="Times New Roman" w:hAnsi="Times New Roman" w:cs="Times New Roman"/>
          <w:sz w:val="24"/>
          <w:szCs w:val="24"/>
        </w:rPr>
        <w:t xml:space="preserve"> treba</w:t>
      </w:r>
      <w:r w:rsidRPr="006F3544">
        <w:rPr>
          <w:rFonts w:ascii="Times New Roman" w:hAnsi="Times New Roman" w:cs="Times New Roman"/>
          <w:sz w:val="24"/>
          <w:szCs w:val="24"/>
        </w:rPr>
        <w:t xml:space="preserve"> biti realan</w:t>
      </w:r>
      <w:r w:rsidR="00EF4E83">
        <w:rPr>
          <w:rFonts w:ascii="Times New Roman" w:hAnsi="Times New Roman" w:cs="Times New Roman"/>
          <w:sz w:val="24"/>
          <w:szCs w:val="24"/>
        </w:rPr>
        <w:t>,</w:t>
      </w:r>
      <w:r w:rsidRPr="006F3544">
        <w:rPr>
          <w:rFonts w:ascii="Times New Roman" w:hAnsi="Times New Roman" w:cs="Times New Roman"/>
          <w:sz w:val="24"/>
          <w:szCs w:val="24"/>
        </w:rPr>
        <w:t xml:space="preserve"> tj. </w:t>
      </w:r>
      <w:r w:rsidR="00B01C07" w:rsidRPr="006F3544">
        <w:rPr>
          <w:rFonts w:ascii="Times New Roman" w:hAnsi="Times New Roman" w:cs="Times New Roman"/>
          <w:sz w:val="24"/>
          <w:szCs w:val="24"/>
        </w:rPr>
        <w:t xml:space="preserve">troškovi </w:t>
      </w:r>
      <w:r w:rsidR="00643438">
        <w:rPr>
          <w:rFonts w:ascii="Times New Roman" w:hAnsi="Times New Roman" w:cs="Times New Roman"/>
          <w:sz w:val="24"/>
          <w:szCs w:val="24"/>
        </w:rPr>
        <w:t>operacije</w:t>
      </w:r>
      <w:r w:rsidR="00B01C07" w:rsidRPr="006F3544">
        <w:rPr>
          <w:rFonts w:ascii="Times New Roman" w:hAnsi="Times New Roman" w:cs="Times New Roman"/>
          <w:sz w:val="24"/>
          <w:szCs w:val="24"/>
        </w:rPr>
        <w:t xml:space="preserve"> </w:t>
      </w:r>
      <w:r w:rsidRPr="006F3544">
        <w:rPr>
          <w:rFonts w:ascii="Times New Roman" w:hAnsi="Times New Roman" w:cs="Times New Roman"/>
          <w:sz w:val="24"/>
          <w:szCs w:val="24"/>
        </w:rPr>
        <w:t xml:space="preserve">moraju biti dostatni za postizanje očekivanih rezultata, a cijene trebaju odgovarati tržišnim cijenama. </w:t>
      </w:r>
      <w:r w:rsidR="00643438">
        <w:rPr>
          <w:rFonts w:ascii="Times New Roman" w:hAnsi="Times New Roman" w:cs="Times New Roman"/>
          <w:sz w:val="24"/>
          <w:szCs w:val="24"/>
        </w:rPr>
        <w:t xml:space="preserve">Pravila prihvatljivosti troškova koja se odnose na ovaj </w:t>
      </w:r>
      <w:r w:rsidR="00991352">
        <w:rPr>
          <w:rFonts w:ascii="Times New Roman" w:hAnsi="Times New Roman" w:cs="Times New Roman"/>
          <w:sz w:val="24"/>
          <w:szCs w:val="24"/>
        </w:rPr>
        <w:t>Poziv opisana su niže</w:t>
      </w:r>
      <w:r w:rsidR="00643438">
        <w:rPr>
          <w:rFonts w:ascii="Times New Roman" w:hAnsi="Times New Roman" w:cs="Times New Roman"/>
          <w:sz w:val="24"/>
          <w:szCs w:val="24"/>
        </w:rPr>
        <w:t>.</w:t>
      </w:r>
      <w:r w:rsidRPr="006F3544">
        <w:rPr>
          <w:rFonts w:ascii="Times New Roman" w:hAnsi="Times New Roman" w:cs="Times New Roman"/>
          <w:sz w:val="24"/>
          <w:szCs w:val="24"/>
        </w:rPr>
        <w:t xml:space="preserve"> </w:t>
      </w:r>
      <w:r w:rsidR="00643438">
        <w:rPr>
          <w:rFonts w:ascii="Times New Roman" w:hAnsi="Times New Roman" w:cs="Times New Roman"/>
          <w:sz w:val="24"/>
          <w:szCs w:val="24"/>
        </w:rPr>
        <w:t>Prilikom postupka dodjele</w:t>
      </w:r>
      <w:r w:rsidRPr="006F3544">
        <w:rPr>
          <w:rFonts w:ascii="Times New Roman" w:hAnsi="Times New Roman" w:cs="Times New Roman"/>
          <w:sz w:val="24"/>
          <w:szCs w:val="24"/>
        </w:rPr>
        <w:t xml:space="preserve"> u obzir će se uzimati samo prihvatljivi</w:t>
      </w:r>
      <w:r w:rsidR="00B01C07" w:rsidRPr="006F3544">
        <w:rPr>
          <w:rFonts w:ascii="Times New Roman" w:hAnsi="Times New Roman" w:cs="Times New Roman"/>
          <w:sz w:val="24"/>
          <w:szCs w:val="24"/>
        </w:rPr>
        <w:t xml:space="preserve"> troškovi. Prihvatljivi troškovi</w:t>
      </w:r>
      <w:r w:rsidRPr="006F3544">
        <w:rPr>
          <w:rFonts w:ascii="Times New Roman" w:hAnsi="Times New Roman" w:cs="Times New Roman"/>
          <w:sz w:val="24"/>
          <w:szCs w:val="24"/>
        </w:rPr>
        <w:t xml:space="preserve"> moraju </w:t>
      </w:r>
      <w:r w:rsidR="00994A67">
        <w:rPr>
          <w:rFonts w:ascii="Times New Roman" w:hAnsi="Times New Roman" w:cs="Times New Roman"/>
          <w:sz w:val="24"/>
          <w:szCs w:val="24"/>
        </w:rPr>
        <w:t xml:space="preserve">nastati u svrhu provedbe </w:t>
      </w:r>
      <w:r w:rsidR="00643438">
        <w:rPr>
          <w:rFonts w:ascii="Times New Roman" w:hAnsi="Times New Roman" w:cs="Times New Roman"/>
          <w:sz w:val="24"/>
          <w:szCs w:val="24"/>
        </w:rPr>
        <w:t>operacije</w:t>
      </w:r>
      <w:r w:rsidR="00994A67">
        <w:rPr>
          <w:rFonts w:ascii="Times New Roman" w:hAnsi="Times New Roman" w:cs="Times New Roman"/>
          <w:sz w:val="24"/>
          <w:szCs w:val="24"/>
        </w:rPr>
        <w:t xml:space="preserve">. </w:t>
      </w:r>
      <w:r w:rsidRPr="006F3544">
        <w:rPr>
          <w:rFonts w:ascii="Times New Roman" w:hAnsi="Times New Roman" w:cs="Times New Roman"/>
          <w:color w:val="000000" w:themeColor="text1"/>
          <w:sz w:val="24"/>
          <w:szCs w:val="24"/>
        </w:rPr>
        <w:t xml:space="preserve">Prijavitelj je dužan </w:t>
      </w:r>
      <w:r w:rsidR="00B01C07" w:rsidRPr="006F3544">
        <w:rPr>
          <w:rFonts w:ascii="Times New Roman" w:hAnsi="Times New Roman" w:cs="Times New Roman"/>
          <w:color w:val="000000" w:themeColor="text1"/>
          <w:sz w:val="24"/>
          <w:szCs w:val="24"/>
        </w:rPr>
        <w:t>dostaviti proračun svih planiranih troškova</w:t>
      </w:r>
      <w:r w:rsidRPr="006F3544">
        <w:rPr>
          <w:rFonts w:ascii="Times New Roman" w:hAnsi="Times New Roman" w:cs="Times New Roman"/>
          <w:color w:val="000000" w:themeColor="text1"/>
          <w:sz w:val="24"/>
          <w:szCs w:val="24"/>
        </w:rPr>
        <w:t xml:space="preserve"> potrebnih za </w:t>
      </w:r>
      <w:r w:rsidRPr="006F3544">
        <w:rPr>
          <w:rFonts w:ascii="Times New Roman" w:hAnsi="Times New Roman" w:cs="Times New Roman"/>
          <w:color w:val="000000" w:themeColor="text1"/>
          <w:sz w:val="24"/>
          <w:szCs w:val="24"/>
        </w:rPr>
        <w:lastRenderedPageBreak/>
        <w:t xml:space="preserve">realizaciju </w:t>
      </w:r>
      <w:r w:rsidR="00643438">
        <w:rPr>
          <w:rFonts w:ascii="Times New Roman" w:hAnsi="Times New Roman" w:cs="Times New Roman"/>
          <w:color w:val="000000" w:themeColor="text1"/>
          <w:sz w:val="24"/>
          <w:szCs w:val="24"/>
        </w:rPr>
        <w:t>operacije</w:t>
      </w:r>
      <w:r w:rsidRPr="006F3544">
        <w:rPr>
          <w:rFonts w:ascii="Times New Roman" w:hAnsi="Times New Roman" w:cs="Times New Roman"/>
          <w:color w:val="000000" w:themeColor="text1"/>
          <w:sz w:val="24"/>
          <w:szCs w:val="24"/>
        </w:rPr>
        <w:t xml:space="preserve">, </w:t>
      </w:r>
      <w:r w:rsidRPr="00A246B3">
        <w:rPr>
          <w:rFonts w:ascii="Times New Roman" w:hAnsi="Times New Roman" w:cs="Times New Roman"/>
          <w:color w:val="000000" w:themeColor="text1"/>
          <w:sz w:val="24"/>
          <w:szCs w:val="24"/>
        </w:rPr>
        <w:t xml:space="preserve">pri čemu </w:t>
      </w:r>
      <w:r w:rsidR="00B01C07" w:rsidRPr="00A246B3">
        <w:rPr>
          <w:rFonts w:ascii="Times New Roman" w:hAnsi="Times New Roman" w:cs="Times New Roman"/>
          <w:color w:val="000000" w:themeColor="text1"/>
          <w:sz w:val="24"/>
          <w:szCs w:val="24"/>
        </w:rPr>
        <w:t>proračun mora obuhvatiti troškove</w:t>
      </w:r>
      <w:r w:rsidRPr="00A246B3">
        <w:rPr>
          <w:rFonts w:ascii="Times New Roman" w:hAnsi="Times New Roman" w:cs="Times New Roman"/>
          <w:color w:val="000000" w:themeColor="text1"/>
          <w:sz w:val="24"/>
          <w:szCs w:val="24"/>
        </w:rPr>
        <w:t xml:space="preserve"> </w:t>
      </w:r>
      <w:r w:rsidR="00643438" w:rsidRPr="00A246B3">
        <w:rPr>
          <w:rFonts w:ascii="Times New Roman" w:hAnsi="Times New Roman" w:cs="Times New Roman"/>
          <w:color w:val="000000" w:themeColor="text1"/>
          <w:sz w:val="24"/>
          <w:szCs w:val="24"/>
        </w:rPr>
        <w:t>koji nastaju nakon potpisivanja ugovora o dodjeli bespovratnih financijskih sredstava</w:t>
      </w:r>
      <w:r w:rsidR="00B01C07" w:rsidRPr="00A246B3">
        <w:rPr>
          <w:rFonts w:ascii="Times New Roman" w:hAnsi="Times New Roman" w:cs="Times New Roman"/>
          <w:color w:val="000000" w:themeColor="text1"/>
          <w:sz w:val="24"/>
          <w:szCs w:val="24"/>
        </w:rPr>
        <w:t xml:space="preserve"> i troškove</w:t>
      </w:r>
      <w:r w:rsidRPr="00A246B3">
        <w:rPr>
          <w:rFonts w:ascii="Times New Roman" w:hAnsi="Times New Roman" w:cs="Times New Roman"/>
          <w:color w:val="000000" w:themeColor="text1"/>
          <w:sz w:val="24"/>
          <w:szCs w:val="24"/>
        </w:rPr>
        <w:t xml:space="preserve"> koj</w:t>
      </w:r>
      <w:r w:rsidR="00643438" w:rsidRPr="00A246B3">
        <w:rPr>
          <w:rFonts w:ascii="Times New Roman" w:hAnsi="Times New Roman" w:cs="Times New Roman"/>
          <w:color w:val="000000" w:themeColor="text1"/>
          <w:sz w:val="24"/>
          <w:szCs w:val="24"/>
        </w:rPr>
        <w:t>i su nastali i prije tog trenutka</w:t>
      </w:r>
      <w:r w:rsidR="002B4819" w:rsidRPr="00A246B3">
        <w:rPr>
          <w:rFonts w:ascii="Times New Roman" w:hAnsi="Times New Roman" w:cs="Times New Roman"/>
          <w:color w:val="000000" w:themeColor="text1"/>
          <w:sz w:val="24"/>
          <w:szCs w:val="24"/>
        </w:rPr>
        <w:t>,</w:t>
      </w:r>
      <w:r w:rsidR="002B4819">
        <w:rPr>
          <w:rFonts w:ascii="Times New Roman" w:hAnsi="Times New Roman" w:cs="Times New Roman"/>
          <w:color w:val="000000" w:themeColor="text1"/>
          <w:sz w:val="24"/>
          <w:szCs w:val="24"/>
        </w:rPr>
        <w:t xml:space="preserve"> </w:t>
      </w:r>
      <w:r w:rsidR="002B4819" w:rsidRPr="00DE36BE">
        <w:rPr>
          <w:rFonts w:ascii="Times New Roman" w:hAnsi="Times New Roman" w:cs="Times New Roman"/>
          <w:color w:val="000000" w:themeColor="text1"/>
          <w:sz w:val="24"/>
          <w:szCs w:val="24"/>
        </w:rPr>
        <w:t>a ne prije 28. prosinca 2020. godine</w:t>
      </w:r>
      <w:r w:rsidR="00643438" w:rsidRPr="00DE36BE">
        <w:rPr>
          <w:rFonts w:ascii="Times New Roman" w:hAnsi="Times New Roman" w:cs="Times New Roman"/>
          <w:color w:val="000000" w:themeColor="text1"/>
          <w:sz w:val="24"/>
          <w:szCs w:val="24"/>
        </w:rPr>
        <w:t>.</w:t>
      </w:r>
      <w:r w:rsidR="002B12B0">
        <w:rPr>
          <w:rFonts w:ascii="Times New Roman" w:hAnsi="Times New Roman" w:cs="Times New Roman"/>
          <w:color w:val="000000" w:themeColor="text1"/>
          <w:sz w:val="24"/>
          <w:szCs w:val="24"/>
        </w:rPr>
        <w:t xml:space="preserve"> </w:t>
      </w:r>
      <w:r w:rsidR="002438A1" w:rsidRPr="002438A1">
        <w:rPr>
          <w:rFonts w:ascii="Times New Roman" w:hAnsi="Times New Roman" w:cs="Times New Roman"/>
          <w:color w:val="000000" w:themeColor="text1"/>
          <w:sz w:val="24"/>
          <w:szCs w:val="24"/>
        </w:rPr>
        <w:t xml:space="preserve">Neprihvatljivi troškovi </w:t>
      </w:r>
      <w:r w:rsidR="00643438">
        <w:rPr>
          <w:rFonts w:ascii="Times New Roman" w:hAnsi="Times New Roman" w:cs="Times New Roman"/>
          <w:color w:val="000000" w:themeColor="text1"/>
          <w:sz w:val="24"/>
          <w:szCs w:val="24"/>
        </w:rPr>
        <w:t>se</w:t>
      </w:r>
      <w:r w:rsidR="002438A1" w:rsidRPr="002438A1">
        <w:rPr>
          <w:rFonts w:ascii="Times New Roman" w:hAnsi="Times New Roman" w:cs="Times New Roman"/>
          <w:color w:val="000000" w:themeColor="text1"/>
          <w:sz w:val="24"/>
          <w:szCs w:val="24"/>
        </w:rPr>
        <w:t xml:space="preserve"> navode zasebno u proračunu </w:t>
      </w:r>
      <w:r w:rsidR="00223717">
        <w:rPr>
          <w:rFonts w:ascii="Times New Roman" w:hAnsi="Times New Roman" w:cs="Times New Roman"/>
          <w:color w:val="000000" w:themeColor="text1"/>
          <w:sz w:val="24"/>
          <w:szCs w:val="24"/>
        </w:rPr>
        <w:t>operacije</w:t>
      </w:r>
      <w:r w:rsidR="00643438">
        <w:rPr>
          <w:rFonts w:ascii="Times New Roman" w:hAnsi="Times New Roman" w:cs="Times New Roman"/>
          <w:color w:val="000000" w:themeColor="text1"/>
          <w:sz w:val="24"/>
          <w:szCs w:val="24"/>
        </w:rPr>
        <w:t>.</w:t>
      </w:r>
    </w:p>
    <w:p w14:paraId="0A0B9A46" w14:textId="77777777" w:rsidR="00B15296" w:rsidRPr="006F3544" w:rsidRDefault="00B15296" w:rsidP="00B1493A">
      <w:pPr>
        <w:pStyle w:val="Bezproreda"/>
        <w:jc w:val="both"/>
        <w:rPr>
          <w:rFonts w:ascii="Times New Roman" w:hAnsi="Times New Roman" w:cs="Times New Roman"/>
          <w:sz w:val="24"/>
          <w:szCs w:val="24"/>
          <w:highlight w:val="yellow"/>
        </w:rPr>
      </w:pPr>
    </w:p>
    <w:p w14:paraId="7A2A34BC" w14:textId="77777777" w:rsidR="002B4819" w:rsidRPr="00A246B3" w:rsidRDefault="002B4819" w:rsidP="002B4819">
      <w:pPr>
        <w:pStyle w:val="Bezproreda"/>
        <w:jc w:val="both"/>
        <w:rPr>
          <w:rFonts w:ascii="Times New Roman" w:hAnsi="Times New Roman" w:cs="Times New Roman"/>
          <w:sz w:val="24"/>
          <w:szCs w:val="24"/>
        </w:rPr>
      </w:pPr>
      <w:r w:rsidRPr="00A246B3">
        <w:rPr>
          <w:rFonts w:ascii="Times New Roman" w:hAnsi="Times New Roman" w:cs="Times New Roman"/>
          <w:sz w:val="24"/>
          <w:szCs w:val="24"/>
        </w:rPr>
        <w:t>Prihvatljivi troškovi su oni koji su opisani ovim Pozivom te se na ista primjenjuju pravila Uredbe Vijeća (EZ) br. 2012/2002 od 11. studenoga 2002. o osnivanju Fonda solidarnosti Europske unije i njenih izmjena navedenih u točki 1.1. ovih Uputa. Isplate iz FSEU u načelu su ograničene na financijske mjere za uklanjanje neosigurane štete i moraju se vratiti, ako je trošak popravka štete kasnije pokrila treća strana, u skladu s člankom 8. stavkom 4. predmetne Uredbe.</w:t>
      </w:r>
    </w:p>
    <w:p w14:paraId="4036112D" w14:textId="77777777" w:rsidR="002B4819" w:rsidRPr="00760201" w:rsidRDefault="002B4819" w:rsidP="002B4819">
      <w:pPr>
        <w:pStyle w:val="Bezproreda"/>
        <w:jc w:val="both"/>
        <w:rPr>
          <w:rFonts w:ascii="Times New Roman" w:hAnsi="Times New Roman" w:cs="Times New Roman"/>
          <w:sz w:val="24"/>
          <w:szCs w:val="24"/>
          <w:highlight w:val="yellow"/>
        </w:rPr>
      </w:pPr>
    </w:p>
    <w:p w14:paraId="6F08D80C" w14:textId="77777777" w:rsidR="00AD7B41" w:rsidRDefault="002B4819" w:rsidP="00AD7B41">
      <w:pPr>
        <w:pStyle w:val="Bezproreda"/>
        <w:jc w:val="both"/>
        <w:rPr>
          <w:rFonts w:ascii="Times New Roman" w:hAnsi="Times New Roman" w:cs="Times New Roman"/>
          <w:sz w:val="24"/>
          <w:szCs w:val="24"/>
        </w:rPr>
      </w:pPr>
      <w:r w:rsidRPr="00DE36BE">
        <w:rPr>
          <w:rFonts w:ascii="Times New Roman" w:hAnsi="Times New Roman" w:cs="Times New Roman"/>
          <w:sz w:val="24"/>
          <w:szCs w:val="24"/>
        </w:rPr>
        <w:t>Troškovi moraju ispunjavati sljedeće opće uvjete prihvatljivosti:</w:t>
      </w:r>
      <w:bookmarkStart w:id="41" w:name="_Toc92196269"/>
    </w:p>
    <w:p w14:paraId="42795E44" w14:textId="77777777" w:rsidR="00AD7B41" w:rsidRDefault="002B4819" w:rsidP="00AD7B41">
      <w:pPr>
        <w:pStyle w:val="Bezproreda"/>
        <w:numPr>
          <w:ilvl w:val="0"/>
          <w:numId w:val="77"/>
        </w:numPr>
        <w:jc w:val="both"/>
        <w:rPr>
          <w:rFonts w:ascii="Times New Roman" w:hAnsi="Times New Roman" w:cs="Times New Roman"/>
          <w:sz w:val="24"/>
          <w:szCs w:val="24"/>
        </w:rPr>
      </w:pPr>
      <w:r w:rsidRPr="00AD7B41">
        <w:rPr>
          <w:rFonts w:ascii="Times New Roman" w:hAnsi="Times New Roman" w:cs="Times New Roman"/>
          <w:sz w:val="24"/>
          <w:szCs w:val="24"/>
        </w:rPr>
        <w:t>nastati za vrijeme trajanja (razdoblja) provedbe operacije;</w:t>
      </w:r>
      <w:bookmarkEnd w:id="41"/>
    </w:p>
    <w:p w14:paraId="0B4E6014" w14:textId="094F4E3E" w:rsidR="002B4819" w:rsidRPr="00AD7B41" w:rsidRDefault="002B4819" w:rsidP="00AD7B41">
      <w:pPr>
        <w:pStyle w:val="Bezproreda"/>
        <w:numPr>
          <w:ilvl w:val="0"/>
          <w:numId w:val="77"/>
        </w:numPr>
        <w:jc w:val="both"/>
        <w:rPr>
          <w:rFonts w:ascii="Times New Roman" w:hAnsi="Times New Roman" w:cs="Times New Roman"/>
          <w:sz w:val="24"/>
          <w:szCs w:val="24"/>
        </w:rPr>
      </w:pPr>
      <w:r w:rsidRPr="00AD7B41">
        <w:rPr>
          <w:rFonts w:ascii="Times New Roman" w:hAnsi="Times New Roman" w:cs="Times New Roman"/>
          <w:sz w:val="24"/>
          <w:szCs w:val="24"/>
        </w:rPr>
        <w:t xml:space="preserve">biti povezani i nastati u okviru operacije (proračuna operacije) koji je odabran u okviru ovog Poziva, u skladu s kriterijima odabira, a za koji je preuzeta obveza u Ugovoru; </w:t>
      </w:r>
    </w:p>
    <w:p w14:paraId="58C89942" w14:textId="77777777" w:rsidR="002B4819" w:rsidRPr="00DE36BE" w:rsidRDefault="002B4819" w:rsidP="002B4819">
      <w:pPr>
        <w:pStyle w:val="Bezproreda"/>
        <w:numPr>
          <w:ilvl w:val="0"/>
          <w:numId w:val="69"/>
        </w:numPr>
        <w:jc w:val="both"/>
        <w:rPr>
          <w:rFonts w:ascii="Times New Roman" w:hAnsi="Times New Roman" w:cs="Times New Roman"/>
          <w:sz w:val="24"/>
          <w:szCs w:val="24"/>
        </w:rPr>
      </w:pPr>
      <w:r w:rsidRPr="00DE36BE">
        <w:rPr>
          <w:rFonts w:ascii="Times New Roman" w:hAnsi="Times New Roman" w:cs="Times New Roman"/>
          <w:sz w:val="24"/>
          <w:szCs w:val="24"/>
        </w:rPr>
        <w:t>biti razumni, opravdani i u skladu s načelom odgovornog financijskog upravljanja, odnosno u skladu s načelima ekonomičnosti, učinkovitosti i djelotvornosti za postizanje rezultata te biti u skladu s tržišnim cijenama;</w:t>
      </w:r>
    </w:p>
    <w:p w14:paraId="22AC6972" w14:textId="77777777" w:rsidR="002B4819" w:rsidRPr="00DE36BE" w:rsidRDefault="002B4819" w:rsidP="002B4819">
      <w:pPr>
        <w:pStyle w:val="Bezproreda"/>
        <w:numPr>
          <w:ilvl w:val="0"/>
          <w:numId w:val="69"/>
        </w:numPr>
        <w:jc w:val="both"/>
        <w:rPr>
          <w:rFonts w:ascii="Times New Roman" w:hAnsi="Times New Roman" w:cs="Times New Roman"/>
          <w:sz w:val="24"/>
          <w:szCs w:val="24"/>
        </w:rPr>
      </w:pPr>
      <w:r w:rsidRPr="00DE36BE">
        <w:rPr>
          <w:rFonts w:ascii="Times New Roman" w:hAnsi="Times New Roman" w:cs="Times New Roman"/>
          <w:sz w:val="24"/>
          <w:szCs w:val="24"/>
        </w:rPr>
        <w:t>biti povezani s pripremom i provedbom operacije, uključujući troškove povezane s bitnim tehničkim stručnim mišljenjem;</w:t>
      </w:r>
    </w:p>
    <w:p w14:paraId="4B56068A" w14:textId="77777777" w:rsidR="002B4819" w:rsidRPr="00DE36BE" w:rsidRDefault="002B4819" w:rsidP="002B4819">
      <w:pPr>
        <w:pStyle w:val="Bezproreda"/>
        <w:numPr>
          <w:ilvl w:val="0"/>
          <w:numId w:val="69"/>
        </w:numPr>
        <w:jc w:val="both"/>
        <w:rPr>
          <w:rFonts w:ascii="Times New Roman" w:hAnsi="Times New Roman" w:cs="Times New Roman"/>
          <w:sz w:val="24"/>
          <w:szCs w:val="24"/>
        </w:rPr>
      </w:pPr>
      <w:r w:rsidRPr="00DE36BE">
        <w:rPr>
          <w:rFonts w:ascii="Times New Roman" w:hAnsi="Times New Roman" w:cs="Times New Roman"/>
          <w:sz w:val="24"/>
          <w:szCs w:val="24"/>
        </w:rPr>
        <w:t>biti povezani i nastati u okviru aktivnosti navedenih u Uputama;</w:t>
      </w:r>
    </w:p>
    <w:p w14:paraId="3E45CAF4" w14:textId="77777777" w:rsidR="002B4819" w:rsidRPr="00DE36BE" w:rsidRDefault="002B4819" w:rsidP="002B4819">
      <w:pPr>
        <w:pStyle w:val="Bezproreda"/>
        <w:numPr>
          <w:ilvl w:val="0"/>
          <w:numId w:val="69"/>
        </w:numPr>
        <w:jc w:val="both"/>
        <w:rPr>
          <w:rFonts w:ascii="Times New Roman" w:hAnsi="Times New Roman" w:cs="Times New Roman"/>
          <w:sz w:val="24"/>
          <w:szCs w:val="24"/>
        </w:rPr>
      </w:pPr>
      <w:r w:rsidRPr="00DE36BE">
        <w:rPr>
          <w:rFonts w:ascii="Times New Roman" w:hAnsi="Times New Roman" w:cs="Times New Roman"/>
          <w:sz w:val="24"/>
          <w:szCs w:val="24"/>
        </w:rPr>
        <w:t>biti u skladu s pravilima o javnoj nabavi ili nabavi koje obavljaju osobe koje nisu obveznici Zakona o javnoj nabavi;</w:t>
      </w:r>
    </w:p>
    <w:p w14:paraId="1687BEEC" w14:textId="77777777" w:rsidR="00991352" w:rsidRPr="00DE36BE" w:rsidRDefault="002B4819" w:rsidP="002B4819">
      <w:pPr>
        <w:pStyle w:val="Bezproreda"/>
        <w:numPr>
          <w:ilvl w:val="0"/>
          <w:numId w:val="69"/>
        </w:numPr>
        <w:jc w:val="both"/>
        <w:rPr>
          <w:rFonts w:ascii="Times New Roman" w:hAnsi="Times New Roman" w:cs="Times New Roman"/>
          <w:sz w:val="24"/>
          <w:szCs w:val="24"/>
        </w:rPr>
      </w:pPr>
      <w:r w:rsidRPr="00DE36BE">
        <w:rPr>
          <w:rFonts w:ascii="Times New Roman" w:hAnsi="Times New Roman" w:cs="Times New Roman"/>
          <w:sz w:val="24"/>
          <w:szCs w:val="24"/>
        </w:rPr>
        <w:t>biti stvarni, odnosno potkrijepljeni računima ili drugim dokumentima.</w:t>
      </w:r>
    </w:p>
    <w:p w14:paraId="70B413C3" w14:textId="3E5CAE13" w:rsidR="00991352" w:rsidRDefault="00991352" w:rsidP="00B1493A">
      <w:pPr>
        <w:pStyle w:val="Bezproreda"/>
        <w:jc w:val="both"/>
        <w:rPr>
          <w:rFonts w:ascii="Times New Roman" w:hAnsi="Times New Roman" w:cs="Times New Roman"/>
          <w:sz w:val="24"/>
          <w:szCs w:val="24"/>
        </w:rPr>
      </w:pPr>
    </w:p>
    <w:p w14:paraId="048EEDC4" w14:textId="77777777" w:rsidR="00E7777B" w:rsidRPr="00DE36BE" w:rsidRDefault="00E7777B" w:rsidP="00B1493A">
      <w:pPr>
        <w:pStyle w:val="Bezproreda"/>
        <w:jc w:val="both"/>
        <w:rPr>
          <w:rFonts w:ascii="Times New Roman" w:hAnsi="Times New Roman" w:cs="Times New Roman"/>
          <w:sz w:val="24"/>
          <w:szCs w:val="24"/>
        </w:rPr>
      </w:pPr>
    </w:p>
    <w:p w14:paraId="47670A3D" w14:textId="77777777" w:rsidR="00871955" w:rsidRPr="00DE36BE" w:rsidRDefault="0058480E" w:rsidP="00604E00">
      <w:pPr>
        <w:pStyle w:val="Naslov2"/>
      </w:pPr>
      <w:bookmarkStart w:id="42" w:name="_Hlk89260557"/>
      <w:bookmarkStart w:id="43" w:name="_Toc92222522"/>
      <w:r w:rsidRPr="00604E00">
        <w:t>2.</w:t>
      </w:r>
      <w:r w:rsidR="007878AB" w:rsidRPr="00604E00">
        <w:t>10</w:t>
      </w:r>
      <w:r w:rsidRPr="00604E00">
        <w:t xml:space="preserve">. </w:t>
      </w:r>
      <w:r w:rsidR="00882590" w:rsidRPr="00604E00">
        <w:t>Prihvatljivi troškovi</w:t>
      </w:r>
      <w:bookmarkEnd w:id="42"/>
      <w:bookmarkEnd w:id="43"/>
    </w:p>
    <w:p w14:paraId="5B7D2189" w14:textId="77777777" w:rsidR="00E7777B" w:rsidRDefault="00E7777B" w:rsidP="00760201">
      <w:pPr>
        <w:pStyle w:val="Bezproreda"/>
        <w:ind w:left="360"/>
        <w:jc w:val="both"/>
        <w:rPr>
          <w:rFonts w:ascii="Times New Roman" w:hAnsi="Times New Roman" w:cs="Times New Roman"/>
          <w:sz w:val="24"/>
          <w:szCs w:val="24"/>
        </w:rPr>
      </w:pPr>
    </w:p>
    <w:p w14:paraId="57009D4D" w14:textId="2C5F34E6" w:rsidR="00760201" w:rsidRDefault="00760201" w:rsidP="00760201">
      <w:pPr>
        <w:pStyle w:val="Bezproreda"/>
        <w:ind w:left="360"/>
        <w:jc w:val="both"/>
        <w:rPr>
          <w:rFonts w:ascii="Times New Roman" w:hAnsi="Times New Roman" w:cs="Times New Roman"/>
          <w:sz w:val="24"/>
          <w:szCs w:val="24"/>
        </w:rPr>
      </w:pPr>
      <w:r w:rsidRPr="00DE36BE">
        <w:rPr>
          <w:rFonts w:ascii="Times New Roman" w:hAnsi="Times New Roman" w:cs="Times New Roman"/>
          <w:sz w:val="24"/>
          <w:szCs w:val="24"/>
        </w:rPr>
        <w:t>Sljedeće kategorije troškova smatraju se prihvatljivima u okviru ovog Poziva:</w:t>
      </w:r>
    </w:p>
    <w:p w14:paraId="4D9F7654" w14:textId="77777777" w:rsidR="00540E7A" w:rsidRPr="00DE36BE" w:rsidRDefault="00540E7A" w:rsidP="00760201">
      <w:pPr>
        <w:pStyle w:val="Bezproreda"/>
        <w:ind w:left="360"/>
        <w:jc w:val="both"/>
        <w:rPr>
          <w:rFonts w:ascii="Times New Roman" w:hAnsi="Times New Roman" w:cs="Times New Roman"/>
          <w:sz w:val="24"/>
          <w:szCs w:val="24"/>
        </w:rPr>
      </w:pPr>
    </w:p>
    <w:p w14:paraId="798B48CF" w14:textId="77777777" w:rsidR="00540E7A" w:rsidRPr="00DE36BE" w:rsidRDefault="00760201" w:rsidP="00540E7A">
      <w:pPr>
        <w:pStyle w:val="Bezproreda"/>
        <w:ind w:left="360"/>
        <w:jc w:val="both"/>
        <w:rPr>
          <w:rFonts w:ascii="Times New Roman" w:hAnsi="Times New Roman" w:cs="Times New Roman"/>
          <w:b/>
          <w:sz w:val="24"/>
          <w:szCs w:val="24"/>
        </w:rPr>
      </w:pPr>
      <w:r w:rsidRPr="00DE36BE">
        <w:rPr>
          <w:rFonts w:ascii="Times New Roman" w:hAnsi="Times New Roman" w:cs="Times New Roman"/>
          <w:b/>
          <w:sz w:val="24"/>
          <w:szCs w:val="24"/>
        </w:rPr>
        <w:t>Grupa 1: Hitne mjere sanacije</w:t>
      </w:r>
    </w:p>
    <w:p w14:paraId="7998A569" w14:textId="276D662E" w:rsidR="00760201" w:rsidRPr="00E7777B" w:rsidRDefault="00760201" w:rsidP="00EF492A">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 xml:space="preserve">troškovi koji se odnose na do sada provedene prihvatljive aktivnosti iz Grupe 2 </w:t>
      </w:r>
      <w:r w:rsidR="00EB2574" w:rsidRPr="00DE36BE">
        <w:rPr>
          <w:rFonts w:ascii="Times New Roman" w:hAnsi="Times New Roman" w:cs="Times New Roman"/>
          <w:sz w:val="24"/>
          <w:szCs w:val="24"/>
        </w:rPr>
        <w:t>i Grupe 3, koji su nastali od 28. prosinca</w:t>
      </w:r>
      <w:r w:rsidRPr="00DE36BE">
        <w:rPr>
          <w:rFonts w:ascii="Times New Roman" w:hAnsi="Times New Roman" w:cs="Times New Roman"/>
          <w:sz w:val="24"/>
          <w:szCs w:val="24"/>
        </w:rPr>
        <w:t xml:space="preserve"> 2020. godine, a za koje prijavitelj posjeduje dokaze o provedenim aktivnostima odnosno nastalim troškovima</w:t>
      </w:r>
    </w:p>
    <w:p w14:paraId="700EAC72" w14:textId="77777777" w:rsidR="00760201" w:rsidRPr="00DE36BE" w:rsidRDefault="00760201" w:rsidP="00760201">
      <w:pPr>
        <w:pStyle w:val="Bezproreda"/>
        <w:ind w:left="360"/>
        <w:jc w:val="both"/>
        <w:rPr>
          <w:rFonts w:ascii="Times New Roman" w:hAnsi="Times New Roman" w:cs="Times New Roman"/>
          <w:sz w:val="24"/>
          <w:szCs w:val="24"/>
        </w:rPr>
      </w:pPr>
    </w:p>
    <w:p w14:paraId="7DFA82A1" w14:textId="77777777" w:rsidR="00760201" w:rsidRPr="00DE36BE" w:rsidRDefault="00760201" w:rsidP="00760201">
      <w:pPr>
        <w:pStyle w:val="Bezproreda"/>
        <w:ind w:left="360"/>
        <w:jc w:val="both"/>
        <w:rPr>
          <w:rFonts w:ascii="Times New Roman" w:hAnsi="Times New Roman" w:cs="Times New Roman"/>
          <w:b/>
          <w:sz w:val="24"/>
          <w:szCs w:val="24"/>
        </w:rPr>
      </w:pPr>
      <w:r w:rsidRPr="00DE36BE">
        <w:rPr>
          <w:rFonts w:ascii="Times New Roman" w:hAnsi="Times New Roman" w:cs="Times New Roman"/>
          <w:b/>
          <w:sz w:val="24"/>
          <w:szCs w:val="24"/>
        </w:rPr>
        <w:t>Grupa 2: Provedba istražnih radova i priprema projektno-tehničke dokumentacije</w:t>
      </w:r>
    </w:p>
    <w:p w14:paraId="0E724604" w14:textId="77777777" w:rsidR="00760201" w:rsidRPr="00DE36BE" w:rsidRDefault="00760201" w:rsidP="00EF492A">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troškovi izrade Elaborata ocjene postojećeg</w:t>
      </w:r>
      <w:r w:rsidR="00DE36BE" w:rsidRPr="00DE36BE">
        <w:rPr>
          <w:rFonts w:ascii="Times New Roman" w:hAnsi="Times New Roman" w:cs="Times New Roman"/>
          <w:sz w:val="24"/>
          <w:szCs w:val="24"/>
        </w:rPr>
        <w:t xml:space="preserve"> stanja</w:t>
      </w:r>
    </w:p>
    <w:p w14:paraId="50F4ADBE" w14:textId="218291EB" w:rsidR="00760201" w:rsidRPr="00DE36BE" w:rsidRDefault="00760201" w:rsidP="00EF492A">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troškovi izrade Nalaza ili Izjave ovlaštenog inženjera/sudskog vještaka odgovarajuće struk</w:t>
      </w:r>
      <w:r w:rsidR="00DE36BE" w:rsidRPr="00DE36BE">
        <w:rPr>
          <w:rFonts w:ascii="Times New Roman" w:hAnsi="Times New Roman" w:cs="Times New Roman"/>
          <w:sz w:val="24"/>
          <w:szCs w:val="24"/>
        </w:rPr>
        <w:t xml:space="preserve">e o utjecaju potresa na eroziju, klizišta, </w:t>
      </w:r>
      <w:proofErr w:type="spellStart"/>
      <w:r w:rsidR="006357A5">
        <w:rPr>
          <w:rFonts w:ascii="Times New Roman" w:hAnsi="Times New Roman" w:cs="Times New Roman"/>
          <w:sz w:val="24"/>
          <w:szCs w:val="24"/>
        </w:rPr>
        <w:t>urušne</w:t>
      </w:r>
      <w:proofErr w:type="spellEnd"/>
      <w:r w:rsidR="006357A5">
        <w:rPr>
          <w:rFonts w:ascii="Times New Roman" w:hAnsi="Times New Roman" w:cs="Times New Roman"/>
          <w:sz w:val="24"/>
          <w:szCs w:val="24"/>
        </w:rPr>
        <w:t xml:space="preserve"> </w:t>
      </w:r>
      <w:r w:rsidR="00DE36BE" w:rsidRPr="00DE36BE">
        <w:rPr>
          <w:rFonts w:ascii="Times New Roman" w:hAnsi="Times New Roman" w:cs="Times New Roman"/>
          <w:sz w:val="24"/>
          <w:szCs w:val="24"/>
        </w:rPr>
        <w:t>vrtače</w:t>
      </w:r>
      <w:r w:rsidR="006357A5">
        <w:rPr>
          <w:rFonts w:ascii="Times New Roman" w:hAnsi="Times New Roman" w:cs="Times New Roman"/>
          <w:sz w:val="24"/>
          <w:szCs w:val="24"/>
        </w:rPr>
        <w:t xml:space="preserve"> (</w:t>
      </w:r>
      <w:proofErr w:type="spellStart"/>
      <w:r w:rsidR="006357A5">
        <w:rPr>
          <w:rFonts w:ascii="Times New Roman" w:hAnsi="Times New Roman" w:cs="Times New Roman"/>
          <w:sz w:val="24"/>
          <w:szCs w:val="24"/>
        </w:rPr>
        <w:t>likvefakcija</w:t>
      </w:r>
      <w:proofErr w:type="spellEnd"/>
      <w:r w:rsidR="006357A5">
        <w:rPr>
          <w:rFonts w:ascii="Times New Roman" w:hAnsi="Times New Roman" w:cs="Times New Roman"/>
          <w:sz w:val="24"/>
          <w:szCs w:val="24"/>
        </w:rPr>
        <w:t xml:space="preserve"> tla)</w:t>
      </w:r>
    </w:p>
    <w:p w14:paraId="55BA24E5" w14:textId="77777777" w:rsidR="00760201" w:rsidRPr="00DE36BE" w:rsidRDefault="00760201" w:rsidP="00EF492A">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 xml:space="preserve">troškovi izrade Geodetske snimke postojećeg stanja </w:t>
      </w:r>
    </w:p>
    <w:p w14:paraId="61263AFC" w14:textId="77777777" w:rsidR="00760201" w:rsidRPr="00DE36BE" w:rsidRDefault="00760201" w:rsidP="00EF492A">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troškovi provedbe Geotehničkih istražnih radova</w:t>
      </w:r>
    </w:p>
    <w:p w14:paraId="12B1AE91" w14:textId="77777777" w:rsidR="00760201" w:rsidRPr="00DE36BE" w:rsidRDefault="00760201" w:rsidP="00EF492A">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troškovi izrade Geotehničkog izvještaja/elaborata</w:t>
      </w:r>
    </w:p>
    <w:p w14:paraId="45829C0F" w14:textId="77777777" w:rsidR="00760201" w:rsidRPr="00DE36BE" w:rsidRDefault="00760201" w:rsidP="00EF492A">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troškovi izrade Projektno-tehničke dokumentacije</w:t>
      </w:r>
    </w:p>
    <w:p w14:paraId="3EA9CBCF" w14:textId="77777777" w:rsidR="00760201" w:rsidRPr="00DE36BE" w:rsidRDefault="00760201" w:rsidP="00EF492A">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 xml:space="preserve">troškovi ovjere od strane ovlaštenog </w:t>
      </w:r>
      <w:proofErr w:type="spellStart"/>
      <w:r w:rsidRPr="00DE36BE">
        <w:rPr>
          <w:rFonts w:ascii="Times New Roman" w:hAnsi="Times New Roman" w:cs="Times New Roman"/>
          <w:sz w:val="24"/>
          <w:szCs w:val="24"/>
        </w:rPr>
        <w:t>revidenta</w:t>
      </w:r>
      <w:proofErr w:type="spellEnd"/>
    </w:p>
    <w:p w14:paraId="12FC8E4E" w14:textId="77777777" w:rsidR="00760201" w:rsidRPr="00DE36BE" w:rsidRDefault="00760201" w:rsidP="00EF492A">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i drugi troškovi aktivnosti iz Grupe 2 izravno povezani sa svrhom operacije</w:t>
      </w:r>
    </w:p>
    <w:p w14:paraId="7DEC1276" w14:textId="77777777" w:rsidR="00760201" w:rsidRPr="00DE36BE" w:rsidRDefault="00760201" w:rsidP="00EF492A">
      <w:pPr>
        <w:pStyle w:val="Bezproreda"/>
        <w:jc w:val="both"/>
        <w:rPr>
          <w:rFonts w:ascii="Times New Roman" w:hAnsi="Times New Roman" w:cs="Times New Roman"/>
          <w:sz w:val="24"/>
          <w:szCs w:val="24"/>
        </w:rPr>
      </w:pPr>
    </w:p>
    <w:p w14:paraId="648D27AF" w14:textId="77777777" w:rsidR="00760201" w:rsidRPr="00DE36BE" w:rsidRDefault="00760201" w:rsidP="00760201">
      <w:pPr>
        <w:pStyle w:val="Bezproreda"/>
        <w:ind w:left="360"/>
        <w:jc w:val="both"/>
        <w:rPr>
          <w:rFonts w:ascii="Times New Roman" w:hAnsi="Times New Roman" w:cs="Times New Roman"/>
          <w:b/>
          <w:sz w:val="24"/>
          <w:szCs w:val="24"/>
        </w:rPr>
      </w:pPr>
      <w:r w:rsidRPr="00DE36BE">
        <w:rPr>
          <w:rFonts w:ascii="Times New Roman" w:hAnsi="Times New Roman" w:cs="Times New Roman"/>
          <w:b/>
          <w:sz w:val="24"/>
          <w:szCs w:val="24"/>
        </w:rPr>
        <w:t xml:space="preserve">Grupa 3: Izvedba radova </w:t>
      </w:r>
    </w:p>
    <w:p w14:paraId="1638574B" w14:textId="77777777" w:rsidR="00760201" w:rsidRPr="00DE36BE" w:rsidRDefault="00760201" w:rsidP="00EF492A">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 xml:space="preserve">troškovi za raščišćavanje, rušenje i zbrinjavanje drvne mase, ostalog materijala i građevinskog otpada u zahvatu operacije </w:t>
      </w:r>
    </w:p>
    <w:p w14:paraId="0A798F3F" w14:textId="16276D2C" w:rsidR="00760201" w:rsidRPr="00DE36BE" w:rsidRDefault="00760201" w:rsidP="00EF492A">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lastRenderedPageBreak/>
        <w:t xml:space="preserve">troškovi za interventne zahvate u neposrednom okruženju </w:t>
      </w:r>
      <w:r w:rsidR="00DE36BE" w:rsidRPr="00DE36BE">
        <w:rPr>
          <w:rFonts w:ascii="Times New Roman" w:hAnsi="Times New Roman" w:cs="Times New Roman"/>
          <w:sz w:val="24"/>
          <w:szCs w:val="24"/>
        </w:rPr>
        <w:t>erozije/</w:t>
      </w:r>
      <w:r w:rsidRPr="00DE36BE">
        <w:rPr>
          <w:rFonts w:ascii="Times New Roman" w:hAnsi="Times New Roman" w:cs="Times New Roman"/>
          <w:sz w:val="24"/>
          <w:szCs w:val="24"/>
        </w:rPr>
        <w:t>klizišta</w:t>
      </w:r>
      <w:r w:rsidR="00DE36BE" w:rsidRPr="00DE36BE">
        <w:rPr>
          <w:rFonts w:ascii="Times New Roman" w:hAnsi="Times New Roman" w:cs="Times New Roman"/>
          <w:sz w:val="24"/>
          <w:szCs w:val="24"/>
        </w:rPr>
        <w:t>/</w:t>
      </w:r>
      <w:proofErr w:type="spellStart"/>
      <w:r w:rsidR="006357A5">
        <w:rPr>
          <w:rFonts w:ascii="Times New Roman" w:hAnsi="Times New Roman" w:cs="Times New Roman"/>
          <w:sz w:val="24"/>
          <w:szCs w:val="24"/>
        </w:rPr>
        <w:t>urušne</w:t>
      </w:r>
      <w:proofErr w:type="spellEnd"/>
      <w:r w:rsidR="006357A5">
        <w:rPr>
          <w:rFonts w:ascii="Times New Roman" w:hAnsi="Times New Roman" w:cs="Times New Roman"/>
          <w:sz w:val="24"/>
          <w:szCs w:val="24"/>
        </w:rPr>
        <w:t xml:space="preserve"> </w:t>
      </w:r>
      <w:r w:rsidR="00DE36BE" w:rsidRPr="00DE36BE">
        <w:rPr>
          <w:rFonts w:ascii="Times New Roman" w:hAnsi="Times New Roman" w:cs="Times New Roman"/>
          <w:sz w:val="24"/>
          <w:szCs w:val="24"/>
        </w:rPr>
        <w:t>vrtače</w:t>
      </w:r>
      <w:r w:rsidR="006357A5">
        <w:rPr>
          <w:rFonts w:ascii="Times New Roman" w:hAnsi="Times New Roman" w:cs="Times New Roman"/>
          <w:sz w:val="24"/>
          <w:szCs w:val="24"/>
        </w:rPr>
        <w:t xml:space="preserve"> (</w:t>
      </w:r>
      <w:r w:rsidR="00165DFC">
        <w:rPr>
          <w:rFonts w:ascii="Times New Roman" w:hAnsi="Times New Roman" w:cs="Times New Roman"/>
          <w:sz w:val="24"/>
          <w:szCs w:val="24"/>
        </w:rPr>
        <w:t xml:space="preserve">područja </w:t>
      </w:r>
      <w:proofErr w:type="spellStart"/>
      <w:r w:rsidR="00165DFC">
        <w:rPr>
          <w:rFonts w:ascii="Times New Roman" w:hAnsi="Times New Roman" w:cs="Times New Roman"/>
          <w:sz w:val="24"/>
          <w:szCs w:val="24"/>
        </w:rPr>
        <w:t>likvefakcije</w:t>
      </w:r>
      <w:proofErr w:type="spellEnd"/>
      <w:r w:rsidR="006357A5">
        <w:rPr>
          <w:rFonts w:ascii="Times New Roman" w:hAnsi="Times New Roman" w:cs="Times New Roman"/>
          <w:sz w:val="24"/>
          <w:szCs w:val="24"/>
        </w:rPr>
        <w:t xml:space="preserve"> tla)</w:t>
      </w:r>
      <w:r w:rsidRPr="00DE36BE">
        <w:rPr>
          <w:rFonts w:ascii="Times New Roman" w:hAnsi="Times New Roman" w:cs="Times New Roman"/>
          <w:sz w:val="24"/>
          <w:szCs w:val="24"/>
        </w:rPr>
        <w:t xml:space="preserve"> (zaštitne ograde, privremeni prolazi i sl.)</w:t>
      </w:r>
    </w:p>
    <w:p w14:paraId="747923CC" w14:textId="77777777" w:rsidR="00760201" w:rsidRPr="00DE36BE" w:rsidRDefault="00760201" w:rsidP="00EF492A">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troškovi za interventnu sanaciju dijelova tla destabiliziranih djelovanjem potresa</w:t>
      </w:r>
    </w:p>
    <w:p w14:paraId="665F46FD" w14:textId="6EE93C29" w:rsidR="00760201" w:rsidRPr="00DE36BE" w:rsidRDefault="00760201" w:rsidP="00EF492A">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troškovi izvođenja radova (razgradnja nestabilnih dijelova kosine, sanacija podloge, drenaža, radovi na sanaciji kosine, izrada pilota, ugradnja geotehničkih sidara,</w:t>
      </w:r>
      <w:r w:rsidR="006357A5">
        <w:rPr>
          <w:rFonts w:ascii="Times New Roman" w:hAnsi="Times New Roman" w:cs="Times New Roman"/>
          <w:sz w:val="24"/>
          <w:szCs w:val="24"/>
        </w:rPr>
        <w:t xml:space="preserve"> poboljšanje temeljnog tla</w:t>
      </w:r>
      <w:r w:rsidRPr="00DE36BE">
        <w:rPr>
          <w:rFonts w:ascii="Times New Roman" w:hAnsi="Times New Roman" w:cs="Times New Roman"/>
          <w:sz w:val="24"/>
          <w:szCs w:val="24"/>
        </w:rPr>
        <w:t xml:space="preserve"> ...)</w:t>
      </w:r>
    </w:p>
    <w:p w14:paraId="703337BE" w14:textId="77777777" w:rsidR="00760201" w:rsidRPr="00DE36BE" w:rsidRDefault="00760201" w:rsidP="00EF492A">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troškovi stručnog i projektantskog nadzora</w:t>
      </w:r>
    </w:p>
    <w:p w14:paraId="77EE5A13" w14:textId="77777777" w:rsidR="00760201" w:rsidRPr="00DE36BE" w:rsidRDefault="00760201" w:rsidP="00EF492A">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troškovi biološke sanacije/popravak okoliša u zahvatu operacije</w:t>
      </w:r>
    </w:p>
    <w:p w14:paraId="0E027408" w14:textId="77777777" w:rsidR="00760201" w:rsidRPr="00DE36BE" w:rsidRDefault="00760201" w:rsidP="00EF492A">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troškovi izrade Snimke izvedenog stanja</w:t>
      </w:r>
    </w:p>
    <w:p w14:paraId="0F2A0464" w14:textId="77777777" w:rsidR="00760201" w:rsidRPr="00DE36BE" w:rsidRDefault="00760201" w:rsidP="00EF492A">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troškovi vezani uz mjere praćenja i kontrole izvedenih radova</w:t>
      </w:r>
    </w:p>
    <w:p w14:paraId="59F72D9E" w14:textId="77777777" w:rsidR="00760201" w:rsidRPr="00DE36BE" w:rsidRDefault="00760201" w:rsidP="00EF492A">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i drugi troškovi aktivnosti iz Grupe 3 izravno povezani sa svrhom operacije</w:t>
      </w:r>
    </w:p>
    <w:p w14:paraId="7A9DF690" w14:textId="77777777" w:rsidR="00760201" w:rsidRPr="00DE36BE" w:rsidRDefault="00760201" w:rsidP="00760201">
      <w:pPr>
        <w:pStyle w:val="Bezproreda"/>
        <w:ind w:left="360"/>
        <w:jc w:val="both"/>
        <w:rPr>
          <w:rFonts w:ascii="Times New Roman" w:hAnsi="Times New Roman" w:cs="Times New Roman"/>
          <w:sz w:val="24"/>
          <w:szCs w:val="24"/>
        </w:rPr>
      </w:pPr>
    </w:p>
    <w:p w14:paraId="1908EF4C" w14:textId="77777777" w:rsidR="00760201" w:rsidRPr="00DE36BE" w:rsidRDefault="00760201" w:rsidP="00760201">
      <w:pPr>
        <w:pStyle w:val="Bezproreda"/>
        <w:ind w:left="360"/>
        <w:jc w:val="both"/>
        <w:rPr>
          <w:rFonts w:ascii="Times New Roman" w:hAnsi="Times New Roman" w:cs="Times New Roman"/>
          <w:b/>
          <w:sz w:val="24"/>
          <w:szCs w:val="24"/>
        </w:rPr>
      </w:pPr>
      <w:r w:rsidRPr="00DE36BE">
        <w:rPr>
          <w:rFonts w:ascii="Times New Roman" w:hAnsi="Times New Roman" w:cs="Times New Roman"/>
          <w:b/>
          <w:sz w:val="24"/>
          <w:szCs w:val="24"/>
        </w:rPr>
        <w:t>Grupa 4: Upravljanje projektom i administracija</w:t>
      </w:r>
    </w:p>
    <w:p w14:paraId="06D0E931" w14:textId="77777777" w:rsidR="00760201" w:rsidRPr="00DE36BE" w:rsidRDefault="00760201" w:rsidP="00760201">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 xml:space="preserve">troškovi usluga vanjskih stručnjaka za izradu Obrasca 1 Poziva i pripremu projektnog prijedloga </w:t>
      </w:r>
    </w:p>
    <w:p w14:paraId="178EA138" w14:textId="77777777" w:rsidR="00760201" w:rsidRPr="00DE36BE" w:rsidRDefault="00760201" w:rsidP="00760201">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troškovi usluga vanjskih stručnjaka za administraciju i tehničku koordinaciju, poslove financijskog upravljanja i izvještavanje u sklopu provedbe operacije</w:t>
      </w:r>
    </w:p>
    <w:p w14:paraId="55CB9F75" w14:textId="77777777" w:rsidR="00760201" w:rsidRPr="00DE36BE" w:rsidRDefault="00760201" w:rsidP="00760201">
      <w:pPr>
        <w:pStyle w:val="Bezproreda"/>
        <w:numPr>
          <w:ilvl w:val="0"/>
          <w:numId w:val="71"/>
        </w:numPr>
        <w:jc w:val="both"/>
        <w:rPr>
          <w:rFonts w:ascii="Times New Roman" w:hAnsi="Times New Roman" w:cs="Times New Roman"/>
          <w:sz w:val="24"/>
          <w:szCs w:val="24"/>
        </w:rPr>
      </w:pPr>
      <w:r w:rsidRPr="00DE36BE">
        <w:rPr>
          <w:rFonts w:ascii="Times New Roman" w:hAnsi="Times New Roman" w:cs="Times New Roman"/>
          <w:sz w:val="24"/>
          <w:szCs w:val="24"/>
        </w:rPr>
        <w:t>troškovi usluga vanjskih stručnjaka za izradu dokumentacije za nadmetanje</w:t>
      </w:r>
    </w:p>
    <w:p w14:paraId="7FB13B98" w14:textId="77777777" w:rsidR="00760201" w:rsidRPr="00760201" w:rsidRDefault="00760201" w:rsidP="00760201">
      <w:pPr>
        <w:pStyle w:val="Bezproreda"/>
        <w:ind w:left="360"/>
        <w:jc w:val="both"/>
        <w:rPr>
          <w:rFonts w:ascii="Times New Roman" w:hAnsi="Times New Roman" w:cs="Times New Roman"/>
          <w:sz w:val="24"/>
          <w:szCs w:val="24"/>
          <w:highlight w:val="yellow"/>
        </w:rPr>
      </w:pPr>
    </w:p>
    <w:p w14:paraId="4D482C3B" w14:textId="77777777" w:rsidR="00871955" w:rsidRDefault="00871955" w:rsidP="00523509">
      <w:pPr>
        <w:pStyle w:val="Bezproreda"/>
        <w:ind w:left="720"/>
        <w:jc w:val="both"/>
        <w:rPr>
          <w:rFonts w:ascii="Times New Roman" w:hAnsi="Times New Roman" w:cs="Times New Roman"/>
          <w:sz w:val="24"/>
          <w:szCs w:val="24"/>
          <w:highlight w:val="yellow"/>
        </w:rPr>
      </w:pPr>
    </w:p>
    <w:p w14:paraId="64D5B091" w14:textId="77777777" w:rsidR="008D2D74" w:rsidRPr="00DE36BE" w:rsidRDefault="00BB02BB" w:rsidP="00D34ABD">
      <w:pPr>
        <w:pStyle w:val="Naslov2"/>
      </w:pPr>
      <w:r w:rsidRPr="00DE36BE">
        <w:tab/>
      </w:r>
      <w:bookmarkStart w:id="44" w:name="_Toc92222523"/>
      <w:r w:rsidR="0058480E" w:rsidRPr="00DE36BE">
        <w:t>2.</w:t>
      </w:r>
      <w:r w:rsidR="007878AB" w:rsidRPr="00DE36BE">
        <w:t>11</w:t>
      </w:r>
      <w:r w:rsidR="0058480E" w:rsidRPr="00DE36BE">
        <w:t xml:space="preserve">. </w:t>
      </w:r>
      <w:r w:rsidR="00AA43D3" w:rsidRPr="00DE36BE">
        <w:t xml:space="preserve">Neprihvatljivi </w:t>
      </w:r>
      <w:r w:rsidR="004E203A" w:rsidRPr="00DE36BE">
        <w:t>troškovi</w:t>
      </w:r>
      <w:bookmarkEnd w:id="44"/>
    </w:p>
    <w:p w14:paraId="74E3A269" w14:textId="77777777" w:rsidR="00296165" w:rsidRDefault="00296165" w:rsidP="00B41D36">
      <w:pPr>
        <w:pStyle w:val="Tijeloteksta"/>
        <w:kinsoku w:val="0"/>
        <w:overflowPunct w:val="0"/>
        <w:spacing w:after="120"/>
        <w:ind w:left="360"/>
        <w:contextualSpacing/>
        <w:jc w:val="both"/>
        <w:rPr>
          <w:rFonts w:ascii="Times New Roman" w:hAnsi="Times New Roman" w:cs="Times New Roman"/>
          <w:highlight w:val="yellow"/>
        </w:rPr>
      </w:pPr>
    </w:p>
    <w:p w14:paraId="5BDA7A06" w14:textId="77777777" w:rsidR="0069001B" w:rsidRPr="00EF492A" w:rsidRDefault="0069001B" w:rsidP="0069001B">
      <w:pPr>
        <w:pStyle w:val="Tijeloteksta"/>
        <w:kinsoku w:val="0"/>
        <w:overflowPunct w:val="0"/>
        <w:spacing w:after="120"/>
        <w:ind w:left="360"/>
        <w:contextualSpacing/>
        <w:jc w:val="both"/>
        <w:rPr>
          <w:rFonts w:ascii="Times New Roman" w:hAnsi="Times New Roman" w:cs="Times New Roman"/>
          <w:sz w:val="24"/>
          <w:szCs w:val="24"/>
        </w:rPr>
      </w:pPr>
      <w:r w:rsidRPr="00EF492A">
        <w:rPr>
          <w:rFonts w:ascii="Times New Roman" w:hAnsi="Times New Roman" w:cs="Times New Roman"/>
          <w:sz w:val="24"/>
          <w:szCs w:val="24"/>
        </w:rPr>
        <w:t>Svi troškovi koji nisu povezani s aktivnostima operacija su neprihvatljivi. Osim toga i sljedeće su kategorije troškova neprihvatljive:</w:t>
      </w:r>
    </w:p>
    <w:p w14:paraId="678816F6"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 xml:space="preserve">nadoknadivi PDV tj. porez na dodanu vrijednost za koji prijavitelj/korisnik ima pravo ostvariti odbitak; </w:t>
      </w:r>
    </w:p>
    <w:p w14:paraId="6AE5D2F3"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kamate na dug;</w:t>
      </w:r>
    </w:p>
    <w:p w14:paraId="0DDAB096"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 xml:space="preserve">trošak poduzeća u poteškoćama, kako je definirano u članku 2. točki 18. Uredbe (EU) br. 651/2014, i/ili u postupku </w:t>
      </w:r>
      <w:proofErr w:type="spellStart"/>
      <w:r w:rsidRPr="00EF492A">
        <w:rPr>
          <w:rFonts w:ascii="Times New Roman" w:hAnsi="Times New Roman" w:cs="Times New Roman"/>
          <w:sz w:val="24"/>
          <w:szCs w:val="24"/>
        </w:rPr>
        <w:t>predstečajne</w:t>
      </w:r>
      <w:proofErr w:type="spellEnd"/>
      <w:r w:rsidRPr="00EF492A">
        <w:rPr>
          <w:rFonts w:ascii="Times New Roman" w:hAnsi="Times New Roman" w:cs="Times New Roman"/>
          <w:sz w:val="24"/>
          <w:szCs w:val="24"/>
        </w:rPr>
        <w:t xml:space="preserve"> nagodbe u skladu sa Zakonom o financijskom poslovanju i </w:t>
      </w:r>
      <w:proofErr w:type="spellStart"/>
      <w:r w:rsidRPr="00EF492A">
        <w:rPr>
          <w:rFonts w:ascii="Times New Roman" w:hAnsi="Times New Roman" w:cs="Times New Roman"/>
          <w:sz w:val="24"/>
          <w:szCs w:val="24"/>
        </w:rPr>
        <w:t>predstečajnoj</w:t>
      </w:r>
      <w:proofErr w:type="spellEnd"/>
      <w:r w:rsidRPr="00EF492A">
        <w:rPr>
          <w:rFonts w:ascii="Times New Roman" w:hAnsi="Times New Roman" w:cs="Times New Roman"/>
          <w:sz w:val="24"/>
          <w:szCs w:val="24"/>
        </w:rPr>
        <w:t xml:space="preserve"> nagodbi („Narodne novine“, br. 108/12, 144/12, 81/13, 112/13, 71/15 i 78/15), i/ili u postupku stečaja ili likvidacije u skladu sa Stečajnim zakonom („Narodne novine“, br. 71/15 i 104/17);</w:t>
      </w:r>
    </w:p>
    <w:p w14:paraId="19B52B28"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kupnja rabljene opreme;</w:t>
      </w:r>
    </w:p>
    <w:p w14:paraId="56456E01"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kupnja vozila koja se koriste u svrhu upravljanja operacijom;</w:t>
      </w:r>
    </w:p>
    <w:p w14:paraId="4099F959"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nadoknada troškova prijevoza;</w:t>
      </w:r>
    </w:p>
    <w:p w14:paraId="6DFFB521"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materijalna prava radnika u smislu nadoknade troškova, potpora, nagrada te otpremnine;</w:t>
      </w:r>
    </w:p>
    <w:p w14:paraId="05D49F1D"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 xml:space="preserve">kazne, financijske globe, troškovi povezani s </w:t>
      </w:r>
      <w:proofErr w:type="spellStart"/>
      <w:r w:rsidRPr="00EF492A">
        <w:rPr>
          <w:rFonts w:ascii="Times New Roman" w:hAnsi="Times New Roman" w:cs="Times New Roman"/>
          <w:sz w:val="24"/>
          <w:szCs w:val="24"/>
        </w:rPr>
        <w:t>predstečajem</w:t>
      </w:r>
      <w:proofErr w:type="spellEnd"/>
      <w:r w:rsidRPr="00EF492A">
        <w:rPr>
          <w:rFonts w:ascii="Times New Roman" w:hAnsi="Times New Roman" w:cs="Times New Roman"/>
          <w:sz w:val="24"/>
          <w:szCs w:val="24"/>
        </w:rPr>
        <w:t>, stečajem i likvidacijom;</w:t>
      </w:r>
    </w:p>
    <w:p w14:paraId="48E8D335"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troškovi sudskih i izvan sudskih sporova;</w:t>
      </w:r>
    </w:p>
    <w:p w14:paraId="26FB7085"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 xml:space="preserve">operativni troškovi; </w:t>
      </w:r>
    </w:p>
    <w:p w14:paraId="1718771C"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gubici zbog fluktuacija valutnih tečaja i provizija na valutni tečaj;</w:t>
      </w:r>
    </w:p>
    <w:p w14:paraId="209E2A04"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troškovi za otvaranje, zatvaranje i vođenje računa, naknade za financijske transfere, trošak ishođenja kredita ili pozajmice kod financijske institucije, javnobilježnički trošak;</w:t>
      </w:r>
    </w:p>
    <w:p w14:paraId="6EBEA1CF"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lastRenderedPageBreak/>
        <w:t xml:space="preserve">doprinosi u naravi u obliku izvršavanja radova ili osiguravanja robe, usluga, zemljišta i nekretnina za koje nije izvršeno plaćanje u gotovini, potkrijepljeno računima ili dokumentima odgovarajuće iste dokazne vrijednosti; </w:t>
      </w:r>
    </w:p>
    <w:p w14:paraId="2252718B"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 xml:space="preserve">troškovi amortizacije; </w:t>
      </w:r>
    </w:p>
    <w:p w14:paraId="4FDAB856"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kupoprodaja zemljišta;</w:t>
      </w:r>
    </w:p>
    <w:p w14:paraId="14DEA917"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 xml:space="preserve">troškovi </w:t>
      </w:r>
      <w:proofErr w:type="spellStart"/>
      <w:r w:rsidRPr="00EF492A">
        <w:rPr>
          <w:rFonts w:ascii="Times New Roman" w:hAnsi="Times New Roman" w:cs="Times New Roman"/>
          <w:sz w:val="24"/>
          <w:szCs w:val="24"/>
        </w:rPr>
        <w:t>leasinga</w:t>
      </w:r>
      <w:proofErr w:type="spellEnd"/>
      <w:r w:rsidRPr="00EF492A">
        <w:rPr>
          <w:rFonts w:ascii="Times New Roman" w:hAnsi="Times New Roman" w:cs="Times New Roman"/>
          <w:sz w:val="24"/>
          <w:szCs w:val="24"/>
        </w:rPr>
        <w:t xml:space="preserve">; </w:t>
      </w:r>
    </w:p>
    <w:p w14:paraId="3D0995C5"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neizravni troškovi;</w:t>
      </w:r>
    </w:p>
    <w:p w14:paraId="33C38C2C"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trošak jamstva koje izdaje banka ili druga financijska institucija;</w:t>
      </w:r>
    </w:p>
    <w:p w14:paraId="6FE53325"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troškovi zakupa materijalne imovine;</w:t>
      </w:r>
    </w:p>
    <w:p w14:paraId="46E8175D"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troškovi ishođenja potrebnih prethodnih suglasnosti ili akata i sl.;</w:t>
      </w:r>
    </w:p>
    <w:p w14:paraId="50D52D9D"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 xml:space="preserve">troškovi koji nisu povezani sa svrhom operacije; </w:t>
      </w:r>
    </w:p>
    <w:p w14:paraId="1D43D048" w14:textId="77777777" w:rsidR="0069001B" w:rsidRPr="00EF492A" w:rsidRDefault="0069001B" w:rsidP="0069001B">
      <w:pPr>
        <w:pStyle w:val="Tijeloteksta"/>
        <w:numPr>
          <w:ilvl w:val="0"/>
          <w:numId w:val="72"/>
        </w:numPr>
        <w:kinsoku w:val="0"/>
        <w:overflowPunct w:val="0"/>
        <w:spacing w:after="120"/>
        <w:contextualSpacing/>
        <w:jc w:val="both"/>
        <w:rPr>
          <w:rFonts w:ascii="Times New Roman" w:hAnsi="Times New Roman" w:cs="Times New Roman"/>
          <w:sz w:val="24"/>
          <w:szCs w:val="24"/>
        </w:rPr>
      </w:pPr>
      <w:r w:rsidRPr="00EF492A">
        <w:rPr>
          <w:rFonts w:ascii="Times New Roman" w:hAnsi="Times New Roman" w:cs="Times New Roman"/>
          <w:sz w:val="24"/>
          <w:szCs w:val="24"/>
        </w:rPr>
        <w:t>troškovi nastali prije 28. prosinca 2020. godine.</w:t>
      </w:r>
    </w:p>
    <w:p w14:paraId="5F78899A" w14:textId="77777777" w:rsidR="007F2276" w:rsidRDefault="007F2276" w:rsidP="00086DB9"/>
    <w:p w14:paraId="2E43B9E7" w14:textId="77777777" w:rsidR="007F2276" w:rsidRDefault="007F2276" w:rsidP="00372B36">
      <w:pPr>
        <w:pStyle w:val="Naslov1"/>
        <w:numPr>
          <w:ilvl w:val="0"/>
          <w:numId w:val="78"/>
        </w:numPr>
      </w:pPr>
      <w:bookmarkStart w:id="45" w:name="_Toc92222524"/>
      <w:r w:rsidRPr="007D5424">
        <w:t>KAKO SE PRIJAVITI</w:t>
      </w:r>
      <w:bookmarkEnd w:id="45"/>
    </w:p>
    <w:p w14:paraId="773FAE67" w14:textId="77777777" w:rsidR="007D5424" w:rsidRPr="00523509" w:rsidRDefault="007D5424" w:rsidP="007D5424"/>
    <w:p w14:paraId="61129D4D" w14:textId="4AAB18BF" w:rsidR="00391505" w:rsidRDefault="00523509" w:rsidP="00D34ABD">
      <w:pPr>
        <w:pStyle w:val="Naslov2"/>
      </w:pPr>
      <w:r>
        <w:tab/>
      </w:r>
      <w:bookmarkStart w:id="46" w:name="_Toc92222525"/>
      <w:r w:rsidR="007D5424">
        <w:t xml:space="preserve">3.1. </w:t>
      </w:r>
      <w:r w:rsidR="00E53F0E">
        <w:t>Projektni prijedlog</w:t>
      </w:r>
      <w:bookmarkEnd w:id="46"/>
    </w:p>
    <w:p w14:paraId="20E12A1C" w14:textId="77777777" w:rsidR="00372B36" w:rsidRPr="00372B36" w:rsidRDefault="00372B36" w:rsidP="00372B36">
      <w:pPr>
        <w:spacing w:after="0"/>
      </w:pPr>
    </w:p>
    <w:p w14:paraId="222984CA" w14:textId="33D55987" w:rsidR="009A608E" w:rsidRPr="00D372CA" w:rsidRDefault="00627147" w:rsidP="00141FCD">
      <w:pPr>
        <w:pStyle w:val="Bezproreda"/>
        <w:jc w:val="both"/>
        <w:rPr>
          <w:rFonts w:ascii="Times New Roman" w:hAnsi="Times New Roman" w:cs="Times New Roman"/>
          <w:i/>
          <w:iCs/>
          <w:sz w:val="24"/>
          <w:szCs w:val="24"/>
        </w:rPr>
      </w:pPr>
      <w:bookmarkStart w:id="47" w:name="_Hlk43408964"/>
      <w:r w:rsidRPr="00D372CA">
        <w:rPr>
          <w:rFonts w:ascii="Times New Roman" w:eastAsia="Calibri" w:hAnsi="Times New Roman" w:cs="Times New Roman"/>
          <w:color w:val="000000"/>
          <w:sz w:val="24"/>
          <w:szCs w:val="24"/>
        </w:rPr>
        <w:t>Projektni prijedlo</w:t>
      </w:r>
      <w:r w:rsidR="00A67496">
        <w:rPr>
          <w:rFonts w:ascii="Times New Roman" w:eastAsia="Calibri" w:hAnsi="Times New Roman" w:cs="Times New Roman"/>
          <w:color w:val="000000"/>
          <w:sz w:val="24"/>
          <w:szCs w:val="24"/>
        </w:rPr>
        <w:t>g</w:t>
      </w:r>
      <w:r w:rsidRPr="00D372CA">
        <w:rPr>
          <w:rFonts w:ascii="Times New Roman" w:eastAsia="Calibri" w:hAnsi="Times New Roman" w:cs="Times New Roman"/>
          <w:color w:val="000000"/>
          <w:sz w:val="24"/>
          <w:szCs w:val="24"/>
        </w:rPr>
        <w:t xml:space="preserve">, odnosno sva dokumentacija tražena ovim Uputama izrađuje se na hrvatskom jeziku i latiničnom pismu. </w:t>
      </w:r>
      <w:bookmarkEnd w:id="47"/>
    </w:p>
    <w:p w14:paraId="2DD80FDA" w14:textId="77777777" w:rsidR="00141FCD" w:rsidRPr="006F3544" w:rsidRDefault="00141FCD" w:rsidP="00141FCD">
      <w:pPr>
        <w:pStyle w:val="Bezproreda"/>
        <w:jc w:val="both"/>
        <w:rPr>
          <w:rFonts w:ascii="Times New Roman" w:hAnsi="Times New Roman" w:cs="Times New Roman"/>
          <w:sz w:val="24"/>
          <w:szCs w:val="24"/>
        </w:rPr>
      </w:pPr>
    </w:p>
    <w:p w14:paraId="54E4E933" w14:textId="77777777" w:rsidR="0069001B" w:rsidRDefault="009A608E" w:rsidP="00141FCD">
      <w:pPr>
        <w:pStyle w:val="Bezproreda"/>
        <w:jc w:val="both"/>
        <w:rPr>
          <w:rFonts w:ascii="Times New Roman" w:hAnsi="Times New Roman" w:cs="Times New Roman"/>
          <w:sz w:val="24"/>
          <w:szCs w:val="24"/>
        </w:rPr>
      </w:pPr>
      <w:r w:rsidRPr="006F3544">
        <w:rPr>
          <w:rFonts w:ascii="Times New Roman" w:hAnsi="Times New Roman" w:cs="Times New Roman"/>
          <w:sz w:val="24"/>
          <w:szCs w:val="24"/>
        </w:rPr>
        <w:t xml:space="preserve">Projektni prijedlog </w:t>
      </w:r>
      <w:r w:rsidR="00E53F0E">
        <w:rPr>
          <w:rFonts w:ascii="Times New Roman" w:hAnsi="Times New Roman" w:cs="Times New Roman"/>
          <w:sz w:val="24"/>
          <w:szCs w:val="24"/>
        </w:rPr>
        <w:t>se podnosi</w:t>
      </w:r>
      <w:r w:rsidR="0069001B">
        <w:rPr>
          <w:rFonts w:ascii="Times New Roman" w:hAnsi="Times New Roman" w:cs="Times New Roman"/>
          <w:sz w:val="24"/>
          <w:szCs w:val="24"/>
        </w:rPr>
        <w:t xml:space="preserve"> Ministarstvu gospodarstva i održivog razvoja</w:t>
      </w:r>
      <w:r w:rsidR="008619DC">
        <w:rPr>
          <w:rFonts w:ascii="Times New Roman" w:hAnsi="Times New Roman" w:cs="Times New Roman"/>
          <w:color w:val="000000"/>
          <w:sz w:val="24"/>
          <w:szCs w:val="24"/>
        </w:rPr>
        <w:t>, kao tijel</w:t>
      </w:r>
      <w:r w:rsidR="00A67496">
        <w:rPr>
          <w:rFonts w:ascii="Times New Roman" w:hAnsi="Times New Roman" w:cs="Times New Roman"/>
          <w:color w:val="000000"/>
          <w:sz w:val="24"/>
          <w:szCs w:val="24"/>
        </w:rPr>
        <w:t>u</w:t>
      </w:r>
      <w:r w:rsidR="008619DC">
        <w:rPr>
          <w:rFonts w:ascii="Times New Roman" w:hAnsi="Times New Roman" w:cs="Times New Roman"/>
          <w:color w:val="000000"/>
          <w:sz w:val="24"/>
          <w:szCs w:val="24"/>
        </w:rPr>
        <w:t xml:space="preserve"> odgovorno</w:t>
      </w:r>
      <w:r w:rsidR="00A67496">
        <w:rPr>
          <w:rFonts w:ascii="Times New Roman" w:hAnsi="Times New Roman" w:cs="Times New Roman"/>
          <w:color w:val="000000"/>
          <w:sz w:val="24"/>
          <w:szCs w:val="24"/>
        </w:rPr>
        <w:t>m</w:t>
      </w:r>
      <w:r w:rsidR="008619DC">
        <w:rPr>
          <w:rFonts w:ascii="Times New Roman" w:hAnsi="Times New Roman" w:cs="Times New Roman"/>
          <w:color w:val="000000"/>
          <w:sz w:val="24"/>
          <w:szCs w:val="24"/>
        </w:rPr>
        <w:t xml:space="preserve"> za provedbu financijskog doprinosa (</w:t>
      </w:r>
      <w:r w:rsidR="007F4399">
        <w:rPr>
          <w:rFonts w:ascii="Times New Roman" w:hAnsi="Times New Roman" w:cs="Times New Roman"/>
          <w:color w:val="000000"/>
          <w:sz w:val="24"/>
          <w:szCs w:val="24"/>
        </w:rPr>
        <w:t>TOPFD</w:t>
      </w:r>
      <w:r w:rsidR="008619DC">
        <w:rPr>
          <w:rFonts w:ascii="Times New Roman" w:hAnsi="Times New Roman" w:cs="Times New Roman"/>
          <w:color w:val="000000"/>
          <w:sz w:val="24"/>
          <w:szCs w:val="24"/>
        </w:rPr>
        <w:t xml:space="preserve">), </w:t>
      </w:r>
      <w:r w:rsidR="001D4264" w:rsidRPr="00446750">
        <w:rPr>
          <w:rFonts w:ascii="Times New Roman" w:hAnsi="Times New Roman" w:cs="Times New Roman"/>
          <w:sz w:val="24"/>
          <w:szCs w:val="24"/>
        </w:rPr>
        <w:t>preporučenom poštom</w:t>
      </w:r>
      <w:r w:rsidR="001D4264">
        <w:rPr>
          <w:rFonts w:ascii="Times New Roman" w:hAnsi="Times New Roman" w:cs="Times New Roman"/>
          <w:sz w:val="24"/>
          <w:szCs w:val="24"/>
        </w:rPr>
        <w:t xml:space="preserve"> ili </w:t>
      </w:r>
      <w:r w:rsidR="001D4264" w:rsidRPr="00446750">
        <w:rPr>
          <w:rFonts w:ascii="Times New Roman" w:hAnsi="Times New Roman" w:cs="Times New Roman"/>
          <w:sz w:val="24"/>
          <w:szCs w:val="24"/>
        </w:rPr>
        <w:t>predajom u pisarnicu tijela</w:t>
      </w:r>
      <w:r w:rsidR="001D4264">
        <w:rPr>
          <w:rFonts w:ascii="Times New Roman" w:hAnsi="Times New Roman" w:cs="Times New Roman"/>
          <w:sz w:val="24"/>
          <w:szCs w:val="24"/>
        </w:rPr>
        <w:t xml:space="preserve"> te</w:t>
      </w:r>
      <w:r w:rsidR="001D4264" w:rsidRPr="006F3544">
        <w:rPr>
          <w:rFonts w:ascii="Times New Roman" w:hAnsi="Times New Roman" w:cs="Times New Roman"/>
          <w:sz w:val="24"/>
          <w:szCs w:val="24"/>
        </w:rPr>
        <w:t xml:space="preserve"> sadržava sljedeće dokumente u traženom formatu</w:t>
      </w:r>
      <w:r w:rsidR="001D4264">
        <w:rPr>
          <w:rStyle w:val="Referencafusnote"/>
          <w:rFonts w:ascii="Times New Roman" w:hAnsi="Times New Roman" w:cs="Times New Roman"/>
          <w:sz w:val="24"/>
          <w:szCs w:val="24"/>
        </w:rPr>
        <w:footnoteReference w:id="4"/>
      </w:r>
      <w:r w:rsidR="001D4264" w:rsidRPr="006F3544">
        <w:rPr>
          <w:rFonts w:ascii="Times New Roman" w:hAnsi="Times New Roman" w:cs="Times New Roman"/>
          <w:sz w:val="24"/>
          <w:szCs w:val="24"/>
        </w:rPr>
        <w:t>:</w:t>
      </w:r>
    </w:p>
    <w:p w14:paraId="6CD31C8C" w14:textId="77777777" w:rsidR="001D4264" w:rsidRDefault="001D4264" w:rsidP="00141FCD">
      <w:pPr>
        <w:pStyle w:val="Bezproreda"/>
        <w:jc w:val="both"/>
        <w:rPr>
          <w:rFonts w:ascii="Times New Roman" w:hAnsi="Times New Roman" w:cs="Times New Roman"/>
          <w:sz w:val="24"/>
          <w:szCs w:val="24"/>
        </w:rPr>
      </w:pPr>
    </w:p>
    <w:p w14:paraId="79FB0A96" w14:textId="77777777" w:rsidR="0069001B" w:rsidRPr="001A51AA" w:rsidRDefault="0069001B" w:rsidP="00141FCD">
      <w:pPr>
        <w:pStyle w:val="Bezproreda"/>
        <w:jc w:val="both"/>
        <w:rPr>
          <w:rFonts w:ascii="Times New Roman" w:hAnsi="Times New Roman" w:cs="Times New Roman"/>
          <w:b/>
          <w:sz w:val="24"/>
          <w:szCs w:val="24"/>
        </w:rPr>
      </w:pPr>
      <w:r w:rsidRPr="001A51AA">
        <w:rPr>
          <w:rFonts w:ascii="Times New Roman" w:hAnsi="Times New Roman" w:cs="Times New Roman"/>
          <w:b/>
          <w:sz w:val="24"/>
          <w:szCs w:val="24"/>
        </w:rPr>
        <w:t>Ministarstvo gospodarstva i održivog razvoja</w:t>
      </w:r>
    </w:p>
    <w:p w14:paraId="2ED213B4" w14:textId="77777777" w:rsidR="0069001B" w:rsidRPr="001A51AA" w:rsidRDefault="0069001B" w:rsidP="00141FCD">
      <w:pPr>
        <w:pStyle w:val="Bezproreda"/>
        <w:jc w:val="both"/>
        <w:rPr>
          <w:rFonts w:ascii="Times New Roman" w:hAnsi="Times New Roman" w:cs="Times New Roman"/>
          <w:b/>
          <w:sz w:val="24"/>
          <w:szCs w:val="24"/>
        </w:rPr>
      </w:pPr>
      <w:r w:rsidRPr="001A51AA">
        <w:rPr>
          <w:rFonts w:ascii="Times New Roman" w:hAnsi="Times New Roman" w:cs="Times New Roman"/>
          <w:b/>
          <w:sz w:val="24"/>
          <w:szCs w:val="24"/>
        </w:rPr>
        <w:t>Radnička cesta 80</w:t>
      </w:r>
    </w:p>
    <w:p w14:paraId="4C4AB9EE" w14:textId="77777777" w:rsidR="0069001B" w:rsidRPr="001A51AA" w:rsidRDefault="0069001B" w:rsidP="00141FCD">
      <w:pPr>
        <w:pStyle w:val="Bezproreda"/>
        <w:jc w:val="both"/>
        <w:rPr>
          <w:rFonts w:ascii="Times New Roman" w:hAnsi="Times New Roman" w:cs="Times New Roman"/>
          <w:b/>
          <w:sz w:val="24"/>
          <w:szCs w:val="24"/>
        </w:rPr>
      </w:pPr>
      <w:r w:rsidRPr="001A51AA">
        <w:rPr>
          <w:rFonts w:ascii="Times New Roman" w:hAnsi="Times New Roman" w:cs="Times New Roman"/>
          <w:b/>
          <w:sz w:val="24"/>
          <w:szCs w:val="24"/>
        </w:rPr>
        <w:t>10 000 Zagreb</w:t>
      </w:r>
    </w:p>
    <w:p w14:paraId="69CBBB9F" w14:textId="77777777" w:rsidR="001A51AA" w:rsidRDefault="001A51AA" w:rsidP="00141FCD">
      <w:pPr>
        <w:pStyle w:val="Bezproreda"/>
        <w:jc w:val="both"/>
        <w:rPr>
          <w:rFonts w:ascii="Times New Roman" w:hAnsi="Times New Roman" w:cs="Times New Roman"/>
          <w:sz w:val="24"/>
          <w:szCs w:val="24"/>
        </w:rPr>
      </w:pPr>
    </w:p>
    <w:p w14:paraId="47E9ACA3" w14:textId="77777777" w:rsidR="001A51AA" w:rsidRDefault="001A51AA" w:rsidP="00141FCD">
      <w:pPr>
        <w:pStyle w:val="Bezproreda"/>
        <w:jc w:val="both"/>
        <w:rPr>
          <w:rFonts w:ascii="Times New Roman" w:hAnsi="Times New Roman" w:cs="Times New Roman"/>
          <w:b/>
          <w:bCs/>
          <w:sz w:val="24"/>
          <w:szCs w:val="24"/>
        </w:rPr>
      </w:pPr>
      <w:r w:rsidRPr="00E55EA4">
        <w:rPr>
          <w:rFonts w:ascii="Times New Roman" w:hAnsi="Times New Roman" w:cs="Times New Roman"/>
          <w:b/>
          <w:bCs/>
          <w:sz w:val="24"/>
          <w:szCs w:val="24"/>
        </w:rPr>
        <w:t>Na zatvorenom paketu/omotnici mora biti jasno naveden naziv Poziva:</w:t>
      </w:r>
    </w:p>
    <w:p w14:paraId="6A90B5F0" w14:textId="77777777" w:rsidR="001A51AA" w:rsidRDefault="001A51AA" w:rsidP="00141FCD">
      <w:pPr>
        <w:pStyle w:val="Bezproreda"/>
        <w:jc w:val="both"/>
        <w:rPr>
          <w:rFonts w:ascii="Times New Roman" w:hAnsi="Times New Roman" w:cs="Times New Roman"/>
          <w:b/>
          <w:bCs/>
          <w:sz w:val="24"/>
          <w:szCs w:val="24"/>
        </w:rPr>
      </w:pPr>
    </w:p>
    <w:p w14:paraId="4CA0B864" w14:textId="77777777" w:rsidR="001A51AA" w:rsidRDefault="001A51AA" w:rsidP="001A51AA">
      <w:pPr>
        <w:pStyle w:val="Bezproreda"/>
        <w:jc w:val="both"/>
        <w:rPr>
          <w:rFonts w:ascii="Times New Roman" w:hAnsi="Times New Roman" w:cs="Times New Roman"/>
          <w:sz w:val="24"/>
          <w:szCs w:val="24"/>
        </w:rPr>
      </w:pPr>
      <w:r w:rsidRPr="001A51AA">
        <w:rPr>
          <w:rFonts w:ascii="Times New Roman" w:hAnsi="Times New Roman" w:cs="Times New Roman"/>
          <w:sz w:val="24"/>
          <w:szCs w:val="24"/>
        </w:rPr>
        <w:t>Poziv na dodjelu besp</w:t>
      </w:r>
      <w:r>
        <w:rPr>
          <w:rFonts w:ascii="Times New Roman" w:hAnsi="Times New Roman" w:cs="Times New Roman"/>
          <w:sz w:val="24"/>
          <w:szCs w:val="24"/>
        </w:rPr>
        <w:t>ovratnih financijskih sredstava „</w:t>
      </w:r>
      <w:r w:rsidR="001D4264" w:rsidRPr="001D4264">
        <w:rPr>
          <w:rFonts w:ascii="Times New Roman" w:hAnsi="Times New Roman" w:cs="Times New Roman"/>
          <w:sz w:val="24"/>
          <w:szCs w:val="24"/>
        </w:rPr>
        <w:t>Hitno obnavljanje pogođenih prirodnih područja kako bi se izbjegli neposredni učinci erozije tla</w:t>
      </w:r>
      <w:r>
        <w:rPr>
          <w:rFonts w:ascii="Times New Roman" w:hAnsi="Times New Roman" w:cs="Times New Roman"/>
          <w:sz w:val="24"/>
          <w:szCs w:val="24"/>
        </w:rPr>
        <w:t>“</w:t>
      </w:r>
    </w:p>
    <w:p w14:paraId="4CCEA600" w14:textId="77777777" w:rsidR="0069001B" w:rsidRDefault="0069001B" w:rsidP="00141FCD">
      <w:pPr>
        <w:pStyle w:val="Bezproreda"/>
        <w:jc w:val="both"/>
        <w:rPr>
          <w:rFonts w:ascii="Times New Roman" w:hAnsi="Times New Roman" w:cs="Times New Roman"/>
          <w:sz w:val="24"/>
          <w:szCs w:val="24"/>
        </w:rPr>
      </w:pPr>
    </w:p>
    <w:p w14:paraId="65D7E5B9" w14:textId="6F1D7853" w:rsidR="00372B36" w:rsidRDefault="001D4264" w:rsidP="001D4264">
      <w:pPr>
        <w:ind w:right="116"/>
        <w:jc w:val="both"/>
        <w:rPr>
          <w:rFonts w:ascii="Times New Roman" w:hAnsi="Times New Roman" w:cs="Times New Roman"/>
          <w:b/>
          <w:sz w:val="24"/>
          <w:szCs w:val="24"/>
        </w:rPr>
      </w:pPr>
      <w:r w:rsidRPr="00B170E2">
        <w:rPr>
          <w:rFonts w:ascii="Times New Roman" w:hAnsi="Times New Roman" w:cs="Times New Roman"/>
          <w:b/>
          <w:sz w:val="24"/>
          <w:szCs w:val="24"/>
        </w:rPr>
        <w:t xml:space="preserve">Predložak adresiranja paketa/omotnice </w:t>
      </w:r>
      <w:r w:rsidRPr="00B170E2">
        <w:rPr>
          <w:rFonts w:ascii="Times New Roman" w:hAnsi="Times New Roman" w:cs="Times New Roman"/>
          <w:sz w:val="24"/>
          <w:szCs w:val="24"/>
        </w:rPr>
        <w:t>(Obrazac 7 - ispunite tražene podatke te izrežite i nalijepite na zatvoreni paket/omotnicu):</w:t>
      </w:r>
      <w:r w:rsidRPr="00B170E2">
        <w:rPr>
          <w:rFonts w:ascii="Times New Roman" w:hAnsi="Times New Roman" w:cs="Times New Roman"/>
          <w:b/>
          <w:sz w:val="24"/>
          <w:szCs w:val="24"/>
        </w:rPr>
        <w:t xml:space="preserve"> </w:t>
      </w:r>
    </w:p>
    <w:p w14:paraId="589DFD7D" w14:textId="40128FA2" w:rsidR="00312DB0" w:rsidRDefault="00312DB0" w:rsidP="001D4264">
      <w:pPr>
        <w:ind w:right="116"/>
        <w:jc w:val="both"/>
        <w:rPr>
          <w:rFonts w:ascii="Times New Roman" w:hAnsi="Times New Roman" w:cs="Times New Roman"/>
          <w:b/>
          <w:sz w:val="24"/>
          <w:szCs w:val="24"/>
        </w:rPr>
      </w:pPr>
    </w:p>
    <w:p w14:paraId="231D10EC" w14:textId="2D1EE3C2" w:rsidR="00312DB0" w:rsidRDefault="00312DB0" w:rsidP="001D4264">
      <w:pPr>
        <w:ind w:right="116"/>
        <w:jc w:val="both"/>
        <w:rPr>
          <w:rFonts w:ascii="Times New Roman" w:hAnsi="Times New Roman" w:cs="Times New Roman"/>
          <w:b/>
          <w:sz w:val="24"/>
          <w:szCs w:val="24"/>
        </w:rPr>
      </w:pPr>
    </w:p>
    <w:p w14:paraId="151461E5" w14:textId="49FC4E8E" w:rsidR="00312DB0" w:rsidRDefault="00312DB0" w:rsidP="001D4264">
      <w:pPr>
        <w:ind w:right="116"/>
        <w:jc w:val="both"/>
        <w:rPr>
          <w:rFonts w:ascii="Times New Roman" w:hAnsi="Times New Roman" w:cs="Times New Roman"/>
          <w:b/>
          <w:sz w:val="24"/>
          <w:szCs w:val="24"/>
        </w:rPr>
      </w:pPr>
    </w:p>
    <w:p w14:paraId="36DE1732" w14:textId="012C9C74" w:rsidR="00312DB0" w:rsidRDefault="00312DB0" w:rsidP="001D4264">
      <w:pPr>
        <w:ind w:right="116"/>
        <w:jc w:val="both"/>
        <w:rPr>
          <w:rFonts w:ascii="Times New Roman" w:hAnsi="Times New Roman" w:cs="Times New Roman"/>
          <w:b/>
          <w:sz w:val="24"/>
          <w:szCs w:val="24"/>
        </w:rPr>
      </w:pPr>
    </w:p>
    <w:p w14:paraId="277AC5F7" w14:textId="77777777" w:rsidR="00312DB0" w:rsidRPr="00B170E2" w:rsidRDefault="00312DB0" w:rsidP="001D4264">
      <w:pPr>
        <w:ind w:right="116"/>
        <w:jc w:val="both"/>
        <w:rPr>
          <w:rFonts w:ascii="Times New Roman" w:hAnsi="Times New Roman" w:cs="Times New Roman"/>
          <w:b/>
          <w:sz w:val="24"/>
          <w:szCs w:val="24"/>
        </w:rPr>
      </w:pPr>
    </w:p>
    <w:tbl>
      <w:tblPr>
        <w:tblStyle w:val="TableGrid"/>
        <w:tblW w:w="9528" w:type="dxa"/>
        <w:tblInd w:w="-5" w:type="dxa"/>
        <w:tblCellMar>
          <w:top w:w="17" w:type="dxa"/>
          <w:left w:w="108" w:type="dxa"/>
          <w:right w:w="115" w:type="dxa"/>
        </w:tblCellMar>
        <w:tblLook w:val="04A0" w:firstRow="1" w:lastRow="0" w:firstColumn="1" w:lastColumn="0" w:noHBand="0" w:noVBand="1"/>
      </w:tblPr>
      <w:tblGrid>
        <w:gridCol w:w="9528"/>
      </w:tblGrid>
      <w:tr w:rsidR="001D4264" w:rsidRPr="00B170E2" w14:paraId="01799583" w14:textId="77777777" w:rsidTr="009C3BA4">
        <w:trPr>
          <w:trHeight w:val="2218"/>
        </w:trPr>
        <w:tc>
          <w:tcPr>
            <w:tcW w:w="9528" w:type="dxa"/>
            <w:tcBorders>
              <w:top w:val="single" w:sz="4" w:space="0" w:color="000000"/>
              <w:left w:val="single" w:sz="4" w:space="0" w:color="000000"/>
              <w:bottom w:val="single" w:sz="4" w:space="0" w:color="000000"/>
              <w:right w:val="single" w:sz="4" w:space="0" w:color="000000"/>
            </w:tcBorders>
          </w:tcPr>
          <w:p w14:paraId="0FCAF58E" w14:textId="77777777" w:rsidR="001D4264" w:rsidRPr="00B170E2" w:rsidRDefault="001D4264" w:rsidP="009C3BA4">
            <w:pPr>
              <w:spacing w:after="0" w:line="259" w:lineRule="auto"/>
              <w:ind w:left="108"/>
              <w:rPr>
                <w:rFonts w:ascii="Times New Roman" w:hAnsi="Times New Roman" w:cs="Times New Roman"/>
                <w:sz w:val="24"/>
                <w:szCs w:val="24"/>
              </w:rPr>
            </w:pPr>
            <w:r w:rsidRPr="00B170E2">
              <w:rPr>
                <w:rFonts w:ascii="Times New Roman" w:hAnsi="Times New Roman" w:cs="Times New Roman"/>
                <w:sz w:val="24"/>
                <w:szCs w:val="24"/>
              </w:rPr>
              <w:t xml:space="preserve">Ispunite tražene podatke te izrežite i nalijepite na zatvoreni paket/omotnicu  </w:t>
            </w:r>
          </w:p>
          <w:p w14:paraId="783B1456" w14:textId="77777777" w:rsidR="001D4264" w:rsidRPr="00B170E2" w:rsidRDefault="001D4264" w:rsidP="009C3BA4">
            <w:pPr>
              <w:spacing w:after="25" w:line="259" w:lineRule="auto"/>
              <w:ind w:left="108"/>
              <w:rPr>
                <w:rFonts w:ascii="Times New Roman" w:hAnsi="Times New Roman" w:cs="Times New Roman"/>
                <w:sz w:val="24"/>
                <w:szCs w:val="24"/>
              </w:rPr>
            </w:pPr>
            <w:r w:rsidRPr="00B170E2">
              <w:rPr>
                <w:rFonts w:ascii="Times New Roman" w:hAnsi="Times New Roman" w:cs="Times New Roman"/>
                <w:b/>
                <w:sz w:val="24"/>
                <w:szCs w:val="24"/>
              </w:rPr>
              <w:t xml:space="preserve"> </w:t>
            </w:r>
          </w:p>
          <w:p w14:paraId="0D881996" w14:textId="77777777" w:rsidR="001D4264" w:rsidRPr="00B170E2" w:rsidRDefault="001D4264" w:rsidP="009C3BA4">
            <w:pPr>
              <w:spacing w:after="0" w:line="259" w:lineRule="auto"/>
              <w:ind w:right="208"/>
              <w:jc w:val="center"/>
              <w:rPr>
                <w:rFonts w:ascii="Times New Roman" w:hAnsi="Times New Roman" w:cs="Times New Roman"/>
                <w:sz w:val="24"/>
                <w:szCs w:val="24"/>
              </w:rPr>
            </w:pPr>
            <w:r w:rsidRPr="00B170E2">
              <w:rPr>
                <w:rFonts w:ascii="Times New Roman" w:hAnsi="Times New Roman" w:cs="Times New Roman"/>
                <w:b/>
                <w:sz w:val="24"/>
                <w:szCs w:val="24"/>
              </w:rPr>
              <w:t>POŠILJATELJ</w:t>
            </w:r>
            <w:r w:rsidRPr="00B170E2">
              <w:rPr>
                <w:rFonts w:ascii="Times New Roman" w:hAnsi="Times New Roman" w:cs="Times New Roman"/>
                <w:sz w:val="24"/>
                <w:szCs w:val="24"/>
              </w:rPr>
              <w:t xml:space="preserve"> </w:t>
            </w:r>
          </w:p>
          <w:p w14:paraId="394A4A29" w14:textId="77777777" w:rsidR="001D4264" w:rsidRPr="00B170E2" w:rsidRDefault="001D4264" w:rsidP="009C3BA4">
            <w:pPr>
              <w:spacing w:after="0" w:line="259" w:lineRule="auto"/>
              <w:ind w:right="149"/>
              <w:jc w:val="center"/>
              <w:rPr>
                <w:rFonts w:ascii="Times New Roman" w:hAnsi="Times New Roman" w:cs="Times New Roman"/>
                <w:sz w:val="24"/>
                <w:szCs w:val="24"/>
              </w:rPr>
            </w:pPr>
            <w:r w:rsidRPr="00B170E2">
              <w:rPr>
                <w:rFonts w:ascii="Times New Roman" w:hAnsi="Times New Roman" w:cs="Times New Roman"/>
                <w:sz w:val="24"/>
                <w:szCs w:val="24"/>
              </w:rPr>
              <w:t xml:space="preserve"> </w:t>
            </w:r>
          </w:p>
          <w:p w14:paraId="720BE959" w14:textId="77777777" w:rsidR="001D4264" w:rsidRPr="00B170E2" w:rsidRDefault="001D4264" w:rsidP="009C3BA4">
            <w:pPr>
              <w:spacing w:after="0" w:line="259" w:lineRule="auto"/>
              <w:ind w:right="212"/>
              <w:jc w:val="center"/>
              <w:rPr>
                <w:rFonts w:ascii="Times New Roman" w:hAnsi="Times New Roman" w:cs="Times New Roman"/>
                <w:sz w:val="24"/>
                <w:szCs w:val="24"/>
              </w:rPr>
            </w:pPr>
            <w:r w:rsidRPr="00B170E2">
              <w:rPr>
                <w:rFonts w:ascii="Times New Roman" w:hAnsi="Times New Roman" w:cs="Times New Roman"/>
                <w:sz w:val="24"/>
                <w:szCs w:val="24"/>
              </w:rPr>
              <w:t xml:space="preserve">Naziv prijavitelja: ________________________________ </w:t>
            </w:r>
          </w:p>
          <w:p w14:paraId="4E03EF19" w14:textId="77777777" w:rsidR="001D4264" w:rsidRPr="00B170E2" w:rsidRDefault="001D4264" w:rsidP="009C3BA4">
            <w:pPr>
              <w:spacing w:after="0" w:line="259" w:lineRule="auto"/>
              <w:ind w:right="149"/>
              <w:jc w:val="center"/>
              <w:rPr>
                <w:rFonts w:ascii="Times New Roman" w:hAnsi="Times New Roman" w:cs="Times New Roman"/>
                <w:sz w:val="24"/>
                <w:szCs w:val="24"/>
              </w:rPr>
            </w:pPr>
            <w:r w:rsidRPr="00B170E2">
              <w:rPr>
                <w:rFonts w:ascii="Times New Roman" w:hAnsi="Times New Roman" w:cs="Times New Roman"/>
                <w:sz w:val="24"/>
                <w:szCs w:val="24"/>
              </w:rPr>
              <w:t xml:space="preserve"> </w:t>
            </w:r>
          </w:p>
          <w:p w14:paraId="07F85DFD" w14:textId="77777777" w:rsidR="001D4264" w:rsidRPr="00B170E2" w:rsidRDefault="001D4264" w:rsidP="009C3BA4">
            <w:pPr>
              <w:spacing w:after="24" w:line="259" w:lineRule="auto"/>
              <w:ind w:right="212"/>
              <w:jc w:val="center"/>
              <w:rPr>
                <w:rFonts w:ascii="Times New Roman" w:hAnsi="Times New Roman" w:cs="Times New Roman"/>
                <w:sz w:val="24"/>
                <w:szCs w:val="24"/>
              </w:rPr>
            </w:pPr>
            <w:r w:rsidRPr="00B170E2">
              <w:rPr>
                <w:rFonts w:ascii="Times New Roman" w:hAnsi="Times New Roman" w:cs="Times New Roman"/>
                <w:sz w:val="24"/>
                <w:szCs w:val="24"/>
              </w:rPr>
              <w:t xml:space="preserve">Adresa prijavitelja: _______________________________ </w:t>
            </w:r>
          </w:p>
          <w:p w14:paraId="5E3A6676" w14:textId="77777777" w:rsidR="001D4264" w:rsidRPr="00B170E2" w:rsidRDefault="001D4264" w:rsidP="009C3BA4">
            <w:pPr>
              <w:spacing w:after="0" w:line="259" w:lineRule="auto"/>
              <w:rPr>
                <w:rFonts w:ascii="Times New Roman" w:hAnsi="Times New Roman" w:cs="Times New Roman"/>
                <w:sz w:val="24"/>
                <w:szCs w:val="24"/>
              </w:rPr>
            </w:pPr>
            <w:r w:rsidRPr="00B170E2">
              <w:rPr>
                <w:rFonts w:ascii="Times New Roman" w:hAnsi="Times New Roman" w:cs="Times New Roman"/>
                <w:sz w:val="24"/>
                <w:szCs w:val="24"/>
              </w:rPr>
              <w:t xml:space="preserve"> </w:t>
            </w:r>
            <w:r w:rsidRPr="00B170E2">
              <w:rPr>
                <w:rFonts w:ascii="Times New Roman" w:hAnsi="Times New Roman" w:cs="Times New Roman"/>
                <w:sz w:val="24"/>
                <w:szCs w:val="24"/>
              </w:rPr>
              <w:tab/>
              <w:t xml:space="preserve"> </w:t>
            </w:r>
          </w:p>
        </w:tc>
      </w:tr>
      <w:tr w:rsidR="001D4264" w:rsidRPr="00B170E2" w14:paraId="5CBB9D05" w14:textId="77777777" w:rsidTr="009C3BA4">
        <w:trPr>
          <w:trHeight w:val="1942"/>
        </w:trPr>
        <w:tc>
          <w:tcPr>
            <w:tcW w:w="9528" w:type="dxa"/>
            <w:tcBorders>
              <w:top w:val="single" w:sz="4" w:space="0" w:color="000000"/>
              <w:left w:val="single" w:sz="4" w:space="0" w:color="000000"/>
              <w:bottom w:val="single" w:sz="4" w:space="0" w:color="000000"/>
              <w:right w:val="single" w:sz="4" w:space="0" w:color="000000"/>
            </w:tcBorders>
          </w:tcPr>
          <w:p w14:paraId="3069717F" w14:textId="77777777" w:rsidR="001D4264" w:rsidRPr="00B170E2" w:rsidRDefault="001D4264" w:rsidP="009C3BA4">
            <w:pPr>
              <w:spacing w:after="0" w:line="259" w:lineRule="auto"/>
              <w:ind w:left="4"/>
              <w:jc w:val="center"/>
              <w:rPr>
                <w:rFonts w:ascii="Times New Roman" w:hAnsi="Times New Roman" w:cs="Times New Roman"/>
                <w:sz w:val="24"/>
                <w:szCs w:val="24"/>
              </w:rPr>
            </w:pPr>
            <w:r w:rsidRPr="00B170E2">
              <w:rPr>
                <w:rFonts w:ascii="Times New Roman" w:hAnsi="Times New Roman" w:cs="Times New Roman"/>
                <w:b/>
                <w:sz w:val="24"/>
                <w:szCs w:val="24"/>
              </w:rPr>
              <w:t xml:space="preserve">PRIMATELJ </w:t>
            </w:r>
          </w:p>
          <w:p w14:paraId="5833E3BD" w14:textId="77777777" w:rsidR="001D4264" w:rsidRPr="00B170E2" w:rsidRDefault="001D4264" w:rsidP="009C3BA4">
            <w:pPr>
              <w:spacing w:after="0" w:line="259" w:lineRule="auto"/>
              <w:ind w:left="67"/>
              <w:jc w:val="center"/>
              <w:rPr>
                <w:rFonts w:ascii="Times New Roman" w:hAnsi="Times New Roman" w:cs="Times New Roman"/>
                <w:sz w:val="24"/>
                <w:szCs w:val="24"/>
              </w:rPr>
            </w:pPr>
            <w:r w:rsidRPr="00B170E2">
              <w:rPr>
                <w:rFonts w:ascii="Times New Roman" w:hAnsi="Times New Roman" w:cs="Times New Roman"/>
                <w:b/>
                <w:sz w:val="24"/>
                <w:szCs w:val="24"/>
              </w:rPr>
              <w:t xml:space="preserve"> </w:t>
            </w:r>
          </w:p>
          <w:p w14:paraId="59B49D64" w14:textId="77777777" w:rsidR="001D4264" w:rsidRPr="00B170E2" w:rsidRDefault="001D4264" w:rsidP="009C3BA4">
            <w:pPr>
              <w:spacing w:after="0" w:line="259" w:lineRule="auto"/>
              <w:ind w:left="1"/>
              <w:jc w:val="center"/>
              <w:rPr>
                <w:rFonts w:ascii="Times New Roman" w:hAnsi="Times New Roman" w:cs="Times New Roman"/>
                <w:sz w:val="24"/>
                <w:szCs w:val="24"/>
              </w:rPr>
            </w:pPr>
            <w:r w:rsidRPr="00B170E2">
              <w:rPr>
                <w:rFonts w:ascii="Times New Roman" w:hAnsi="Times New Roman" w:cs="Times New Roman"/>
                <w:sz w:val="24"/>
                <w:szCs w:val="24"/>
              </w:rPr>
              <w:t xml:space="preserve">Ministarstvo gospodarstva i održivog razvoja </w:t>
            </w:r>
          </w:p>
          <w:p w14:paraId="0106F1AE" w14:textId="77777777" w:rsidR="001D4264" w:rsidRPr="00B170E2" w:rsidRDefault="001D4264" w:rsidP="009C3BA4">
            <w:pPr>
              <w:spacing w:after="0" w:line="259" w:lineRule="auto"/>
              <w:ind w:left="1"/>
              <w:jc w:val="center"/>
              <w:rPr>
                <w:rFonts w:ascii="Times New Roman" w:hAnsi="Times New Roman" w:cs="Times New Roman"/>
                <w:sz w:val="24"/>
                <w:szCs w:val="24"/>
              </w:rPr>
            </w:pPr>
            <w:r w:rsidRPr="00B170E2">
              <w:rPr>
                <w:rFonts w:ascii="Times New Roman" w:hAnsi="Times New Roman" w:cs="Times New Roman"/>
                <w:sz w:val="24"/>
                <w:szCs w:val="24"/>
              </w:rPr>
              <w:t>Radnička cesta 80</w:t>
            </w:r>
          </w:p>
          <w:p w14:paraId="0272465B" w14:textId="77777777" w:rsidR="001D4264" w:rsidRPr="00B170E2" w:rsidRDefault="001D4264" w:rsidP="009C3BA4">
            <w:pPr>
              <w:spacing w:after="0" w:line="259" w:lineRule="auto"/>
              <w:ind w:left="2"/>
              <w:jc w:val="center"/>
              <w:rPr>
                <w:rFonts w:ascii="Times New Roman" w:hAnsi="Times New Roman" w:cs="Times New Roman"/>
                <w:sz w:val="24"/>
                <w:szCs w:val="24"/>
              </w:rPr>
            </w:pPr>
            <w:r w:rsidRPr="00B170E2">
              <w:rPr>
                <w:rFonts w:ascii="Times New Roman" w:hAnsi="Times New Roman" w:cs="Times New Roman"/>
                <w:sz w:val="24"/>
                <w:szCs w:val="24"/>
              </w:rPr>
              <w:t xml:space="preserve">10 000 Zagreb </w:t>
            </w:r>
          </w:p>
          <w:p w14:paraId="7501AFA1" w14:textId="77777777" w:rsidR="001D4264" w:rsidRPr="00B170E2" w:rsidRDefault="001D4264" w:rsidP="009C3BA4">
            <w:pPr>
              <w:spacing w:after="0" w:line="259" w:lineRule="auto"/>
              <w:ind w:left="67"/>
              <w:jc w:val="center"/>
              <w:rPr>
                <w:rFonts w:ascii="Times New Roman" w:hAnsi="Times New Roman" w:cs="Times New Roman"/>
                <w:sz w:val="24"/>
                <w:szCs w:val="24"/>
              </w:rPr>
            </w:pPr>
            <w:r w:rsidRPr="00B170E2">
              <w:rPr>
                <w:rFonts w:ascii="Times New Roman" w:hAnsi="Times New Roman" w:cs="Times New Roman"/>
                <w:sz w:val="24"/>
                <w:szCs w:val="24"/>
              </w:rPr>
              <w:t xml:space="preserve"> </w:t>
            </w:r>
          </w:p>
        </w:tc>
      </w:tr>
      <w:tr w:rsidR="001D4264" w:rsidRPr="00B170E2" w14:paraId="25D3E37D" w14:textId="77777777" w:rsidTr="009C3BA4">
        <w:trPr>
          <w:trHeight w:val="1392"/>
        </w:trPr>
        <w:tc>
          <w:tcPr>
            <w:tcW w:w="9528" w:type="dxa"/>
            <w:tcBorders>
              <w:top w:val="single" w:sz="4" w:space="0" w:color="000000"/>
              <w:left w:val="single" w:sz="4" w:space="0" w:color="000000"/>
              <w:bottom w:val="single" w:sz="4" w:space="0" w:color="000000"/>
              <w:right w:val="single" w:sz="4" w:space="0" w:color="000000"/>
            </w:tcBorders>
          </w:tcPr>
          <w:p w14:paraId="2483BF21" w14:textId="77777777" w:rsidR="001D4264" w:rsidRPr="00B170E2" w:rsidRDefault="001D4264" w:rsidP="009C3BA4">
            <w:pPr>
              <w:spacing w:after="26" w:line="259" w:lineRule="auto"/>
              <w:ind w:left="5"/>
              <w:jc w:val="center"/>
              <w:rPr>
                <w:rFonts w:ascii="Times New Roman" w:hAnsi="Times New Roman" w:cs="Times New Roman"/>
                <w:sz w:val="24"/>
                <w:szCs w:val="24"/>
              </w:rPr>
            </w:pPr>
            <w:r w:rsidRPr="00B170E2">
              <w:rPr>
                <w:rFonts w:ascii="Times New Roman" w:hAnsi="Times New Roman" w:cs="Times New Roman"/>
                <w:b/>
                <w:sz w:val="24"/>
                <w:szCs w:val="24"/>
              </w:rPr>
              <w:t xml:space="preserve">                    Naznaka: „NE OTVARATI– PRIJAVA NA POZIV NA DOSTAVU </w:t>
            </w:r>
          </w:p>
          <w:p w14:paraId="6D48278F" w14:textId="77777777" w:rsidR="001D4264" w:rsidRDefault="001D4264" w:rsidP="009C3BA4">
            <w:pPr>
              <w:spacing w:after="0" w:line="259" w:lineRule="auto"/>
              <w:ind w:left="4"/>
              <w:jc w:val="center"/>
              <w:rPr>
                <w:rFonts w:ascii="Times New Roman" w:hAnsi="Times New Roman" w:cs="Times New Roman"/>
                <w:b/>
                <w:sz w:val="24"/>
                <w:szCs w:val="24"/>
              </w:rPr>
            </w:pPr>
            <w:r w:rsidRPr="00B170E2">
              <w:rPr>
                <w:rFonts w:ascii="Times New Roman" w:hAnsi="Times New Roman" w:cs="Times New Roman"/>
                <w:b/>
                <w:sz w:val="24"/>
                <w:szCs w:val="24"/>
              </w:rPr>
              <w:t xml:space="preserve">PROJEKTNIH PRIJEDLOGA“ </w:t>
            </w:r>
          </w:p>
          <w:p w14:paraId="0422793C" w14:textId="77777777" w:rsidR="004818C4" w:rsidRDefault="004818C4" w:rsidP="009C3BA4">
            <w:pPr>
              <w:spacing w:after="0" w:line="259" w:lineRule="auto"/>
              <w:ind w:left="4"/>
              <w:jc w:val="center"/>
              <w:rPr>
                <w:rFonts w:ascii="Times New Roman" w:hAnsi="Times New Roman" w:cs="Times New Roman"/>
                <w:b/>
                <w:sz w:val="24"/>
                <w:szCs w:val="24"/>
              </w:rPr>
            </w:pPr>
          </w:p>
          <w:p w14:paraId="3991B602" w14:textId="77777777" w:rsidR="004818C4" w:rsidRPr="00B170E2" w:rsidRDefault="004818C4" w:rsidP="009C3BA4">
            <w:pPr>
              <w:spacing w:after="0" w:line="259" w:lineRule="auto"/>
              <w:ind w:left="4"/>
              <w:jc w:val="center"/>
              <w:rPr>
                <w:rFonts w:ascii="Times New Roman" w:hAnsi="Times New Roman" w:cs="Times New Roman"/>
                <w:sz w:val="24"/>
                <w:szCs w:val="24"/>
              </w:rPr>
            </w:pPr>
            <w:r>
              <w:rPr>
                <w:rFonts w:ascii="Times New Roman" w:hAnsi="Times New Roman" w:cs="Times New Roman"/>
                <w:sz w:val="24"/>
                <w:szCs w:val="24"/>
              </w:rPr>
              <w:t>Referentni broj Poziva</w:t>
            </w:r>
            <w:r>
              <w:rPr>
                <w:rFonts w:ascii="Times New Roman" w:hAnsi="Times New Roman" w:cs="Times New Roman"/>
                <w:b/>
                <w:sz w:val="24"/>
                <w:szCs w:val="24"/>
              </w:rPr>
              <w:t>: FSEU.2022.MINGOR.02</w:t>
            </w:r>
          </w:p>
          <w:p w14:paraId="260041F2" w14:textId="77777777" w:rsidR="001D4264" w:rsidRPr="00B170E2" w:rsidRDefault="001D4264" w:rsidP="009C3BA4">
            <w:pPr>
              <w:spacing w:after="0" w:line="259" w:lineRule="auto"/>
              <w:ind w:left="67"/>
              <w:jc w:val="center"/>
              <w:rPr>
                <w:rFonts w:ascii="Times New Roman" w:hAnsi="Times New Roman" w:cs="Times New Roman"/>
                <w:sz w:val="24"/>
                <w:szCs w:val="24"/>
              </w:rPr>
            </w:pPr>
            <w:r w:rsidRPr="00B170E2">
              <w:rPr>
                <w:rFonts w:ascii="Times New Roman" w:hAnsi="Times New Roman" w:cs="Times New Roman"/>
                <w:b/>
                <w:sz w:val="24"/>
                <w:szCs w:val="24"/>
              </w:rPr>
              <w:t xml:space="preserve"> </w:t>
            </w:r>
          </w:p>
          <w:p w14:paraId="72EEA4DF" w14:textId="77777777" w:rsidR="00540E7A" w:rsidRDefault="00540E7A" w:rsidP="00540E7A">
            <w:pPr>
              <w:spacing w:after="0" w:line="240" w:lineRule="auto"/>
              <w:jc w:val="center"/>
              <w:rPr>
                <w:rStyle w:val="Bodytext285pt"/>
                <w:rFonts w:eastAsiaTheme="minorHAnsi"/>
                <w:b/>
                <w:sz w:val="24"/>
                <w:szCs w:val="24"/>
                <w:lang w:val="hr-HR"/>
              </w:rPr>
            </w:pPr>
            <w:r>
              <w:rPr>
                <w:rStyle w:val="Bodytext285pt"/>
                <w:rFonts w:eastAsiaTheme="minorHAnsi"/>
                <w:b/>
                <w:sz w:val="24"/>
                <w:szCs w:val="24"/>
                <w:lang w:val="hr-HR"/>
              </w:rPr>
              <w:t>„</w:t>
            </w:r>
            <w:r w:rsidRPr="000E6DA5">
              <w:rPr>
                <w:rStyle w:val="Bodytext285pt"/>
                <w:rFonts w:eastAsiaTheme="minorHAnsi"/>
                <w:b/>
                <w:sz w:val="24"/>
                <w:szCs w:val="24"/>
                <w:lang w:val="hr-HR"/>
              </w:rPr>
              <w:t>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w:t>
            </w:r>
            <w:r>
              <w:rPr>
                <w:rStyle w:val="Bodytext285pt"/>
                <w:rFonts w:eastAsiaTheme="minorHAnsi"/>
                <w:b/>
                <w:sz w:val="24"/>
                <w:szCs w:val="24"/>
                <w:lang w:val="hr-HR"/>
              </w:rPr>
              <w:t>, Koprivničko-križevačke županije</w:t>
            </w:r>
            <w:r w:rsidRPr="000E6DA5">
              <w:rPr>
                <w:rStyle w:val="Bodytext285pt"/>
                <w:rFonts w:eastAsiaTheme="minorHAnsi"/>
                <w:b/>
                <w:sz w:val="24"/>
                <w:szCs w:val="24"/>
                <w:lang w:val="hr-HR"/>
              </w:rPr>
              <w:t xml:space="preserve"> i Bjelovarsko-bilogorske županije</w:t>
            </w:r>
            <w:r>
              <w:rPr>
                <w:rStyle w:val="Bodytext285pt"/>
                <w:rFonts w:eastAsiaTheme="minorHAnsi"/>
                <w:b/>
                <w:sz w:val="24"/>
                <w:szCs w:val="24"/>
                <w:lang w:val="hr-HR"/>
              </w:rPr>
              <w:t>“</w:t>
            </w:r>
          </w:p>
          <w:p w14:paraId="4837F58C" w14:textId="77777777" w:rsidR="001D4264" w:rsidRPr="00B170E2" w:rsidRDefault="001D4264" w:rsidP="009C3BA4">
            <w:pPr>
              <w:spacing w:after="0" w:line="259" w:lineRule="auto"/>
              <w:ind w:left="67"/>
              <w:jc w:val="center"/>
              <w:rPr>
                <w:rFonts w:ascii="Times New Roman" w:hAnsi="Times New Roman" w:cs="Times New Roman"/>
                <w:sz w:val="24"/>
                <w:szCs w:val="24"/>
              </w:rPr>
            </w:pPr>
            <w:r w:rsidRPr="00B170E2">
              <w:rPr>
                <w:rFonts w:ascii="Times New Roman" w:hAnsi="Times New Roman" w:cs="Times New Roman"/>
                <w:b/>
                <w:sz w:val="24"/>
                <w:szCs w:val="24"/>
              </w:rPr>
              <w:t xml:space="preserve"> </w:t>
            </w:r>
          </w:p>
        </w:tc>
      </w:tr>
    </w:tbl>
    <w:p w14:paraId="4CCAEDE7" w14:textId="77777777" w:rsidR="001D4264" w:rsidRDefault="001D4264" w:rsidP="00141FCD">
      <w:pPr>
        <w:pStyle w:val="Bezproreda"/>
        <w:jc w:val="both"/>
        <w:rPr>
          <w:rFonts w:ascii="Times New Roman" w:hAnsi="Times New Roman" w:cs="Times New Roman"/>
          <w:sz w:val="24"/>
          <w:szCs w:val="24"/>
        </w:rPr>
      </w:pPr>
    </w:p>
    <w:p w14:paraId="3C53B21D" w14:textId="385D3ECD" w:rsidR="00312DB0" w:rsidRDefault="00312DB0" w:rsidP="001D4264">
      <w:pPr>
        <w:spacing w:after="4" w:line="270" w:lineRule="auto"/>
        <w:ind w:right="118"/>
        <w:rPr>
          <w:rFonts w:ascii="Times New Roman" w:hAnsi="Times New Roman" w:cs="Times New Roman"/>
          <w:sz w:val="24"/>
          <w:szCs w:val="24"/>
        </w:rPr>
      </w:pPr>
    </w:p>
    <w:p w14:paraId="6C3F1ED4" w14:textId="4C8E9B7C" w:rsidR="00312DB0" w:rsidRDefault="00312DB0" w:rsidP="001D4264">
      <w:pPr>
        <w:spacing w:after="4" w:line="270" w:lineRule="auto"/>
        <w:ind w:right="118"/>
        <w:rPr>
          <w:rFonts w:ascii="Times New Roman" w:hAnsi="Times New Roman" w:cs="Times New Roman"/>
          <w:sz w:val="24"/>
          <w:szCs w:val="24"/>
        </w:rPr>
      </w:pPr>
    </w:p>
    <w:p w14:paraId="15EFB040" w14:textId="274956AD" w:rsidR="00312DB0" w:rsidRDefault="00312DB0" w:rsidP="001D4264">
      <w:pPr>
        <w:spacing w:after="4" w:line="270" w:lineRule="auto"/>
        <w:ind w:right="118"/>
        <w:rPr>
          <w:rFonts w:ascii="Times New Roman" w:hAnsi="Times New Roman" w:cs="Times New Roman"/>
          <w:sz w:val="24"/>
          <w:szCs w:val="24"/>
        </w:rPr>
      </w:pPr>
    </w:p>
    <w:p w14:paraId="438EF301" w14:textId="5E0D4421" w:rsidR="00312DB0" w:rsidRDefault="00312DB0" w:rsidP="001D4264">
      <w:pPr>
        <w:spacing w:after="4" w:line="270" w:lineRule="auto"/>
        <w:ind w:right="118"/>
        <w:rPr>
          <w:rFonts w:ascii="Times New Roman" w:hAnsi="Times New Roman" w:cs="Times New Roman"/>
          <w:sz w:val="24"/>
          <w:szCs w:val="24"/>
        </w:rPr>
      </w:pPr>
    </w:p>
    <w:p w14:paraId="3DFB8CDE" w14:textId="7657E32F" w:rsidR="00312DB0" w:rsidRDefault="00312DB0" w:rsidP="001D4264">
      <w:pPr>
        <w:spacing w:after="4" w:line="270" w:lineRule="auto"/>
        <w:ind w:right="118"/>
        <w:rPr>
          <w:rFonts w:ascii="Times New Roman" w:hAnsi="Times New Roman" w:cs="Times New Roman"/>
          <w:sz w:val="24"/>
          <w:szCs w:val="24"/>
        </w:rPr>
      </w:pPr>
    </w:p>
    <w:p w14:paraId="24B3674E" w14:textId="118EDE1A" w:rsidR="00312DB0" w:rsidRDefault="00312DB0" w:rsidP="001D4264">
      <w:pPr>
        <w:spacing w:after="4" w:line="270" w:lineRule="auto"/>
        <w:ind w:right="118"/>
        <w:rPr>
          <w:rFonts w:ascii="Times New Roman" w:hAnsi="Times New Roman" w:cs="Times New Roman"/>
          <w:sz w:val="24"/>
          <w:szCs w:val="24"/>
        </w:rPr>
      </w:pPr>
    </w:p>
    <w:p w14:paraId="30EB38DA" w14:textId="4AF0DFE2" w:rsidR="00312DB0" w:rsidRDefault="00312DB0" w:rsidP="001D4264">
      <w:pPr>
        <w:spacing w:after="4" w:line="270" w:lineRule="auto"/>
        <w:ind w:right="118"/>
        <w:rPr>
          <w:rFonts w:ascii="Times New Roman" w:hAnsi="Times New Roman" w:cs="Times New Roman"/>
          <w:sz w:val="24"/>
          <w:szCs w:val="24"/>
        </w:rPr>
      </w:pPr>
    </w:p>
    <w:p w14:paraId="15C9AF08" w14:textId="754C75C8" w:rsidR="00312DB0" w:rsidRDefault="00312DB0" w:rsidP="001D4264">
      <w:pPr>
        <w:spacing w:after="4" w:line="270" w:lineRule="auto"/>
        <w:ind w:right="118"/>
        <w:rPr>
          <w:rFonts w:ascii="Times New Roman" w:hAnsi="Times New Roman" w:cs="Times New Roman"/>
          <w:sz w:val="24"/>
          <w:szCs w:val="24"/>
        </w:rPr>
      </w:pPr>
    </w:p>
    <w:p w14:paraId="114F7C7C" w14:textId="31675A38" w:rsidR="00312DB0" w:rsidRDefault="00312DB0" w:rsidP="001D4264">
      <w:pPr>
        <w:spacing w:after="4" w:line="270" w:lineRule="auto"/>
        <w:ind w:right="118"/>
        <w:rPr>
          <w:rFonts w:ascii="Times New Roman" w:hAnsi="Times New Roman" w:cs="Times New Roman"/>
          <w:sz w:val="24"/>
          <w:szCs w:val="24"/>
        </w:rPr>
      </w:pPr>
    </w:p>
    <w:p w14:paraId="64FCE085" w14:textId="543E47C6" w:rsidR="00312DB0" w:rsidRDefault="00312DB0" w:rsidP="001D4264">
      <w:pPr>
        <w:spacing w:after="4" w:line="270" w:lineRule="auto"/>
        <w:ind w:right="118"/>
        <w:rPr>
          <w:rFonts w:ascii="Times New Roman" w:hAnsi="Times New Roman" w:cs="Times New Roman"/>
          <w:sz w:val="24"/>
          <w:szCs w:val="24"/>
        </w:rPr>
      </w:pPr>
    </w:p>
    <w:p w14:paraId="745461A0" w14:textId="64322A23" w:rsidR="00312DB0" w:rsidRDefault="00312DB0" w:rsidP="001D4264">
      <w:pPr>
        <w:spacing w:after="4" w:line="270" w:lineRule="auto"/>
        <w:ind w:right="118"/>
        <w:rPr>
          <w:rFonts w:ascii="Times New Roman" w:hAnsi="Times New Roman" w:cs="Times New Roman"/>
          <w:sz w:val="24"/>
          <w:szCs w:val="24"/>
        </w:rPr>
      </w:pPr>
    </w:p>
    <w:p w14:paraId="73877A05" w14:textId="2F6114F1" w:rsidR="00312DB0" w:rsidRDefault="00312DB0" w:rsidP="001D4264">
      <w:pPr>
        <w:spacing w:after="4" w:line="270" w:lineRule="auto"/>
        <w:ind w:right="118"/>
        <w:rPr>
          <w:rFonts w:ascii="Times New Roman" w:hAnsi="Times New Roman" w:cs="Times New Roman"/>
          <w:sz w:val="24"/>
          <w:szCs w:val="24"/>
        </w:rPr>
      </w:pPr>
    </w:p>
    <w:p w14:paraId="3A6D3698" w14:textId="0AD44548" w:rsidR="00312DB0" w:rsidRDefault="00312DB0" w:rsidP="001D4264">
      <w:pPr>
        <w:spacing w:after="4" w:line="270" w:lineRule="auto"/>
        <w:ind w:right="118"/>
        <w:rPr>
          <w:rFonts w:ascii="Times New Roman" w:hAnsi="Times New Roman" w:cs="Times New Roman"/>
          <w:sz w:val="24"/>
          <w:szCs w:val="24"/>
        </w:rPr>
      </w:pPr>
    </w:p>
    <w:p w14:paraId="0C728964" w14:textId="210D7794" w:rsidR="00312DB0" w:rsidRDefault="00312DB0" w:rsidP="001D4264">
      <w:pPr>
        <w:spacing w:after="4" w:line="270" w:lineRule="auto"/>
        <w:ind w:right="118"/>
        <w:rPr>
          <w:rFonts w:ascii="Times New Roman" w:hAnsi="Times New Roman" w:cs="Times New Roman"/>
          <w:sz w:val="24"/>
          <w:szCs w:val="24"/>
        </w:rPr>
      </w:pPr>
    </w:p>
    <w:p w14:paraId="1CB12FBA" w14:textId="5480A692" w:rsidR="00312DB0" w:rsidRDefault="00312DB0" w:rsidP="001D4264">
      <w:pPr>
        <w:spacing w:after="4" w:line="270" w:lineRule="auto"/>
        <w:ind w:right="118"/>
        <w:rPr>
          <w:rFonts w:ascii="Times New Roman" w:hAnsi="Times New Roman" w:cs="Times New Roman"/>
          <w:sz w:val="24"/>
          <w:szCs w:val="24"/>
        </w:rPr>
      </w:pPr>
    </w:p>
    <w:p w14:paraId="66830B20" w14:textId="4C4EAD88" w:rsidR="00312DB0" w:rsidRDefault="00312DB0" w:rsidP="001D4264">
      <w:pPr>
        <w:spacing w:after="4" w:line="270" w:lineRule="auto"/>
        <w:ind w:right="118"/>
        <w:rPr>
          <w:rFonts w:ascii="Times New Roman" w:hAnsi="Times New Roman" w:cs="Times New Roman"/>
          <w:sz w:val="24"/>
          <w:szCs w:val="24"/>
        </w:rPr>
      </w:pPr>
    </w:p>
    <w:p w14:paraId="01640B42" w14:textId="76109613" w:rsidR="00312DB0" w:rsidRDefault="00312DB0" w:rsidP="001D4264">
      <w:pPr>
        <w:spacing w:after="4" w:line="270" w:lineRule="auto"/>
        <w:ind w:right="118"/>
        <w:rPr>
          <w:rFonts w:ascii="Times New Roman" w:hAnsi="Times New Roman" w:cs="Times New Roman"/>
          <w:sz w:val="24"/>
          <w:szCs w:val="24"/>
        </w:rPr>
      </w:pPr>
    </w:p>
    <w:p w14:paraId="755A5275" w14:textId="251A4C1D" w:rsidR="00312DB0" w:rsidRDefault="00312DB0" w:rsidP="001D4264">
      <w:pPr>
        <w:spacing w:after="4" w:line="270" w:lineRule="auto"/>
        <w:ind w:right="118"/>
        <w:rPr>
          <w:rFonts w:ascii="Times New Roman" w:hAnsi="Times New Roman" w:cs="Times New Roman"/>
          <w:sz w:val="24"/>
          <w:szCs w:val="24"/>
        </w:rPr>
      </w:pPr>
    </w:p>
    <w:p w14:paraId="37841DF5" w14:textId="77777777" w:rsidR="00312DB0" w:rsidRDefault="00312DB0" w:rsidP="001D4264">
      <w:pPr>
        <w:spacing w:after="4" w:line="270" w:lineRule="auto"/>
        <w:ind w:right="118"/>
        <w:rPr>
          <w:rFonts w:ascii="Times New Roman" w:hAnsi="Times New Roman" w:cs="Times New Roman"/>
          <w:sz w:val="24"/>
          <w:szCs w:val="24"/>
        </w:rPr>
      </w:pPr>
    </w:p>
    <w:p w14:paraId="2015994D" w14:textId="71D04EC9" w:rsidR="001D4264" w:rsidRDefault="001D4264" w:rsidP="001D4264">
      <w:pPr>
        <w:spacing w:after="4" w:line="270" w:lineRule="auto"/>
        <w:ind w:right="118"/>
        <w:rPr>
          <w:rFonts w:ascii="Times New Roman" w:hAnsi="Times New Roman" w:cs="Times New Roman"/>
          <w:sz w:val="24"/>
          <w:szCs w:val="24"/>
        </w:rPr>
      </w:pPr>
      <w:r w:rsidRPr="00B170E2">
        <w:rPr>
          <w:rFonts w:ascii="Times New Roman" w:hAnsi="Times New Roman" w:cs="Times New Roman"/>
          <w:sz w:val="24"/>
          <w:szCs w:val="24"/>
        </w:rPr>
        <w:lastRenderedPageBreak/>
        <w:t xml:space="preserve">Projektni prijedlog sadržava sljedeće </w:t>
      </w:r>
      <w:r w:rsidRPr="00B170E2">
        <w:rPr>
          <w:rFonts w:ascii="Times New Roman" w:hAnsi="Times New Roman" w:cs="Times New Roman"/>
          <w:b/>
          <w:sz w:val="24"/>
          <w:szCs w:val="24"/>
        </w:rPr>
        <w:t>dokumente isključivo u digitalnom formatu (</w:t>
      </w:r>
      <w:r>
        <w:rPr>
          <w:rFonts w:ascii="Times New Roman" w:hAnsi="Times New Roman" w:cs="Times New Roman"/>
          <w:b/>
          <w:sz w:val="24"/>
          <w:szCs w:val="24"/>
        </w:rPr>
        <w:t>.</w:t>
      </w:r>
      <w:proofErr w:type="spellStart"/>
      <w:r>
        <w:rPr>
          <w:rFonts w:ascii="Times New Roman" w:hAnsi="Times New Roman" w:cs="Times New Roman"/>
          <w:b/>
          <w:sz w:val="24"/>
          <w:szCs w:val="24"/>
        </w:rPr>
        <w:t>doc</w:t>
      </w:r>
      <w:proofErr w:type="spellEnd"/>
      <w:r>
        <w:rPr>
          <w:rFonts w:ascii="Times New Roman" w:hAnsi="Times New Roman" w:cs="Times New Roman"/>
          <w:b/>
          <w:sz w:val="24"/>
          <w:szCs w:val="24"/>
        </w:rPr>
        <w:t>, .</w:t>
      </w:r>
      <w:proofErr w:type="spellStart"/>
      <w:r w:rsidRPr="00B170E2">
        <w:rPr>
          <w:rFonts w:ascii="Times New Roman" w:hAnsi="Times New Roman" w:cs="Times New Roman"/>
          <w:b/>
          <w:sz w:val="24"/>
          <w:szCs w:val="24"/>
        </w:rPr>
        <w:t>xls</w:t>
      </w:r>
      <w:proofErr w:type="spellEnd"/>
      <w:r w:rsidRPr="00B170E2">
        <w:rPr>
          <w:rFonts w:ascii="Times New Roman" w:hAnsi="Times New Roman" w:cs="Times New Roman"/>
          <w:b/>
          <w:sz w:val="24"/>
          <w:szCs w:val="24"/>
        </w:rPr>
        <w:t xml:space="preserve">, </w:t>
      </w:r>
      <w:r>
        <w:rPr>
          <w:rFonts w:ascii="Times New Roman" w:hAnsi="Times New Roman" w:cs="Times New Roman"/>
          <w:b/>
          <w:sz w:val="24"/>
          <w:szCs w:val="24"/>
        </w:rPr>
        <w:t>.</w:t>
      </w:r>
      <w:r w:rsidRPr="00B170E2">
        <w:rPr>
          <w:rFonts w:ascii="Times New Roman" w:hAnsi="Times New Roman" w:cs="Times New Roman"/>
          <w:b/>
          <w:sz w:val="24"/>
          <w:szCs w:val="24"/>
        </w:rPr>
        <w:t>pdf i sl. na USB-u)</w:t>
      </w:r>
      <w:r w:rsidRPr="00B170E2">
        <w:rPr>
          <w:rFonts w:ascii="Times New Roman" w:hAnsi="Times New Roman" w:cs="Times New Roman"/>
          <w:sz w:val="24"/>
          <w:szCs w:val="24"/>
        </w:rPr>
        <w:t xml:space="preserve">: </w:t>
      </w:r>
    </w:p>
    <w:p w14:paraId="5F6B7465" w14:textId="77777777" w:rsidR="00312DB0" w:rsidRPr="00B170E2" w:rsidRDefault="00312DB0" w:rsidP="001D4264">
      <w:pPr>
        <w:spacing w:after="4" w:line="270" w:lineRule="auto"/>
        <w:ind w:right="118"/>
        <w:rPr>
          <w:rFonts w:ascii="Times New Roman" w:hAnsi="Times New Roman" w:cs="Times New Roman"/>
          <w:sz w:val="24"/>
          <w:szCs w:val="24"/>
        </w:rPr>
      </w:pPr>
    </w:p>
    <w:tbl>
      <w:tblPr>
        <w:tblW w:w="9086" w:type="dxa"/>
        <w:tblLayout w:type="fixed"/>
        <w:tblCellMar>
          <w:left w:w="10" w:type="dxa"/>
          <w:right w:w="10" w:type="dxa"/>
        </w:tblCellMar>
        <w:tblLook w:val="04A0" w:firstRow="1" w:lastRow="0" w:firstColumn="1" w:lastColumn="0" w:noHBand="0" w:noVBand="1"/>
      </w:tblPr>
      <w:tblGrid>
        <w:gridCol w:w="3437"/>
        <w:gridCol w:w="1982"/>
        <w:gridCol w:w="3667"/>
      </w:tblGrid>
      <w:tr w:rsidR="001D4264" w:rsidRPr="00060A59" w14:paraId="1C105305" w14:textId="77777777" w:rsidTr="009C3BA4">
        <w:trPr>
          <w:trHeight w:hRule="exact" w:val="474"/>
        </w:trPr>
        <w:tc>
          <w:tcPr>
            <w:tcW w:w="3437" w:type="dxa"/>
            <w:tcBorders>
              <w:top w:val="single" w:sz="4" w:space="0" w:color="auto"/>
              <w:left w:val="single" w:sz="4" w:space="0" w:color="auto"/>
            </w:tcBorders>
            <w:shd w:val="clear" w:color="auto" w:fill="FFFFFF"/>
          </w:tcPr>
          <w:p w14:paraId="77A6E567" w14:textId="77777777" w:rsidR="001D4264" w:rsidRPr="00224A80" w:rsidRDefault="001D4264" w:rsidP="009C3BA4">
            <w:pPr>
              <w:pStyle w:val="Tijeloteksta10"/>
              <w:shd w:val="clear" w:color="auto" w:fill="auto"/>
              <w:spacing w:after="0" w:line="230" w:lineRule="exact"/>
              <w:ind w:firstLine="0"/>
              <w:jc w:val="center"/>
              <w:rPr>
                <w:sz w:val="18"/>
                <w:szCs w:val="18"/>
              </w:rPr>
            </w:pPr>
            <w:r w:rsidRPr="00224A80">
              <w:rPr>
                <w:sz w:val="18"/>
                <w:szCs w:val="18"/>
              </w:rPr>
              <w:br w:type="page"/>
            </w:r>
            <w:r w:rsidRPr="00224A80">
              <w:rPr>
                <w:rStyle w:val="BodytextBold"/>
                <w:rFonts w:eastAsiaTheme="minorEastAsia"/>
                <w:sz w:val="18"/>
                <w:szCs w:val="18"/>
              </w:rPr>
              <w:t>Dokument</w:t>
            </w:r>
          </w:p>
        </w:tc>
        <w:tc>
          <w:tcPr>
            <w:tcW w:w="1982" w:type="dxa"/>
            <w:tcBorders>
              <w:top w:val="single" w:sz="4" w:space="0" w:color="auto"/>
              <w:left w:val="single" w:sz="4" w:space="0" w:color="auto"/>
            </w:tcBorders>
            <w:shd w:val="clear" w:color="auto" w:fill="FFFFFF"/>
          </w:tcPr>
          <w:p w14:paraId="58BB96BB" w14:textId="77777777" w:rsidR="001D4264" w:rsidRPr="00224A80" w:rsidRDefault="001D4264" w:rsidP="009C3BA4">
            <w:pPr>
              <w:pStyle w:val="Tijeloteksta10"/>
              <w:shd w:val="clear" w:color="auto" w:fill="auto"/>
              <w:spacing w:after="0" w:line="317" w:lineRule="exact"/>
              <w:ind w:firstLine="0"/>
              <w:jc w:val="center"/>
              <w:rPr>
                <w:sz w:val="18"/>
                <w:szCs w:val="18"/>
              </w:rPr>
            </w:pPr>
            <w:r w:rsidRPr="00224A80">
              <w:rPr>
                <w:rStyle w:val="BodytextBold"/>
                <w:rFonts w:eastAsiaTheme="minorEastAsia"/>
                <w:sz w:val="18"/>
                <w:szCs w:val="18"/>
              </w:rPr>
              <w:t>Obvezno (da ili ne)</w:t>
            </w:r>
          </w:p>
        </w:tc>
        <w:tc>
          <w:tcPr>
            <w:tcW w:w="3667" w:type="dxa"/>
            <w:tcBorders>
              <w:top w:val="single" w:sz="4" w:space="0" w:color="auto"/>
              <w:left w:val="single" w:sz="4" w:space="0" w:color="auto"/>
              <w:right w:val="single" w:sz="4" w:space="0" w:color="auto"/>
            </w:tcBorders>
            <w:shd w:val="clear" w:color="auto" w:fill="FFFFFF"/>
          </w:tcPr>
          <w:p w14:paraId="2F925695" w14:textId="77777777" w:rsidR="001D4264" w:rsidRPr="00224A80" w:rsidRDefault="001D4264" w:rsidP="009C3BA4">
            <w:pPr>
              <w:pStyle w:val="Tijeloteksta10"/>
              <w:shd w:val="clear" w:color="auto" w:fill="auto"/>
              <w:spacing w:after="0" w:line="230" w:lineRule="exact"/>
              <w:ind w:firstLine="0"/>
              <w:jc w:val="center"/>
              <w:rPr>
                <w:sz w:val="18"/>
                <w:szCs w:val="18"/>
              </w:rPr>
            </w:pPr>
            <w:r w:rsidRPr="00224A80">
              <w:rPr>
                <w:rStyle w:val="BodytextBold"/>
                <w:rFonts w:eastAsiaTheme="minorEastAsia"/>
                <w:sz w:val="18"/>
                <w:szCs w:val="18"/>
              </w:rPr>
              <w:t>Referenca</w:t>
            </w:r>
          </w:p>
        </w:tc>
      </w:tr>
      <w:tr w:rsidR="001D4264" w:rsidRPr="00060A59" w14:paraId="40F5165E" w14:textId="77777777" w:rsidTr="009C3BA4">
        <w:trPr>
          <w:trHeight w:hRule="exact" w:val="310"/>
        </w:trPr>
        <w:tc>
          <w:tcPr>
            <w:tcW w:w="3437" w:type="dxa"/>
            <w:tcBorders>
              <w:top w:val="single" w:sz="4" w:space="0" w:color="auto"/>
              <w:left w:val="single" w:sz="4" w:space="0" w:color="auto"/>
            </w:tcBorders>
            <w:shd w:val="clear" w:color="auto" w:fill="FFFFFF"/>
          </w:tcPr>
          <w:p w14:paraId="394DA5D5" w14:textId="77777777" w:rsidR="001D4264" w:rsidRPr="00224A80" w:rsidRDefault="001D4264" w:rsidP="009C3BA4">
            <w:pPr>
              <w:pStyle w:val="Tijeloteksta10"/>
              <w:shd w:val="clear" w:color="auto" w:fill="auto"/>
              <w:spacing w:after="0" w:line="230" w:lineRule="exact"/>
              <w:ind w:left="120" w:firstLine="0"/>
              <w:jc w:val="left"/>
              <w:rPr>
                <w:sz w:val="18"/>
                <w:szCs w:val="18"/>
              </w:rPr>
            </w:pPr>
            <w:r w:rsidRPr="00224A80">
              <w:rPr>
                <w:rStyle w:val="Tijeloteksta7"/>
                <w:rFonts w:eastAsiaTheme="majorEastAsia"/>
                <w:sz w:val="18"/>
                <w:szCs w:val="18"/>
              </w:rPr>
              <w:t>Prijavni obrazac</w:t>
            </w:r>
          </w:p>
        </w:tc>
        <w:tc>
          <w:tcPr>
            <w:tcW w:w="1982" w:type="dxa"/>
            <w:tcBorders>
              <w:top w:val="single" w:sz="4" w:space="0" w:color="auto"/>
              <w:left w:val="single" w:sz="4" w:space="0" w:color="auto"/>
            </w:tcBorders>
            <w:shd w:val="clear" w:color="auto" w:fill="FFFFFF"/>
          </w:tcPr>
          <w:p w14:paraId="72DFAD00" w14:textId="77777777" w:rsidR="001D4264" w:rsidRPr="00224A80" w:rsidRDefault="001D4264" w:rsidP="009C3BA4">
            <w:pPr>
              <w:pStyle w:val="Tijeloteksta10"/>
              <w:shd w:val="clear" w:color="auto" w:fill="auto"/>
              <w:spacing w:after="0" w:line="230" w:lineRule="exact"/>
              <w:ind w:firstLine="0"/>
              <w:jc w:val="center"/>
              <w:rPr>
                <w:sz w:val="18"/>
                <w:szCs w:val="18"/>
              </w:rPr>
            </w:pPr>
            <w:r w:rsidRPr="00224A80">
              <w:rPr>
                <w:rStyle w:val="Tijeloteksta7"/>
                <w:rFonts w:eastAsiaTheme="majorEastAsia"/>
                <w:sz w:val="18"/>
                <w:szCs w:val="18"/>
              </w:rPr>
              <w:t>DA</w:t>
            </w:r>
          </w:p>
        </w:tc>
        <w:tc>
          <w:tcPr>
            <w:tcW w:w="3667" w:type="dxa"/>
            <w:tcBorders>
              <w:top w:val="single" w:sz="4" w:space="0" w:color="auto"/>
              <w:left w:val="single" w:sz="4" w:space="0" w:color="auto"/>
              <w:right w:val="single" w:sz="4" w:space="0" w:color="auto"/>
            </w:tcBorders>
            <w:shd w:val="clear" w:color="auto" w:fill="FFFFFF"/>
          </w:tcPr>
          <w:p w14:paraId="09FCC3ED" w14:textId="77777777" w:rsidR="001D4264" w:rsidRPr="00224A80" w:rsidRDefault="001D4264" w:rsidP="009C3BA4">
            <w:pPr>
              <w:pStyle w:val="Tijeloteksta10"/>
              <w:shd w:val="clear" w:color="auto" w:fill="auto"/>
              <w:spacing w:after="0" w:line="317" w:lineRule="exact"/>
              <w:ind w:left="120" w:firstLine="0"/>
              <w:jc w:val="left"/>
              <w:rPr>
                <w:sz w:val="18"/>
                <w:szCs w:val="18"/>
              </w:rPr>
            </w:pPr>
            <w:r w:rsidRPr="00224A80">
              <w:rPr>
                <w:rStyle w:val="Tijeloteksta7"/>
                <w:rFonts w:eastAsiaTheme="majorEastAsia"/>
                <w:sz w:val="18"/>
                <w:szCs w:val="18"/>
              </w:rPr>
              <w:t>Obrazac 1.</w:t>
            </w:r>
          </w:p>
        </w:tc>
      </w:tr>
      <w:tr w:rsidR="001D4264" w:rsidRPr="00060A59" w14:paraId="5679D816" w14:textId="77777777" w:rsidTr="009C3BA4">
        <w:trPr>
          <w:trHeight w:hRule="exact" w:val="281"/>
        </w:trPr>
        <w:tc>
          <w:tcPr>
            <w:tcW w:w="3437" w:type="dxa"/>
            <w:tcBorders>
              <w:top w:val="single" w:sz="4" w:space="0" w:color="auto"/>
              <w:left w:val="single" w:sz="4" w:space="0" w:color="auto"/>
            </w:tcBorders>
            <w:shd w:val="clear" w:color="auto" w:fill="FFFFFF"/>
          </w:tcPr>
          <w:p w14:paraId="1567E1A1" w14:textId="77777777" w:rsidR="001D4264" w:rsidRPr="00224A80" w:rsidRDefault="001D4264" w:rsidP="009C3BA4">
            <w:pPr>
              <w:pStyle w:val="Tijeloteksta10"/>
              <w:shd w:val="clear" w:color="auto" w:fill="auto"/>
              <w:spacing w:after="0" w:line="230" w:lineRule="exact"/>
              <w:ind w:left="120" w:firstLine="0"/>
              <w:jc w:val="left"/>
              <w:rPr>
                <w:sz w:val="18"/>
                <w:szCs w:val="18"/>
              </w:rPr>
            </w:pPr>
            <w:r w:rsidRPr="00224A80">
              <w:rPr>
                <w:rStyle w:val="Tijeloteksta7"/>
                <w:rFonts w:eastAsiaTheme="majorEastAsia"/>
                <w:sz w:val="18"/>
                <w:szCs w:val="18"/>
              </w:rPr>
              <w:t>Izjava prijavitelja</w:t>
            </w:r>
          </w:p>
        </w:tc>
        <w:tc>
          <w:tcPr>
            <w:tcW w:w="1982" w:type="dxa"/>
            <w:tcBorders>
              <w:top w:val="single" w:sz="4" w:space="0" w:color="auto"/>
              <w:left w:val="single" w:sz="4" w:space="0" w:color="auto"/>
            </w:tcBorders>
            <w:shd w:val="clear" w:color="auto" w:fill="FFFFFF"/>
          </w:tcPr>
          <w:p w14:paraId="4D4789EC" w14:textId="77777777" w:rsidR="001D4264" w:rsidRPr="00224A80" w:rsidRDefault="001D4264" w:rsidP="009C3BA4">
            <w:pPr>
              <w:pStyle w:val="Tijeloteksta10"/>
              <w:shd w:val="clear" w:color="auto" w:fill="auto"/>
              <w:spacing w:after="0" w:line="230" w:lineRule="exact"/>
              <w:ind w:firstLine="0"/>
              <w:jc w:val="center"/>
              <w:rPr>
                <w:sz w:val="18"/>
                <w:szCs w:val="18"/>
              </w:rPr>
            </w:pPr>
            <w:r w:rsidRPr="00224A80">
              <w:rPr>
                <w:rStyle w:val="Tijeloteksta7"/>
                <w:rFonts w:eastAsiaTheme="majorEastAsia"/>
                <w:sz w:val="18"/>
                <w:szCs w:val="18"/>
              </w:rPr>
              <w:t>DA</w:t>
            </w:r>
          </w:p>
        </w:tc>
        <w:tc>
          <w:tcPr>
            <w:tcW w:w="3667" w:type="dxa"/>
            <w:tcBorders>
              <w:top w:val="single" w:sz="4" w:space="0" w:color="auto"/>
              <w:left w:val="single" w:sz="4" w:space="0" w:color="auto"/>
              <w:right w:val="single" w:sz="4" w:space="0" w:color="auto"/>
            </w:tcBorders>
            <w:shd w:val="clear" w:color="auto" w:fill="FFFFFF"/>
          </w:tcPr>
          <w:p w14:paraId="4C82F18F" w14:textId="77777777" w:rsidR="001D4264" w:rsidRPr="00224A80" w:rsidRDefault="001D4264" w:rsidP="009C3BA4">
            <w:pPr>
              <w:pStyle w:val="Tijeloteksta10"/>
              <w:shd w:val="clear" w:color="auto" w:fill="auto"/>
              <w:spacing w:after="0" w:line="230" w:lineRule="exact"/>
              <w:ind w:left="120" w:firstLine="0"/>
              <w:jc w:val="left"/>
              <w:rPr>
                <w:sz w:val="18"/>
                <w:szCs w:val="18"/>
              </w:rPr>
            </w:pPr>
            <w:r w:rsidRPr="00224A80">
              <w:rPr>
                <w:rStyle w:val="Tijeloteksta7"/>
                <w:rFonts w:eastAsiaTheme="majorEastAsia"/>
                <w:sz w:val="18"/>
                <w:szCs w:val="18"/>
              </w:rPr>
              <w:t>Obrazac 2.</w:t>
            </w:r>
          </w:p>
        </w:tc>
      </w:tr>
      <w:tr w:rsidR="001D4264" w:rsidRPr="00060A59" w14:paraId="504D51D9" w14:textId="77777777" w:rsidTr="009C3BA4">
        <w:trPr>
          <w:trHeight w:hRule="exact" w:val="281"/>
        </w:trPr>
        <w:tc>
          <w:tcPr>
            <w:tcW w:w="3437" w:type="dxa"/>
            <w:tcBorders>
              <w:top w:val="single" w:sz="4" w:space="0" w:color="auto"/>
              <w:left w:val="single" w:sz="4" w:space="0" w:color="auto"/>
            </w:tcBorders>
            <w:shd w:val="clear" w:color="auto" w:fill="FFFFFF"/>
          </w:tcPr>
          <w:p w14:paraId="1B63955E" w14:textId="77777777" w:rsidR="001D4264" w:rsidRPr="00224A80" w:rsidRDefault="001D4264" w:rsidP="009C3BA4">
            <w:pPr>
              <w:pStyle w:val="Tijeloteksta10"/>
              <w:shd w:val="clear" w:color="auto" w:fill="auto"/>
              <w:tabs>
                <w:tab w:val="left" w:pos="1071"/>
              </w:tabs>
              <w:spacing w:after="0" w:line="230" w:lineRule="exact"/>
              <w:ind w:left="120" w:firstLine="0"/>
              <w:jc w:val="left"/>
              <w:rPr>
                <w:rStyle w:val="Tijeloteksta7"/>
                <w:rFonts w:eastAsiaTheme="majorEastAsia"/>
                <w:sz w:val="18"/>
                <w:szCs w:val="18"/>
              </w:rPr>
            </w:pPr>
            <w:r w:rsidRPr="00224A80">
              <w:rPr>
                <w:sz w:val="18"/>
                <w:szCs w:val="18"/>
              </w:rPr>
              <w:t>Izjava partnera</w:t>
            </w:r>
            <w:r w:rsidRPr="00224A80">
              <w:rPr>
                <w:sz w:val="18"/>
                <w:szCs w:val="18"/>
              </w:rPr>
              <w:tab/>
            </w:r>
            <w:r w:rsidRPr="00224A80">
              <w:rPr>
                <w:sz w:val="18"/>
                <w:szCs w:val="18"/>
              </w:rPr>
              <w:tab/>
            </w:r>
          </w:p>
        </w:tc>
        <w:tc>
          <w:tcPr>
            <w:tcW w:w="1982" w:type="dxa"/>
            <w:tcBorders>
              <w:top w:val="single" w:sz="4" w:space="0" w:color="auto"/>
              <w:left w:val="single" w:sz="4" w:space="0" w:color="auto"/>
            </w:tcBorders>
            <w:shd w:val="clear" w:color="auto" w:fill="FFFFFF"/>
          </w:tcPr>
          <w:p w14:paraId="5665F4AA" w14:textId="77777777" w:rsidR="001D4264" w:rsidRPr="00224A80" w:rsidRDefault="001D4264" w:rsidP="009C3BA4">
            <w:pPr>
              <w:pStyle w:val="Tijeloteksta10"/>
              <w:shd w:val="clear" w:color="auto" w:fill="auto"/>
              <w:spacing w:after="0" w:line="230" w:lineRule="exact"/>
              <w:ind w:firstLine="0"/>
              <w:jc w:val="center"/>
              <w:rPr>
                <w:rStyle w:val="Tijeloteksta7"/>
                <w:rFonts w:eastAsiaTheme="majorEastAsia"/>
                <w:sz w:val="18"/>
                <w:szCs w:val="18"/>
              </w:rPr>
            </w:pPr>
            <w:r w:rsidRPr="00224A80">
              <w:rPr>
                <w:sz w:val="18"/>
                <w:szCs w:val="18"/>
              </w:rPr>
              <w:t>Ako je primjenjivo</w:t>
            </w:r>
          </w:p>
        </w:tc>
        <w:tc>
          <w:tcPr>
            <w:tcW w:w="3667" w:type="dxa"/>
            <w:tcBorders>
              <w:top w:val="single" w:sz="4" w:space="0" w:color="auto"/>
              <w:left w:val="single" w:sz="4" w:space="0" w:color="auto"/>
              <w:right w:val="single" w:sz="4" w:space="0" w:color="auto"/>
            </w:tcBorders>
            <w:shd w:val="clear" w:color="auto" w:fill="FFFFFF"/>
          </w:tcPr>
          <w:p w14:paraId="2067FC78" w14:textId="77777777" w:rsidR="001D4264" w:rsidRPr="00224A80" w:rsidRDefault="001D4264" w:rsidP="009C3BA4">
            <w:pPr>
              <w:pStyle w:val="Tijeloteksta10"/>
              <w:shd w:val="clear" w:color="auto" w:fill="auto"/>
              <w:spacing w:after="0" w:line="230" w:lineRule="exact"/>
              <w:ind w:left="120" w:firstLine="0"/>
              <w:jc w:val="left"/>
              <w:rPr>
                <w:rStyle w:val="Tijeloteksta7"/>
                <w:rFonts w:eastAsiaTheme="majorEastAsia"/>
                <w:sz w:val="18"/>
                <w:szCs w:val="18"/>
              </w:rPr>
            </w:pPr>
            <w:r w:rsidRPr="00224A80">
              <w:rPr>
                <w:sz w:val="18"/>
                <w:szCs w:val="18"/>
              </w:rPr>
              <w:t>Obrazac 2.</w:t>
            </w:r>
          </w:p>
        </w:tc>
      </w:tr>
      <w:tr w:rsidR="001D4264" w:rsidRPr="00060A59" w14:paraId="3C658691" w14:textId="77777777" w:rsidTr="009C3BA4">
        <w:trPr>
          <w:trHeight w:hRule="exact" w:val="281"/>
        </w:trPr>
        <w:tc>
          <w:tcPr>
            <w:tcW w:w="3437" w:type="dxa"/>
            <w:tcBorders>
              <w:top w:val="single" w:sz="4" w:space="0" w:color="auto"/>
              <w:left w:val="single" w:sz="4" w:space="0" w:color="auto"/>
            </w:tcBorders>
            <w:shd w:val="clear" w:color="auto" w:fill="FFFFFF"/>
          </w:tcPr>
          <w:p w14:paraId="4149CBE5" w14:textId="77777777" w:rsidR="001D4264" w:rsidRPr="00224A80" w:rsidRDefault="001D4264" w:rsidP="009C3BA4">
            <w:pPr>
              <w:pStyle w:val="Tijeloteksta10"/>
              <w:shd w:val="clear" w:color="auto" w:fill="auto"/>
              <w:tabs>
                <w:tab w:val="left" w:pos="1071"/>
              </w:tabs>
              <w:spacing w:after="0" w:line="230" w:lineRule="exact"/>
              <w:ind w:left="120" w:firstLine="0"/>
              <w:jc w:val="left"/>
              <w:rPr>
                <w:sz w:val="18"/>
                <w:szCs w:val="18"/>
              </w:rPr>
            </w:pPr>
            <w:r w:rsidRPr="00224A80">
              <w:rPr>
                <w:sz w:val="18"/>
                <w:szCs w:val="18"/>
              </w:rPr>
              <w:t>Izjava stručnjaka</w:t>
            </w:r>
          </w:p>
        </w:tc>
        <w:tc>
          <w:tcPr>
            <w:tcW w:w="1982" w:type="dxa"/>
            <w:tcBorders>
              <w:top w:val="single" w:sz="4" w:space="0" w:color="auto"/>
              <w:left w:val="single" w:sz="4" w:space="0" w:color="auto"/>
            </w:tcBorders>
            <w:shd w:val="clear" w:color="auto" w:fill="FFFFFF"/>
          </w:tcPr>
          <w:p w14:paraId="471FF6C5" w14:textId="77777777" w:rsidR="001D4264" w:rsidRPr="00224A80" w:rsidRDefault="001D4264" w:rsidP="009C3BA4">
            <w:pPr>
              <w:pStyle w:val="Tijeloteksta10"/>
              <w:shd w:val="clear" w:color="auto" w:fill="auto"/>
              <w:spacing w:after="0" w:line="230" w:lineRule="exact"/>
              <w:ind w:firstLine="0"/>
              <w:jc w:val="center"/>
              <w:rPr>
                <w:sz w:val="18"/>
                <w:szCs w:val="18"/>
              </w:rPr>
            </w:pPr>
            <w:r w:rsidRPr="00224A80">
              <w:rPr>
                <w:sz w:val="18"/>
                <w:szCs w:val="18"/>
              </w:rPr>
              <w:t>DA</w:t>
            </w:r>
          </w:p>
        </w:tc>
        <w:tc>
          <w:tcPr>
            <w:tcW w:w="3667" w:type="dxa"/>
            <w:tcBorders>
              <w:top w:val="single" w:sz="4" w:space="0" w:color="auto"/>
              <w:left w:val="single" w:sz="4" w:space="0" w:color="auto"/>
              <w:right w:val="single" w:sz="4" w:space="0" w:color="auto"/>
            </w:tcBorders>
            <w:shd w:val="clear" w:color="auto" w:fill="FFFFFF"/>
          </w:tcPr>
          <w:p w14:paraId="304AB098" w14:textId="77777777" w:rsidR="001D4264" w:rsidRPr="00224A80" w:rsidRDefault="001D4264" w:rsidP="009C3BA4">
            <w:pPr>
              <w:pStyle w:val="Tijeloteksta10"/>
              <w:shd w:val="clear" w:color="auto" w:fill="auto"/>
              <w:spacing w:after="0" w:line="230" w:lineRule="exact"/>
              <w:ind w:left="120" w:firstLine="0"/>
              <w:jc w:val="left"/>
              <w:rPr>
                <w:sz w:val="18"/>
                <w:szCs w:val="18"/>
              </w:rPr>
            </w:pPr>
            <w:r w:rsidRPr="00224A80">
              <w:rPr>
                <w:sz w:val="18"/>
                <w:szCs w:val="18"/>
              </w:rPr>
              <w:t>Obrazac 3.</w:t>
            </w:r>
          </w:p>
        </w:tc>
      </w:tr>
      <w:tr w:rsidR="001D4264" w:rsidRPr="00060A59" w14:paraId="3E06FD49" w14:textId="77777777" w:rsidTr="009C3BA4">
        <w:trPr>
          <w:trHeight w:hRule="exact" w:val="427"/>
        </w:trPr>
        <w:tc>
          <w:tcPr>
            <w:tcW w:w="3437" w:type="dxa"/>
            <w:tcBorders>
              <w:top w:val="single" w:sz="4" w:space="0" w:color="auto"/>
              <w:left w:val="single" w:sz="4" w:space="0" w:color="auto"/>
            </w:tcBorders>
            <w:shd w:val="clear" w:color="auto" w:fill="FFFFFF"/>
          </w:tcPr>
          <w:p w14:paraId="1DE8503B" w14:textId="77777777" w:rsidR="001D4264" w:rsidRPr="00224A80" w:rsidRDefault="001D4264" w:rsidP="009C3BA4">
            <w:pPr>
              <w:pStyle w:val="Tijeloteksta10"/>
              <w:shd w:val="clear" w:color="auto" w:fill="auto"/>
              <w:spacing w:after="0" w:line="317" w:lineRule="exact"/>
              <w:ind w:left="120" w:firstLine="0"/>
              <w:jc w:val="left"/>
              <w:rPr>
                <w:sz w:val="18"/>
                <w:szCs w:val="18"/>
              </w:rPr>
            </w:pPr>
            <w:r w:rsidRPr="00224A80">
              <w:rPr>
                <w:rStyle w:val="Tijeloteksta7"/>
                <w:rFonts w:eastAsiaTheme="majorEastAsia"/>
                <w:sz w:val="18"/>
                <w:szCs w:val="18"/>
              </w:rPr>
              <w:t>Izjava o imenovanju voditelja operacije</w:t>
            </w:r>
          </w:p>
        </w:tc>
        <w:tc>
          <w:tcPr>
            <w:tcW w:w="1982" w:type="dxa"/>
            <w:tcBorders>
              <w:top w:val="single" w:sz="4" w:space="0" w:color="auto"/>
              <w:left w:val="single" w:sz="4" w:space="0" w:color="auto"/>
            </w:tcBorders>
            <w:shd w:val="clear" w:color="auto" w:fill="FFFFFF"/>
          </w:tcPr>
          <w:p w14:paraId="745A9BF5" w14:textId="77777777" w:rsidR="001D4264" w:rsidRPr="00224A80" w:rsidRDefault="001D4264" w:rsidP="009C3BA4">
            <w:pPr>
              <w:pStyle w:val="Tijeloteksta10"/>
              <w:shd w:val="clear" w:color="auto" w:fill="auto"/>
              <w:spacing w:after="0" w:line="230" w:lineRule="exact"/>
              <w:ind w:firstLine="0"/>
              <w:jc w:val="center"/>
              <w:rPr>
                <w:sz w:val="18"/>
                <w:szCs w:val="18"/>
              </w:rPr>
            </w:pPr>
            <w:r w:rsidRPr="00224A80">
              <w:rPr>
                <w:rStyle w:val="Tijeloteksta7"/>
                <w:rFonts w:eastAsiaTheme="majorEastAsia"/>
                <w:sz w:val="18"/>
                <w:szCs w:val="18"/>
              </w:rPr>
              <w:t>DA</w:t>
            </w:r>
          </w:p>
        </w:tc>
        <w:tc>
          <w:tcPr>
            <w:tcW w:w="3667" w:type="dxa"/>
            <w:tcBorders>
              <w:top w:val="single" w:sz="4" w:space="0" w:color="auto"/>
              <w:left w:val="single" w:sz="4" w:space="0" w:color="auto"/>
              <w:right w:val="single" w:sz="4" w:space="0" w:color="auto"/>
            </w:tcBorders>
            <w:shd w:val="clear" w:color="auto" w:fill="FFFFFF"/>
          </w:tcPr>
          <w:p w14:paraId="531DEC81" w14:textId="77777777" w:rsidR="001D4264" w:rsidRPr="00224A80" w:rsidRDefault="001D4264" w:rsidP="009C3BA4">
            <w:pPr>
              <w:pStyle w:val="Tijeloteksta10"/>
              <w:shd w:val="clear" w:color="auto" w:fill="auto"/>
              <w:spacing w:after="0" w:line="230" w:lineRule="exact"/>
              <w:ind w:left="120" w:firstLine="0"/>
              <w:jc w:val="left"/>
              <w:rPr>
                <w:sz w:val="18"/>
                <w:szCs w:val="18"/>
              </w:rPr>
            </w:pPr>
            <w:r w:rsidRPr="00224A80">
              <w:rPr>
                <w:rStyle w:val="Tijeloteksta7"/>
                <w:rFonts w:eastAsiaTheme="majorEastAsia"/>
                <w:sz w:val="18"/>
                <w:szCs w:val="18"/>
              </w:rPr>
              <w:t>Obrazac 4.</w:t>
            </w:r>
          </w:p>
        </w:tc>
      </w:tr>
      <w:tr w:rsidR="001D4264" w:rsidRPr="00060A59" w14:paraId="08B8FB2A" w14:textId="77777777" w:rsidTr="009C3BA4">
        <w:trPr>
          <w:trHeight w:hRule="exact" w:val="716"/>
        </w:trPr>
        <w:tc>
          <w:tcPr>
            <w:tcW w:w="3437" w:type="dxa"/>
            <w:tcBorders>
              <w:top w:val="single" w:sz="4" w:space="0" w:color="auto"/>
              <w:left w:val="single" w:sz="4" w:space="0" w:color="auto"/>
            </w:tcBorders>
            <w:shd w:val="clear" w:color="auto" w:fill="FFFFFF"/>
          </w:tcPr>
          <w:p w14:paraId="2D2FACFE" w14:textId="77777777" w:rsidR="001D4264" w:rsidRPr="00224A80" w:rsidRDefault="001D4264" w:rsidP="009C3BA4">
            <w:pPr>
              <w:pStyle w:val="Tijeloteksta10"/>
              <w:shd w:val="clear" w:color="auto" w:fill="auto"/>
              <w:spacing w:after="0" w:line="317" w:lineRule="exact"/>
              <w:ind w:left="120" w:firstLine="0"/>
              <w:jc w:val="left"/>
              <w:rPr>
                <w:sz w:val="18"/>
                <w:szCs w:val="18"/>
              </w:rPr>
            </w:pPr>
            <w:r w:rsidRPr="00224A80">
              <w:rPr>
                <w:rStyle w:val="Tijeloteksta7"/>
                <w:rFonts w:eastAsiaTheme="majorEastAsia"/>
                <w:sz w:val="18"/>
                <w:szCs w:val="18"/>
              </w:rPr>
              <w:t>Izjava prijavitelja o mogućnosti povrata poreza na dodanu vrijednost</w:t>
            </w:r>
          </w:p>
        </w:tc>
        <w:tc>
          <w:tcPr>
            <w:tcW w:w="1982" w:type="dxa"/>
            <w:tcBorders>
              <w:top w:val="single" w:sz="4" w:space="0" w:color="auto"/>
              <w:left w:val="single" w:sz="4" w:space="0" w:color="auto"/>
            </w:tcBorders>
            <w:shd w:val="clear" w:color="auto" w:fill="FFFFFF"/>
          </w:tcPr>
          <w:p w14:paraId="190C4D17" w14:textId="77777777" w:rsidR="001D4264" w:rsidRPr="00224A80" w:rsidRDefault="001D4264" w:rsidP="009C3BA4">
            <w:pPr>
              <w:pStyle w:val="Tijeloteksta10"/>
              <w:shd w:val="clear" w:color="auto" w:fill="auto"/>
              <w:spacing w:after="0" w:line="230" w:lineRule="exact"/>
              <w:ind w:firstLine="0"/>
              <w:jc w:val="center"/>
              <w:rPr>
                <w:sz w:val="18"/>
                <w:szCs w:val="18"/>
              </w:rPr>
            </w:pPr>
            <w:r w:rsidRPr="00224A80">
              <w:rPr>
                <w:rStyle w:val="Tijeloteksta7"/>
                <w:rFonts w:eastAsiaTheme="majorEastAsia"/>
                <w:sz w:val="18"/>
                <w:szCs w:val="18"/>
              </w:rPr>
              <w:t>DA</w:t>
            </w:r>
          </w:p>
        </w:tc>
        <w:tc>
          <w:tcPr>
            <w:tcW w:w="3667" w:type="dxa"/>
            <w:tcBorders>
              <w:top w:val="single" w:sz="4" w:space="0" w:color="auto"/>
              <w:left w:val="single" w:sz="4" w:space="0" w:color="auto"/>
              <w:right w:val="single" w:sz="4" w:space="0" w:color="auto"/>
            </w:tcBorders>
            <w:shd w:val="clear" w:color="auto" w:fill="FFFFFF"/>
          </w:tcPr>
          <w:p w14:paraId="07F62368" w14:textId="77777777" w:rsidR="001D4264" w:rsidRPr="00224A80" w:rsidRDefault="001D4264" w:rsidP="009C3BA4">
            <w:pPr>
              <w:pStyle w:val="Tijeloteksta10"/>
              <w:shd w:val="clear" w:color="auto" w:fill="auto"/>
              <w:spacing w:after="0" w:line="230" w:lineRule="exact"/>
              <w:ind w:left="120" w:firstLine="0"/>
              <w:jc w:val="left"/>
              <w:rPr>
                <w:sz w:val="18"/>
                <w:szCs w:val="18"/>
              </w:rPr>
            </w:pPr>
            <w:r w:rsidRPr="00224A80">
              <w:rPr>
                <w:rStyle w:val="Tijeloteksta7"/>
                <w:rFonts w:eastAsiaTheme="majorEastAsia"/>
                <w:sz w:val="18"/>
                <w:szCs w:val="18"/>
              </w:rPr>
              <w:t>Obrazac 5.</w:t>
            </w:r>
          </w:p>
        </w:tc>
      </w:tr>
      <w:tr w:rsidR="001D4264" w:rsidRPr="00060A59" w14:paraId="44FEDD7D" w14:textId="77777777" w:rsidTr="009C3BA4">
        <w:trPr>
          <w:trHeight w:hRule="exact" w:val="716"/>
        </w:trPr>
        <w:tc>
          <w:tcPr>
            <w:tcW w:w="3437" w:type="dxa"/>
            <w:tcBorders>
              <w:top w:val="single" w:sz="4" w:space="0" w:color="auto"/>
              <w:left w:val="single" w:sz="4" w:space="0" w:color="auto"/>
            </w:tcBorders>
            <w:shd w:val="clear" w:color="auto" w:fill="FFFFFF"/>
          </w:tcPr>
          <w:p w14:paraId="3B883E71" w14:textId="5D1C7E60" w:rsidR="001D4264" w:rsidRPr="00224A80" w:rsidRDefault="001D4264" w:rsidP="001D4264">
            <w:pPr>
              <w:pStyle w:val="Tijeloteksta10"/>
              <w:shd w:val="clear" w:color="auto" w:fill="auto"/>
              <w:spacing w:after="0" w:line="317" w:lineRule="exact"/>
              <w:ind w:left="120" w:firstLine="0"/>
              <w:jc w:val="left"/>
              <w:rPr>
                <w:sz w:val="18"/>
                <w:szCs w:val="18"/>
              </w:rPr>
            </w:pPr>
          </w:p>
        </w:tc>
        <w:tc>
          <w:tcPr>
            <w:tcW w:w="1982" w:type="dxa"/>
            <w:tcBorders>
              <w:top w:val="single" w:sz="4" w:space="0" w:color="auto"/>
              <w:left w:val="single" w:sz="4" w:space="0" w:color="auto"/>
            </w:tcBorders>
            <w:shd w:val="clear" w:color="auto" w:fill="FFFFFF"/>
          </w:tcPr>
          <w:p w14:paraId="74D05A20" w14:textId="29CC44F1" w:rsidR="001D4264" w:rsidRPr="00224A80" w:rsidRDefault="001D4264" w:rsidP="001D4264">
            <w:pPr>
              <w:pStyle w:val="Tijeloteksta10"/>
              <w:shd w:val="clear" w:color="auto" w:fill="auto"/>
              <w:spacing w:after="0" w:line="312" w:lineRule="exact"/>
              <w:ind w:firstLine="0"/>
              <w:jc w:val="center"/>
              <w:rPr>
                <w:sz w:val="18"/>
                <w:szCs w:val="18"/>
              </w:rPr>
            </w:pPr>
          </w:p>
        </w:tc>
        <w:tc>
          <w:tcPr>
            <w:tcW w:w="3667" w:type="dxa"/>
            <w:tcBorders>
              <w:top w:val="single" w:sz="4" w:space="0" w:color="auto"/>
              <w:left w:val="single" w:sz="4" w:space="0" w:color="auto"/>
              <w:right w:val="single" w:sz="4" w:space="0" w:color="auto"/>
            </w:tcBorders>
            <w:shd w:val="clear" w:color="auto" w:fill="FFFFFF"/>
          </w:tcPr>
          <w:p w14:paraId="781E7F19" w14:textId="18FA5179" w:rsidR="001D4264" w:rsidRPr="00224A80" w:rsidRDefault="001D4264" w:rsidP="001D4264">
            <w:pPr>
              <w:pStyle w:val="Tijeloteksta10"/>
              <w:shd w:val="clear" w:color="auto" w:fill="auto"/>
              <w:spacing w:after="0" w:line="278" w:lineRule="exact"/>
              <w:ind w:left="120" w:firstLine="0"/>
              <w:jc w:val="left"/>
              <w:rPr>
                <w:sz w:val="18"/>
                <w:szCs w:val="18"/>
              </w:rPr>
            </w:pPr>
          </w:p>
        </w:tc>
      </w:tr>
      <w:tr w:rsidR="001D4264" w:rsidRPr="00060A59" w14:paraId="222CEF59" w14:textId="77777777" w:rsidTr="00790F49">
        <w:trPr>
          <w:trHeight w:hRule="exact" w:val="2137"/>
        </w:trPr>
        <w:tc>
          <w:tcPr>
            <w:tcW w:w="3437" w:type="dxa"/>
            <w:tcBorders>
              <w:top w:val="single" w:sz="4" w:space="0" w:color="auto"/>
              <w:left w:val="single" w:sz="4" w:space="0" w:color="auto"/>
            </w:tcBorders>
            <w:shd w:val="clear" w:color="auto" w:fill="FFFFFF"/>
          </w:tcPr>
          <w:p w14:paraId="3200EDD4" w14:textId="56144D39" w:rsidR="001D4264" w:rsidRDefault="00165DFC" w:rsidP="009C3BA4">
            <w:pPr>
              <w:pStyle w:val="Tijeloteksta10"/>
              <w:shd w:val="clear" w:color="auto" w:fill="auto"/>
              <w:spacing w:after="0" w:line="240" w:lineRule="auto"/>
              <w:ind w:left="120" w:firstLine="0"/>
              <w:jc w:val="left"/>
              <w:rPr>
                <w:rStyle w:val="Tijeloteksta7"/>
                <w:rFonts w:eastAsiaTheme="majorEastAsia"/>
                <w:sz w:val="18"/>
                <w:szCs w:val="18"/>
              </w:rPr>
            </w:pPr>
            <w:r>
              <w:t xml:space="preserve"> </w:t>
            </w:r>
            <w:r w:rsidRPr="00165DFC">
              <w:rPr>
                <w:rStyle w:val="Tijeloteksta7"/>
                <w:rFonts w:eastAsiaTheme="majorEastAsia"/>
                <w:sz w:val="18"/>
                <w:szCs w:val="18"/>
              </w:rPr>
              <w:t xml:space="preserve">Elaboratom ocjene postojećeg stanja klizišta, </w:t>
            </w:r>
            <w:proofErr w:type="spellStart"/>
            <w:r w:rsidRPr="00165DFC">
              <w:rPr>
                <w:rStyle w:val="Tijeloteksta7"/>
                <w:rFonts w:eastAsiaTheme="majorEastAsia"/>
                <w:sz w:val="18"/>
                <w:szCs w:val="18"/>
              </w:rPr>
              <w:t>urušnih</w:t>
            </w:r>
            <w:proofErr w:type="spellEnd"/>
            <w:r w:rsidRPr="00165DFC">
              <w:rPr>
                <w:rStyle w:val="Tijeloteksta7"/>
                <w:rFonts w:eastAsiaTheme="majorEastAsia"/>
                <w:sz w:val="18"/>
                <w:szCs w:val="18"/>
              </w:rPr>
              <w:t xml:space="preserve"> vrtača (</w:t>
            </w:r>
            <w:proofErr w:type="spellStart"/>
            <w:r w:rsidRPr="00165DFC">
              <w:rPr>
                <w:rStyle w:val="Tijeloteksta7"/>
                <w:rFonts w:eastAsiaTheme="majorEastAsia"/>
                <w:sz w:val="18"/>
                <w:szCs w:val="18"/>
              </w:rPr>
              <w:t>likvefakcija</w:t>
            </w:r>
            <w:proofErr w:type="spellEnd"/>
            <w:r w:rsidRPr="00165DFC">
              <w:rPr>
                <w:rStyle w:val="Tijeloteksta7"/>
                <w:rFonts w:eastAsiaTheme="majorEastAsia"/>
                <w:sz w:val="18"/>
                <w:szCs w:val="18"/>
              </w:rPr>
              <w:t xml:space="preserve"> tla) / Nalazom ili Izjavom ovlaštenog inženjera/sudskog vještaka odgovarajuće struke o utjecaju potresa na klizište/</w:t>
            </w:r>
            <w:proofErr w:type="spellStart"/>
            <w:r w:rsidRPr="00165DFC">
              <w:rPr>
                <w:rStyle w:val="Tijeloteksta7"/>
                <w:rFonts w:eastAsiaTheme="majorEastAsia"/>
                <w:sz w:val="18"/>
                <w:szCs w:val="18"/>
              </w:rPr>
              <w:t>urušne</w:t>
            </w:r>
            <w:proofErr w:type="spellEnd"/>
            <w:r w:rsidRPr="00165DFC">
              <w:rPr>
                <w:rStyle w:val="Tijeloteksta7"/>
                <w:rFonts w:eastAsiaTheme="majorEastAsia"/>
                <w:sz w:val="18"/>
                <w:szCs w:val="18"/>
              </w:rPr>
              <w:t xml:space="preserve"> vrtače (</w:t>
            </w:r>
            <w:proofErr w:type="spellStart"/>
            <w:r w:rsidRPr="00165DFC">
              <w:rPr>
                <w:rStyle w:val="Tijeloteksta7"/>
                <w:rFonts w:eastAsiaTheme="majorEastAsia"/>
                <w:sz w:val="18"/>
                <w:szCs w:val="18"/>
              </w:rPr>
              <w:t>likvefakcija</w:t>
            </w:r>
            <w:proofErr w:type="spellEnd"/>
            <w:r w:rsidRPr="00165DFC">
              <w:rPr>
                <w:rStyle w:val="Tijeloteksta7"/>
                <w:rFonts w:eastAsiaTheme="majorEastAsia"/>
                <w:sz w:val="18"/>
                <w:szCs w:val="18"/>
              </w:rPr>
              <w:t xml:space="preserve"> tla)</w:t>
            </w:r>
          </w:p>
          <w:p w14:paraId="0083E48C" w14:textId="5FC8B627" w:rsidR="00165DFC" w:rsidRPr="00224A80" w:rsidRDefault="00165DFC" w:rsidP="009C3BA4">
            <w:pPr>
              <w:pStyle w:val="Tijeloteksta10"/>
              <w:shd w:val="clear" w:color="auto" w:fill="auto"/>
              <w:spacing w:after="0" w:line="240" w:lineRule="auto"/>
              <w:ind w:left="120" w:firstLine="0"/>
              <w:jc w:val="left"/>
              <w:rPr>
                <w:sz w:val="18"/>
                <w:szCs w:val="18"/>
              </w:rPr>
            </w:pPr>
          </w:p>
        </w:tc>
        <w:tc>
          <w:tcPr>
            <w:tcW w:w="1982" w:type="dxa"/>
            <w:tcBorders>
              <w:top w:val="single" w:sz="4" w:space="0" w:color="auto"/>
              <w:left w:val="single" w:sz="4" w:space="0" w:color="auto"/>
            </w:tcBorders>
            <w:shd w:val="clear" w:color="auto" w:fill="FFFFFF"/>
          </w:tcPr>
          <w:p w14:paraId="5EE3840F" w14:textId="77777777" w:rsidR="001D4264" w:rsidRPr="00224A80" w:rsidRDefault="001D4264" w:rsidP="009C3BA4">
            <w:pPr>
              <w:pStyle w:val="Tijeloteksta10"/>
              <w:shd w:val="clear" w:color="auto" w:fill="auto"/>
              <w:spacing w:after="0" w:line="240" w:lineRule="auto"/>
              <w:ind w:firstLine="0"/>
              <w:jc w:val="center"/>
              <w:rPr>
                <w:sz w:val="18"/>
                <w:szCs w:val="18"/>
              </w:rPr>
            </w:pPr>
            <w:r w:rsidRPr="00224A80">
              <w:rPr>
                <w:rStyle w:val="Tijeloteksta7"/>
                <w:rFonts w:eastAsiaTheme="majorEastAsia"/>
                <w:sz w:val="18"/>
                <w:szCs w:val="18"/>
              </w:rPr>
              <w:t>DA</w:t>
            </w:r>
          </w:p>
        </w:tc>
        <w:tc>
          <w:tcPr>
            <w:tcW w:w="3667" w:type="dxa"/>
            <w:tcBorders>
              <w:top w:val="single" w:sz="4" w:space="0" w:color="auto"/>
              <w:left w:val="single" w:sz="4" w:space="0" w:color="auto"/>
              <w:right w:val="single" w:sz="4" w:space="0" w:color="auto"/>
            </w:tcBorders>
            <w:shd w:val="clear" w:color="auto" w:fill="FFFFFF"/>
          </w:tcPr>
          <w:p w14:paraId="594E0BF1" w14:textId="77777777" w:rsidR="001D4264" w:rsidRPr="00224A80" w:rsidRDefault="001D4264" w:rsidP="009C3BA4">
            <w:pPr>
              <w:pStyle w:val="Tijeloteksta10"/>
              <w:shd w:val="clear" w:color="auto" w:fill="auto"/>
              <w:spacing w:after="0" w:line="240" w:lineRule="auto"/>
              <w:ind w:left="120" w:firstLine="0"/>
              <w:jc w:val="left"/>
              <w:rPr>
                <w:sz w:val="18"/>
                <w:szCs w:val="18"/>
              </w:rPr>
            </w:pPr>
            <w:r w:rsidRPr="00224A80">
              <w:rPr>
                <w:rStyle w:val="Tijeloteksta7"/>
                <w:rFonts w:eastAsiaTheme="majorEastAsia"/>
                <w:sz w:val="18"/>
                <w:szCs w:val="18"/>
              </w:rPr>
              <w:t>Sukladno točki 2.6. Prihvatljivost operacije ovih Uputa</w:t>
            </w:r>
          </w:p>
        </w:tc>
      </w:tr>
      <w:tr w:rsidR="001D4264" w:rsidRPr="00060A59" w14:paraId="0D9C9DA8" w14:textId="77777777" w:rsidTr="009C3BA4">
        <w:trPr>
          <w:trHeight w:hRule="exact" w:val="405"/>
        </w:trPr>
        <w:tc>
          <w:tcPr>
            <w:tcW w:w="3437" w:type="dxa"/>
            <w:tcBorders>
              <w:top w:val="single" w:sz="4" w:space="0" w:color="auto"/>
              <w:left w:val="single" w:sz="4" w:space="0" w:color="auto"/>
            </w:tcBorders>
            <w:shd w:val="clear" w:color="auto" w:fill="FFFFFF"/>
          </w:tcPr>
          <w:p w14:paraId="30E6F828" w14:textId="77777777" w:rsidR="001D4264" w:rsidRPr="00224A80" w:rsidRDefault="001D4264" w:rsidP="009C3BA4">
            <w:pPr>
              <w:pStyle w:val="Tijeloteksta10"/>
              <w:shd w:val="clear" w:color="auto" w:fill="auto"/>
              <w:spacing w:after="0" w:line="240" w:lineRule="auto"/>
              <w:ind w:left="120" w:firstLine="0"/>
              <w:jc w:val="left"/>
              <w:rPr>
                <w:rStyle w:val="Tijeloteksta7"/>
                <w:rFonts w:eastAsiaTheme="majorEastAsia"/>
                <w:sz w:val="18"/>
                <w:szCs w:val="18"/>
              </w:rPr>
            </w:pPr>
            <w:r w:rsidRPr="00224A80">
              <w:rPr>
                <w:sz w:val="18"/>
                <w:szCs w:val="18"/>
              </w:rPr>
              <w:t>Troškovnik za svaku aktivnost operacije</w:t>
            </w:r>
          </w:p>
        </w:tc>
        <w:tc>
          <w:tcPr>
            <w:tcW w:w="1982" w:type="dxa"/>
            <w:tcBorders>
              <w:top w:val="single" w:sz="4" w:space="0" w:color="auto"/>
              <w:left w:val="single" w:sz="4" w:space="0" w:color="auto"/>
            </w:tcBorders>
            <w:shd w:val="clear" w:color="auto" w:fill="FFFFFF"/>
          </w:tcPr>
          <w:p w14:paraId="27CAF3AB" w14:textId="77777777" w:rsidR="001D4264" w:rsidRPr="00224A80" w:rsidRDefault="001D4264" w:rsidP="009C3BA4">
            <w:pPr>
              <w:pStyle w:val="Tijeloteksta10"/>
              <w:shd w:val="clear" w:color="auto" w:fill="auto"/>
              <w:spacing w:after="0" w:line="240" w:lineRule="auto"/>
              <w:ind w:firstLine="0"/>
              <w:jc w:val="center"/>
              <w:rPr>
                <w:rStyle w:val="Tijeloteksta7"/>
                <w:rFonts w:eastAsiaTheme="majorEastAsia"/>
                <w:sz w:val="18"/>
                <w:szCs w:val="18"/>
              </w:rPr>
            </w:pPr>
            <w:r w:rsidRPr="00224A80">
              <w:rPr>
                <w:sz w:val="18"/>
                <w:szCs w:val="18"/>
              </w:rPr>
              <w:t>Da</w:t>
            </w:r>
          </w:p>
        </w:tc>
        <w:tc>
          <w:tcPr>
            <w:tcW w:w="3667" w:type="dxa"/>
            <w:tcBorders>
              <w:top w:val="single" w:sz="4" w:space="0" w:color="auto"/>
              <w:left w:val="single" w:sz="4" w:space="0" w:color="auto"/>
              <w:right w:val="single" w:sz="4" w:space="0" w:color="auto"/>
            </w:tcBorders>
            <w:shd w:val="clear" w:color="auto" w:fill="FFFFFF"/>
          </w:tcPr>
          <w:p w14:paraId="2FF2B87F" w14:textId="77777777" w:rsidR="001D4264" w:rsidRPr="00224A80" w:rsidRDefault="001D4264" w:rsidP="009C3BA4">
            <w:pPr>
              <w:pStyle w:val="Tijeloteksta10"/>
              <w:shd w:val="clear" w:color="auto" w:fill="auto"/>
              <w:spacing w:after="0" w:line="240" w:lineRule="auto"/>
              <w:ind w:left="120" w:firstLine="0"/>
              <w:jc w:val="left"/>
              <w:rPr>
                <w:rStyle w:val="Tijeloteksta7"/>
                <w:rFonts w:eastAsiaTheme="majorEastAsia"/>
                <w:sz w:val="18"/>
                <w:szCs w:val="18"/>
              </w:rPr>
            </w:pPr>
            <w:r w:rsidRPr="00224A80">
              <w:rPr>
                <w:sz w:val="18"/>
                <w:szCs w:val="18"/>
              </w:rPr>
              <w:t>Dostavlja se digitalni dokument</w:t>
            </w:r>
          </w:p>
        </w:tc>
      </w:tr>
      <w:tr w:rsidR="001D4264" w:rsidRPr="00060A59" w14:paraId="2EDDB852" w14:textId="77777777" w:rsidTr="009C3BA4">
        <w:trPr>
          <w:trHeight w:hRule="exact" w:val="1147"/>
        </w:trPr>
        <w:tc>
          <w:tcPr>
            <w:tcW w:w="3437" w:type="dxa"/>
            <w:tcBorders>
              <w:top w:val="single" w:sz="4" w:space="0" w:color="auto"/>
              <w:left w:val="single" w:sz="4" w:space="0" w:color="auto"/>
            </w:tcBorders>
            <w:shd w:val="clear" w:color="auto" w:fill="FFFFFF"/>
          </w:tcPr>
          <w:p w14:paraId="4C58EE60" w14:textId="77777777" w:rsidR="001D4264" w:rsidRPr="00224A80" w:rsidRDefault="001D4264" w:rsidP="009C3BA4">
            <w:pPr>
              <w:pStyle w:val="Tijeloteksta10"/>
              <w:shd w:val="clear" w:color="auto" w:fill="auto"/>
              <w:spacing w:after="0" w:line="240" w:lineRule="auto"/>
              <w:ind w:left="120" w:firstLine="0"/>
              <w:jc w:val="left"/>
              <w:rPr>
                <w:sz w:val="18"/>
                <w:szCs w:val="18"/>
              </w:rPr>
            </w:pPr>
            <w:r w:rsidRPr="00224A80">
              <w:rPr>
                <w:rStyle w:val="Tijeloteksta7"/>
                <w:rFonts w:eastAsiaTheme="majorEastAsia"/>
                <w:sz w:val="18"/>
                <w:szCs w:val="18"/>
              </w:rPr>
              <w:t>Projektno - tehnička dokumentacija</w:t>
            </w:r>
          </w:p>
        </w:tc>
        <w:tc>
          <w:tcPr>
            <w:tcW w:w="1982" w:type="dxa"/>
            <w:tcBorders>
              <w:top w:val="single" w:sz="4" w:space="0" w:color="auto"/>
              <w:left w:val="single" w:sz="4" w:space="0" w:color="auto"/>
            </w:tcBorders>
            <w:shd w:val="clear" w:color="auto" w:fill="FFFFFF"/>
          </w:tcPr>
          <w:p w14:paraId="0ABDC97F" w14:textId="77777777" w:rsidR="001D4264" w:rsidRPr="00224A80" w:rsidRDefault="001D4264" w:rsidP="009C3BA4">
            <w:pPr>
              <w:pStyle w:val="Tijeloteksta10"/>
              <w:shd w:val="clear" w:color="auto" w:fill="auto"/>
              <w:spacing w:after="0" w:line="240" w:lineRule="auto"/>
              <w:ind w:firstLine="0"/>
              <w:jc w:val="left"/>
              <w:rPr>
                <w:sz w:val="18"/>
                <w:szCs w:val="18"/>
              </w:rPr>
            </w:pPr>
            <w:r w:rsidRPr="00224A80">
              <w:rPr>
                <w:rStyle w:val="Tijeloteksta7"/>
                <w:rFonts w:eastAsiaTheme="majorEastAsia"/>
                <w:sz w:val="18"/>
                <w:szCs w:val="18"/>
              </w:rPr>
              <w:t>Ako je primjenjivo</w:t>
            </w:r>
            <w:r w:rsidRPr="00224A80">
              <w:rPr>
                <w:sz w:val="18"/>
                <w:szCs w:val="18"/>
              </w:rPr>
              <w:t xml:space="preserve"> </w:t>
            </w:r>
            <w:r w:rsidRPr="00224A80">
              <w:rPr>
                <w:rStyle w:val="Tijeloteksta7"/>
                <w:rFonts w:eastAsiaTheme="majorEastAsia"/>
                <w:sz w:val="18"/>
                <w:szCs w:val="18"/>
              </w:rPr>
              <w:t>Ukoliko nije izrađena, dostavlja se naknadno, a prije početka izvedbe radova</w:t>
            </w:r>
          </w:p>
        </w:tc>
        <w:tc>
          <w:tcPr>
            <w:tcW w:w="3667" w:type="dxa"/>
            <w:tcBorders>
              <w:top w:val="single" w:sz="4" w:space="0" w:color="auto"/>
              <w:left w:val="single" w:sz="4" w:space="0" w:color="auto"/>
              <w:right w:val="single" w:sz="4" w:space="0" w:color="auto"/>
            </w:tcBorders>
            <w:shd w:val="clear" w:color="auto" w:fill="FFFFFF"/>
          </w:tcPr>
          <w:p w14:paraId="2DE7C0D7" w14:textId="77777777" w:rsidR="001D4264" w:rsidRPr="00224A80" w:rsidRDefault="001D4264" w:rsidP="009C3BA4">
            <w:pPr>
              <w:pStyle w:val="Tijeloteksta10"/>
              <w:shd w:val="clear" w:color="auto" w:fill="auto"/>
              <w:spacing w:after="0" w:line="240" w:lineRule="auto"/>
              <w:ind w:left="120" w:firstLine="0"/>
              <w:rPr>
                <w:sz w:val="18"/>
                <w:szCs w:val="18"/>
              </w:rPr>
            </w:pPr>
            <w:r w:rsidRPr="00224A80">
              <w:rPr>
                <w:rStyle w:val="Tijeloteksta7"/>
                <w:rFonts w:eastAsiaTheme="majorEastAsia"/>
                <w:sz w:val="18"/>
                <w:szCs w:val="18"/>
              </w:rPr>
              <w:t>Sukladno točki 2.6. Prihvatljivost operacije ovih Uputa</w:t>
            </w:r>
          </w:p>
        </w:tc>
      </w:tr>
      <w:tr w:rsidR="001D4264" w:rsidRPr="00060A59" w14:paraId="2F455B39" w14:textId="77777777" w:rsidTr="009C3BA4">
        <w:trPr>
          <w:trHeight w:hRule="exact" w:val="851"/>
        </w:trPr>
        <w:tc>
          <w:tcPr>
            <w:tcW w:w="3437" w:type="dxa"/>
            <w:tcBorders>
              <w:top w:val="single" w:sz="4" w:space="0" w:color="auto"/>
              <w:left w:val="single" w:sz="4" w:space="0" w:color="auto"/>
              <w:bottom w:val="single" w:sz="4" w:space="0" w:color="auto"/>
            </w:tcBorders>
            <w:shd w:val="clear" w:color="auto" w:fill="FFFFFF"/>
          </w:tcPr>
          <w:p w14:paraId="0AF4EED2" w14:textId="77777777" w:rsidR="001D4264" w:rsidRPr="00224A80" w:rsidRDefault="001D4264" w:rsidP="009C3BA4">
            <w:pPr>
              <w:pStyle w:val="Tijeloteksta10"/>
              <w:shd w:val="clear" w:color="auto" w:fill="auto"/>
              <w:spacing w:after="0" w:line="240" w:lineRule="auto"/>
              <w:ind w:left="120" w:firstLine="0"/>
              <w:jc w:val="left"/>
              <w:rPr>
                <w:sz w:val="18"/>
                <w:szCs w:val="18"/>
              </w:rPr>
            </w:pPr>
            <w:r w:rsidRPr="00224A80">
              <w:rPr>
                <w:rStyle w:val="Tijeloteksta7"/>
                <w:rFonts w:eastAsiaTheme="majorEastAsia"/>
                <w:sz w:val="18"/>
                <w:szCs w:val="18"/>
              </w:rPr>
              <w:t>Punomoć za zastupanje</w:t>
            </w:r>
          </w:p>
        </w:tc>
        <w:tc>
          <w:tcPr>
            <w:tcW w:w="1982" w:type="dxa"/>
            <w:tcBorders>
              <w:top w:val="single" w:sz="4" w:space="0" w:color="auto"/>
              <w:left w:val="single" w:sz="4" w:space="0" w:color="auto"/>
              <w:bottom w:val="single" w:sz="4" w:space="0" w:color="auto"/>
            </w:tcBorders>
            <w:shd w:val="clear" w:color="auto" w:fill="FFFFFF"/>
          </w:tcPr>
          <w:p w14:paraId="717A9746" w14:textId="77777777" w:rsidR="001D4264" w:rsidRPr="00224A80" w:rsidRDefault="001D4264" w:rsidP="009C3BA4">
            <w:pPr>
              <w:pStyle w:val="Tijeloteksta10"/>
              <w:shd w:val="clear" w:color="auto" w:fill="auto"/>
              <w:spacing w:after="0" w:line="240" w:lineRule="auto"/>
              <w:ind w:firstLine="0"/>
              <w:rPr>
                <w:sz w:val="18"/>
                <w:szCs w:val="18"/>
              </w:rPr>
            </w:pPr>
            <w:r w:rsidRPr="00224A80">
              <w:rPr>
                <w:rStyle w:val="Tijeloteksta7"/>
                <w:rFonts w:eastAsiaTheme="majorEastAsia"/>
                <w:sz w:val="18"/>
                <w:szCs w:val="18"/>
              </w:rPr>
              <w:t>Ako je primjenjivo</w:t>
            </w:r>
          </w:p>
        </w:tc>
        <w:tc>
          <w:tcPr>
            <w:tcW w:w="3667" w:type="dxa"/>
            <w:tcBorders>
              <w:top w:val="single" w:sz="4" w:space="0" w:color="auto"/>
              <w:left w:val="single" w:sz="4" w:space="0" w:color="auto"/>
              <w:bottom w:val="single" w:sz="4" w:space="0" w:color="auto"/>
              <w:right w:val="single" w:sz="4" w:space="0" w:color="auto"/>
            </w:tcBorders>
            <w:shd w:val="clear" w:color="auto" w:fill="FFFFFF"/>
          </w:tcPr>
          <w:p w14:paraId="070A3FFC" w14:textId="77777777" w:rsidR="001D4264" w:rsidRPr="00224A80" w:rsidRDefault="001D4264" w:rsidP="009C3BA4">
            <w:pPr>
              <w:pStyle w:val="Tijeloteksta10"/>
              <w:shd w:val="clear" w:color="auto" w:fill="auto"/>
              <w:spacing w:after="0" w:line="240" w:lineRule="auto"/>
              <w:ind w:left="120" w:firstLine="0"/>
              <w:jc w:val="left"/>
              <w:rPr>
                <w:sz w:val="18"/>
                <w:szCs w:val="18"/>
              </w:rPr>
            </w:pPr>
            <w:r w:rsidRPr="00224A80">
              <w:rPr>
                <w:rStyle w:val="Tijeloteksta7"/>
                <w:rFonts w:eastAsiaTheme="majorEastAsia"/>
                <w:sz w:val="18"/>
                <w:szCs w:val="18"/>
              </w:rPr>
              <w:t>Ukoliko prijavitelja u postupku podnošenja projektnog prijedloga ne zastupa osoba po zakonu ovlaštena za zastupanje već opunomoćena osoba</w:t>
            </w:r>
          </w:p>
        </w:tc>
      </w:tr>
    </w:tbl>
    <w:p w14:paraId="12C967C9" w14:textId="77777777" w:rsidR="001D4264" w:rsidRDefault="001D4264" w:rsidP="00141FCD">
      <w:pPr>
        <w:pStyle w:val="Bezproreda"/>
        <w:jc w:val="both"/>
        <w:rPr>
          <w:rFonts w:ascii="Times New Roman" w:hAnsi="Times New Roman" w:cs="Times New Roman"/>
          <w:sz w:val="24"/>
          <w:szCs w:val="24"/>
        </w:rPr>
      </w:pPr>
    </w:p>
    <w:p w14:paraId="539F47D6" w14:textId="77777777" w:rsidR="001D4264" w:rsidRDefault="001D4264" w:rsidP="001D4264">
      <w:pPr>
        <w:widowControl w:val="0"/>
        <w:autoSpaceDE w:val="0"/>
        <w:autoSpaceDN w:val="0"/>
        <w:adjustRightInd w:val="0"/>
        <w:spacing w:after="0"/>
        <w:jc w:val="both"/>
        <w:rPr>
          <w:rFonts w:ascii="Times New Roman" w:hAnsi="Times New Roman" w:cs="Times New Roman"/>
          <w:b/>
          <w:bCs/>
          <w:i/>
          <w:iCs/>
          <w:sz w:val="24"/>
          <w:szCs w:val="24"/>
        </w:rPr>
      </w:pPr>
      <w:r w:rsidRPr="00C6372A">
        <w:rPr>
          <w:rFonts w:ascii="Times New Roman" w:hAnsi="Times New Roman" w:cs="Times New Roman"/>
          <w:sz w:val="24"/>
          <w:szCs w:val="24"/>
        </w:rPr>
        <w:t>Dokumentacija koja zahtijeva potpis prijavitelja, mora biti sken izvornika, ovjerena pečatom i potpisom ovlaštene osobe za zastupanje ili osobe koju je opunomoćila ovlaštena osoba. Ukoliko prijavitelja u postupku podnošenja projektnog prijedloga u sklopu ovog Poziva ne zastupa osoba po zakonu ovlaštena za zastupanje već opunomoćena osoba, u tom slučaju je prilikom prijave potrebno priložiti i odgovarajuću punomoć za zastupanje. TOPFD zadržava pravo u slučaju potrebe od Prijavitelja zatražiti dodatnu dokumentaciju ili zatražiti izvornik bilo kojeg od dostavljenih dokumenata tijekom postupka dodjele bespovratnih financijskih sredstava, ako to procjeni potrebnim.</w:t>
      </w:r>
      <w:r w:rsidRPr="00523509" w:rsidDel="009539F1">
        <w:rPr>
          <w:rFonts w:ascii="Times New Roman" w:hAnsi="Times New Roman" w:cs="Times New Roman"/>
          <w:b/>
          <w:bCs/>
          <w:i/>
          <w:iCs/>
          <w:sz w:val="24"/>
          <w:szCs w:val="24"/>
        </w:rPr>
        <w:t xml:space="preserve"> </w:t>
      </w:r>
    </w:p>
    <w:p w14:paraId="2093B0F7" w14:textId="77777777" w:rsidR="001D4264" w:rsidRPr="00523509" w:rsidRDefault="001D4264" w:rsidP="001D4264">
      <w:pPr>
        <w:widowControl w:val="0"/>
        <w:autoSpaceDE w:val="0"/>
        <w:autoSpaceDN w:val="0"/>
        <w:adjustRightInd w:val="0"/>
        <w:spacing w:after="0"/>
        <w:jc w:val="both"/>
        <w:rPr>
          <w:rFonts w:ascii="Times New Roman" w:hAnsi="Times New Roman" w:cs="Times New Roman"/>
          <w:b/>
          <w:bCs/>
          <w:i/>
          <w:iCs/>
          <w:color w:val="000000"/>
          <w:sz w:val="24"/>
          <w:szCs w:val="24"/>
        </w:rPr>
      </w:pPr>
    </w:p>
    <w:p w14:paraId="5CF8AD80" w14:textId="77777777" w:rsidR="001D4264" w:rsidRDefault="001D4264" w:rsidP="001D4264">
      <w:pPr>
        <w:widowControl w:val="0"/>
        <w:autoSpaceDE w:val="0"/>
        <w:autoSpaceDN w:val="0"/>
        <w:adjustRightInd w:val="0"/>
        <w:spacing w:after="0"/>
        <w:jc w:val="both"/>
        <w:rPr>
          <w:rFonts w:ascii="Times New Roman" w:hAnsi="Times New Roman" w:cs="Times New Roman"/>
          <w:b/>
          <w:bCs/>
          <w:i/>
          <w:iCs/>
          <w:sz w:val="24"/>
          <w:szCs w:val="24"/>
        </w:rPr>
      </w:pPr>
      <w:r w:rsidRPr="00C6372A">
        <w:rPr>
          <w:rFonts w:ascii="Times New Roman" w:hAnsi="Times New Roman" w:cs="Times New Roman"/>
          <w:b/>
          <w:bCs/>
          <w:i/>
          <w:iCs/>
          <w:sz w:val="24"/>
          <w:szCs w:val="24"/>
        </w:rPr>
        <w:t>Vremenom zaprimanja  projektnog prijedloga smatra se vrijeme kada je projektni prijedlog predan u pisarnici nadležnog tijela (kada ga se predaje izravno u pisarnici). Ako se projektni prijedlog šalje preporučeno putem pošte ili drugog ovlaštenog pružatelja usluge, vremenom zaprimanja projektnog prijedloga smatra se vrijeme predaje pošti ili drugom ovlaštenom pružatelju usluge.</w:t>
      </w:r>
    </w:p>
    <w:p w14:paraId="4B24E310" w14:textId="77777777" w:rsidR="0084765D" w:rsidRDefault="0084765D" w:rsidP="009A608E">
      <w:pPr>
        <w:widowControl w:val="0"/>
        <w:autoSpaceDE w:val="0"/>
        <w:autoSpaceDN w:val="0"/>
        <w:adjustRightInd w:val="0"/>
        <w:spacing w:after="0"/>
        <w:jc w:val="both"/>
        <w:rPr>
          <w:rFonts w:ascii="Times New Roman" w:hAnsi="Times New Roman" w:cs="Times New Roman"/>
          <w:color w:val="000000"/>
          <w:sz w:val="24"/>
          <w:szCs w:val="24"/>
        </w:rPr>
      </w:pPr>
    </w:p>
    <w:p w14:paraId="6127B54D" w14:textId="77777777" w:rsidR="002C57EC" w:rsidRDefault="002C57EC" w:rsidP="009A608E">
      <w:pPr>
        <w:widowControl w:val="0"/>
        <w:autoSpaceDE w:val="0"/>
        <w:autoSpaceDN w:val="0"/>
        <w:adjustRightInd w:val="0"/>
        <w:spacing w:after="0"/>
        <w:jc w:val="both"/>
        <w:rPr>
          <w:rFonts w:ascii="Times New Roman" w:hAnsi="Times New Roman" w:cs="Times New Roman"/>
          <w:color w:val="000000"/>
          <w:sz w:val="24"/>
          <w:szCs w:val="24"/>
        </w:rPr>
      </w:pPr>
    </w:p>
    <w:p w14:paraId="4B6338AB" w14:textId="77777777" w:rsidR="00523509" w:rsidRPr="006F3544" w:rsidRDefault="00523509" w:rsidP="00D34ABD">
      <w:pPr>
        <w:pStyle w:val="Naslov2"/>
      </w:pPr>
      <w:r>
        <w:lastRenderedPageBreak/>
        <w:tab/>
      </w:r>
      <w:bookmarkStart w:id="48" w:name="_Toc92222526"/>
      <w:r>
        <w:t xml:space="preserve">3.2. </w:t>
      </w:r>
      <w:r w:rsidRPr="00523509">
        <w:t>Rok za predaju projektnog prijedloga</w:t>
      </w:r>
      <w:bookmarkEnd w:id="48"/>
    </w:p>
    <w:p w14:paraId="3881CEF7" w14:textId="77777777" w:rsidR="005325ED" w:rsidRPr="002B6800" w:rsidRDefault="005325ED" w:rsidP="009A608E">
      <w:pPr>
        <w:widowControl w:val="0"/>
        <w:autoSpaceDE w:val="0"/>
        <w:autoSpaceDN w:val="0"/>
        <w:adjustRightInd w:val="0"/>
        <w:spacing w:after="0"/>
        <w:jc w:val="both"/>
        <w:rPr>
          <w:rFonts w:ascii="Times New Roman" w:eastAsiaTheme="majorEastAsia" w:hAnsi="Times New Roman" w:cs="Times New Roman"/>
          <w:b/>
          <w:bCs/>
          <w:i/>
          <w:iCs/>
          <w:sz w:val="24"/>
          <w:szCs w:val="24"/>
        </w:rPr>
      </w:pPr>
    </w:p>
    <w:p w14:paraId="6E93FD4B" w14:textId="71016259" w:rsidR="001D4264" w:rsidRPr="006F3544" w:rsidRDefault="00993F49" w:rsidP="001D4264">
      <w:pPr>
        <w:pStyle w:val="Bezproreda"/>
        <w:jc w:val="both"/>
        <w:rPr>
          <w:rFonts w:ascii="Times New Roman" w:hAnsi="Times New Roman" w:cs="Times New Roman"/>
          <w:sz w:val="24"/>
          <w:szCs w:val="24"/>
        </w:rPr>
      </w:pPr>
      <w:r w:rsidRPr="001D4264">
        <w:rPr>
          <w:rFonts w:ascii="Times New Roman" w:hAnsi="Times New Roman" w:cs="Times New Roman"/>
          <w:sz w:val="24"/>
          <w:szCs w:val="24"/>
        </w:rPr>
        <w:t xml:space="preserve">Poziv se </w:t>
      </w:r>
      <w:r w:rsidR="00E24BE7" w:rsidRPr="001D4264">
        <w:rPr>
          <w:rFonts w:ascii="Times New Roman" w:hAnsi="Times New Roman" w:cs="Times New Roman"/>
          <w:sz w:val="24"/>
          <w:szCs w:val="24"/>
        </w:rPr>
        <w:t>pro</w:t>
      </w:r>
      <w:r w:rsidRPr="001D4264">
        <w:rPr>
          <w:rFonts w:ascii="Times New Roman" w:hAnsi="Times New Roman" w:cs="Times New Roman"/>
          <w:sz w:val="24"/>
          <w:szCs w:val="24"/>
        </w:rPr>
        <w:t>vodi kao</w:t>
      </w:r>
      <w:r w:rsidR="001A51AA" w:rsidRPr="001D4264">
        <w:rPr>
          <w:rFonts w:ascii="Times New Roman" w:hAnsi="Times New Roman" w:cs="Times New Roman"/>
          <w:sz w:val="24"/>
          <w:szCs w:val="24"/>
        </w:rPr>
        <w:t xml:space="preserve"> o</w:t>
      </w:r>
      <w:r w:rsidR="00E00D7B">
        <w:rPr>
          <w:rFonts w:ascii="Times New Roman" w:hAnsi="Times New Roman" w:cs="Times New Roman"/>
          <w:sz w:val="24"/>
          <w:szCs w:val="24"/>
        </w:rPr>
        <w:t>tvoreni</w:t>
      </w:r>
      <w:r w:rsidR="001A51AA" w:rsidRPr="001D4264">
        <w:rPr>
          <w:rFonts w:ascii="Times New Roman" w:hAnsi="Times New Roman" w:cs="Times New Roman"/>
          <w:sz w:val="24"/>
          <w:szCs w:val="24"/>
        </w:rPr>
        <w:t xml:space="preserve"> postupak dodjele</w:t>
      </w:r>
      <w:r w:rsidR="0017382E" w:rsidRPr="001D4264">
        <w:rPr>
          <w:rFonts w:ascii="Times New Roman" w:hAnsi="Times New Roman" w:cs="Times New Roman"/>
          <w:sz w:val="24"/>
          <w:szCs w:val="24"/>
        </w:rPr>
        <w:t xml:space="preserve"> </w:t>
      </w:r>
      <w:r w:rsidRPr="001D4264">
        <w:rPr>
          <w:rFonts w:ascii="Times New Roman" w:hAnsi="Times New Roman" w:cs="Times New Roman"/>
          <w:sz w:val="24"/>
          <w:szCs w:val="24"/>
        </w:rPr>
        <w:t xml:space="preserve">s krajnjim rokom dostave projektnih prijedloga </w:t>
      </w:r>
      <w:r w:rsidR="002205F5" w:rsidRPr="001D4264">
        <w:rPr>
          <w:rFonts w:ascii="Times New Roman" w:hAnsi="Times New Roman" w:cs="Times New Roman"/>
          <w:sz w:val="24"/>
          <w:szCs w:val="24"/>
        </w:rPr>
        <w:t xml:space="preserve">do </w:t>
      </w:r>
      <w:r w:rsidR="005E3962" w:rsidRPr="001D4264">
        <w:rPr>
          <w:rFonts w:ascii="Times New Roman" w:hAnsi="Times New Roman" w:cs="Times New Roman"/>
          <w:sz w:val="24"/>
          <w:szCs w:val="24"/>
        </w:rPr>
        <w:t>iskorištenja financijske alokacije, odnosno do</w:t>
      </w:r>
      <w:r w:rsidR="001A51AA" w:rsidRPr="001D4264">
        <w:rPr>
          <w:rFonts w:ascii="Times New Roman" w:hAnsi="Times New Roman" w:cs="Times New Roman"/>
          <w:sz w:val="24"/>
          <w:szCs w:val="24"/>
        </w:rPr>
        <w:t xml:space="preserve"> 30. svibnja 2022.</w:t>
      </w:r>
      <w:r w:rsidR="001A51AA" w:rsidRPr="001D4264">
        <w:rPr>
          <w:bCs/>
        </w:rPr>
        <w:t xml:space="preserve"> </w:t>
      </w:r>
      <w:r w:rsidR="005E3962" w:rsidRPr="001D4264">
        <w:rPr>
          <w:rFonts w:ascii="Times New Roman" w:hAnsi="Times New Roman" w:cs="Times New Roman"/>
          <w:sz w:val="24"/>
          <w:szCs w:val="24"/>
        </w:rPr>
        <w:t>godine, ovisno o tome što prije nastupi.</w:t>
      </w:r>
      <w:r w:rsidR="007F6D5D">
        <w:rPr>
          <w:rFonts w:ascii="Times New Roman" w:hAnsi="Times New Roman" w:cs="Times New Roman"/>
          <w:sz w:val="24"/>
          <w:szCs w:val="24"/>
        </w:rPr>
        <w:t xml:space="preserve"> </w:t>
      </w:r>
      <w:r w:rsidR="001D4264" w:rsidRPr="006C2B6F">
        <w:rPr>
          <w:rFonts w:ascii="Times New Roman" w:hAnsi="Times New Roman" w:cs="Times New Roman"/>
          <w:sz w:val="24"/>
          <w:szCs w:val="24"/>
        </w:rPr>
        <w:t>Dostava projektnog prijedloga dozvoljena je najranije od dana objave javnog poziva.</w:t>
      </w:r>
    </w:p>
    <w:p w14:paraId="3E690BC6" w14:textId="77777777" w:rsidR="005C6CA5" w:rsidRPr="006F3544" w:rsidRDefault="005C6CA5" w:rsidP="005C6CA5">
      <w:pPr>
        <w:widowControl w:val="0"/>
        <w:autoSpaceDE w:val="0"/>
        <w:autoSpaceDN w:val="0"/>
        <w:adjustRightInd w:val="0"/>
        <w:spacing w:after="0"/>
        <w:jc w:val="both"/>
        <w:rPr>
          <w:rFonts w:ascii="Times New Roman" w:hAnsi="Times New Roman" w:cs="Times New Roman"/>
          <w:color w:val="000000"/>
        </w:rPr>
      </w:pPr>
    </w:p>
    <w:p w14:paraId="5EF58990" w14:textId="3C48FC44" w:rsidR="005C6CA5" w:rsidRPr="006F3544" w:rsidRDefault="00E53F0E" w:rsidP="00D34ABD">
      <w:pPr>
        <w:pStyle w:val="Bezproreda"/>
        <w:rPr>
          <w:rFonts w:ascii="Times New Roman" w:hAnsi="Times New Roman" w:cs="Times New Roman"/>
          <w:sz w:val="24"/>
          <w:szCs w:val="24"/>
        </w:rPr>
      </w:pPr>
      <w:r>
        <w:rPr>
          <w:rFonts w:ascii="Times New Roman" w:hAnsi="Times New Roman" w:cs="Times New Roman"/>
          <w:sz w:val="24"/>
          <w:szCs w:val="24"/>
        </w:rPr>
        <w:t>Obrazložena informacija  o izmjenama Poziva, zatvaranju Poziva i obustavu Poziva, kao i sam Poziv objavljuju se</w:t>
      </w:r>
      <w:r w:rsidR="000652A7">
        <w:rPr>
          <w:rFonts w:ascii="Times New Roman" w:hAnsi="Times New Roman" w:cs="Times New Roman"/>
          <w:sz w:val="24"/>
          <w:szCs w:val="24"/>
        </w:rPr>
        <w:t xml:space="preserve"> na</w:t>
      </w:r>
      <w:r>
        <w:rPr>
          <w:rFonts w:ascii="Times New Roman" w:hAnsi="Times New Roman" w:cs="Times New Roman"/>
          <w:sz w:val="24"/>
          <w:szCs w:val="24"/>
        </w:rPr>
        <w:t xml:space="preserve"> internetskim stranicama</w:t>
      </w:r>
      <w:r w:rsidR="005C6CA5" w:rsidRPr="006F3544">
        <w:rPr>
          <w:rFonts w:ascii="Times New Roman" w:hAnsi="Times New Roman" w:cs="Times New Roman"/>
          <w:sz w:val="24"/>
          <w:szCs w:val="24"/>
        </w:rPr>
        <w:t> </w:t>
      </w:r>
      <w:hyperlink r:id="rId15" w:history="1">
        <w:r w:rsidR="00312DB0" w:rsidRPr="00B26745">
          <w:rPr>
            <w:rStyle w:val="Hiperveza"/>
            <w:rFonts w:ascii="Times New Roman" w:hAnsi="Times New Roman" w:cs="Times New Roman"/>
            <w:sz w:val="24"/>
            <w:szCs w:val="24"/>
          </w:rPr>
          <w:t>www.strukturnifondovi.hr</w:t>
        </w:r>
      </w:hyperlink>
      <w:r w:rsidR="005344C8">
        <w:rPr>
          <w:rStyle w:val="Hiperveza"/>
          <w:rFonts w:ascii="Times New Roman" w:hAnsi="Times New Roman" w:cs="Times New Roman"/>
          <w:sz w:val="24"/>
          <w:szCs w:val="24"/>
        </w:rPr>
        <w:t xml:space="preserve"> </w:t>
      </w:r>
      <w:r w:rsidR="00D34ABD" w:rsidRPr="00D34ABD">
        <w:t xml:space="preserve"> i</w:t>
      </w:r>
      <w:r w:rsidR="005344C8">
        <w:rPr>
          <w:rStyle w:val="Hiperveza"/>
          <w:rFonts w:ascii="Times New Roman" w:hAnsi="Times New Roman" w:cs="Times New Roman"/>
          <w:sz w:val="24"/>
          <w:szCs w:val="24"/>
        </w:rPr>
        <w:t xml:space="preserve">  </w:t>
      </w:r>
      <w:r w:rsidR="001A51AA" w:rsidRPr="001A51AA">
        <w:rPr>
          <w:rStyle w:val="Hiperveza"/>
          <w:rFonts w:ascii="Times New Roman" w:hAnsi="Times New Roman" w:cs="Times New Roman"/>
          <w:sz w:val="24"/>
          <w:szCs w:val="24"/>
        </w:rPr>
        <w:t>www.mingor.gov.hr</w:t>
      </w:r>
      <w:r w:rsidR="00C222BC">
        <w:rPr>
          <w:rFonts w:ascii="Times New Roman" w:hAnsi="Times New Roman" w:cs="Times New Roman"/>
          <w:sz w:val="24"/>
          <w:szCs w:val="24"/>
          <w:u w:val="single"/>
        </w:rPr>
        <w:t>.</w:t>
      </w:r>
    </w:p>
    <w:p w14:paraId="0CAB42F7" w14:textId="77777777" w:rsidR="00C222BC" w:rsidRDefault="005C6CA5" w:rsidP="000A51C1">
      <w:pPr>
        <w:pStyle w:val="Bezproreda"/>
        <w:jc w:val="both"/>
        <w:rPr>
          <w:rFonts w:ascii="Times New Roman" w:hAnsi="Times New Roman" w:cs="Times New Roman"/>
          <w:sz w:val="24"/>
          <w:szCs w:val="24"/>
        </w:rPr>
      </w:pPr>
      <w:r w:rsidRPr="006F3544">
        <w:rPr>
          <w:rFonts w:ascii="Times New Roman" w:hAnsi="Times New Roman" w:cs="Times New Roman"/>
          <w:sz w:val="24"/>
          <w:szCs w:val="24"/>
        </w:rPr>
        <w:t> </w:t>
      </w:r>
    </w:p>
    <w:p w14:paraId="2134B58E" w14:textId="77777777" w:rsidR="005C6CA5" w:rsidRDefault="00C222BC" w:rsidP="000A51C1">
      <w:pPr>
        <w:pStyle w:val="Bezproreda"/>
        <w:jc w:val="both"/>
        <w:rPr>
          <w:rFonts w:ascii="Times New Roman" w:hAnsi="Times New Roman" w:cs="Times New Roman"/>
          <w:sz w:val="24"/>
          <w:szCs w:val="24"/>
        </w:rPr>
      </w:pPr>
      <w:r w:rsidRPr="00C222BC">
        <w:rPr>
          <w:rFonts w:ascii="Times New Roman" w:hAnsi="Times New Roman" w:cs="Times New Roman"/>
          <w:sz w:val="24"/>
          <w:szCs w:val="24"/>
        </w:rPr>
        <w:t>Poziv se zatvara u trenutku iscrpljenja financijske alokacije Poziva.</w:t>
      </w:r>
      <w:r w:rsidR="005C6CA5" w:rsidRPr="00C222BC">
        <w:rPr>
          <w:rFonts w:ascii="Times New Roman" w:hAnsi="Times New Roman" w:cs="Times New Roman"/>
          <w:sz w:val="24"/>
          <w:szCs w:val="24"/>
        </w:rPr>
        <w:t> </w:t>
      </w:r>
    </w:p>
    <w:p w14:paraId="7E25C86C" w14:textId="77777777" w:rsidR="001D4264" w:rsidRDefault="001D4264" w:rsidP="000A51C1">
      <w:pPr>
        <w:pStyle w:val="Bezproreda"/>
        <w:jc w:val="both"/>
        <w:rPr>
          <w:rFonts w:ascii="Times New Roman" w:hAnsi="Times New Roman" w:cs="Times New Roman"/>
          <w:sz w:val="24"/>
          <w:szCs w:val="24"/>
        </w:rPr>
      </w:pPr>
    </w:p>
    <w:p w14:paraId="0A86CE26" w14:textId="35725975" w:rsidR="001D4264" w:rsidRPr="006F3544" w:rsidRDefault="001D4264" w:rsidP="001D4264">
      <w:pPr>
        <w:pStyle w:val="Bezproreda"/>
        <w:jc w:val="both"/>
        <w:rPr>
          <w:rFonts w:ascii="Times New Roman" w:hAnsi="Times New Roman" w:cs="Times New Roman"/>
          <w:sz w:val="24"/>
          <w:szCs w:val="24"/>
        </w:rPr>
      </w:pPr>
      <w:r w:rsidRPr="00C222BC">
        <w:rPr>
          <w:rFonts w:ascii="Times New Roman" w:hAnsi="Times New Roman" w:cs="Times New Roman"/>
          <w:sz w:val="24"/>
          <w:szCs w:val="24"/>
        </w:rPr>
        <w:t>Poziv se obustavlja</w:t>
      </w:r>
      <w:r w:rsidR="00E00D7B">
        <w:rPr>
          <w:rFonts w:ascii="Times New Roman" w:hAnsi="Times New Roman" w:cs="Times New Roman"/>
          <w:sz w:val="24"/>
          <w:szCs w:val="24"/>
        </w:rPr>
        <w:t xml:space="preserve"> najkasnije</w:t>
      </w:r>
      <w:r w:rsidRPr="00C222BC">
        <w:rPr>
          <w:rFonts w:ascii="Times New Roman" w:hAnsi="Times New Roman" w:cs="Times New Roman"/>
          <w:sz w:val="24"/>
          <w:szCs w:val="24"/>
        </w:rPr>
        <w:t xml:space="preserve"> u trenutku kada iznos traženih bespovratnih</w:t>
      </w:r>
      <w:r>
        <w:rPr>
          <w:rFonts w:ascii="Times New Roman" w:hAnsi="Times New Roman" w:cs="Times New Roman"/>
          <w:sz w:val="24"/>
          <w:szCs w:val="24"/>
        </w:rPr>
        <w:t xml:space="preserve"> financijskih</w:t>
      </w:r>
      <w:r w:rsidRPr="00C222BC">
        <w:rPr>
          <w:rFonts w:ascii="Times New Roman" w:hAnsi="Times New Roman" w:cs="Times New Roman"/>
          <w:sz w:val="24"/>
          <w:szCs w:val="24"/>
        </w:rPr>
        <w:t xml:space="preserve"> sredstava zaprimljenih projektnih prijedloga, u odnosu na raspoloživu alokaciju bespovratnih </w:t>
      </w:r>
      <w:r>
        <w:rPr>
          <w:rFonts w:ascii="Times New Roman" w:hAnsi="Times New Roman" w:cs="Times New Roman"/>
          <w:sz w:val="24"/>
          <w:szCs w:val="24"/>
        </w:rPr>
        <w:t xml:space="preserve">financijskih </w:t>
      </w:r>
      <w:r w:rsidRPr="00C222BC">
        <w:rPr>
          <w:rFonts w:ascii="Times New Roman" w:hAnsi="Times New Roman" w:cs="Times New Roman"/>
          <w:sz w:val="24"/>
          <w:szCs w:val="24"/>
        </w:rPr>
        <w:t xml:space="preserve">sredstava, dosegne </w:t>
      </w:r>
      <w:r w:rsidRPr="006C2B6F">
        <w:rPr>
          <w:rFonts w:ascii="Times New Roman" w:hAnsi="Times New Roman" w:cs="Times New Roman"/>
          <w:sz w:val="24"/>
          <w:szCs w:val="24"/>
        </w:rPr>
        <w:t>200%</w:t>
      </w:r>
      <w:r w:rsidRPr="00C222BC">
        <w:rPr>
          <w:rFonts w:ascii="Times New Roman" w:hAnsi="Times New Roman" w:cs="Times New Roman"/>
          <w:sz w:val="24"/>
          <w:szCs w:val="24"/>
        </w:rPr>
        <w:t xml:space="preserve"> ukupno raspoloživog iznosa bespovratnih </w:t>
      </w:r>
      <w:r>
        <w:rPr>
          <w:rFonts w:ascii="Times New Roman" w:hAnsi="Times New Roman" w:cs="Times New Roman"/>
          <w:sz w:val="24"/>
          <w:szCs w:val="24"/>
        </w:rPr>
        <w:t xml:space="preserve">financijskih </w:t>
      </w:r>
      <w:r w:rsidRPr="00C222BC">
        <w:rPr>
          <w:rFonts w:ascii="Times New Roman" w:hAnsi="Times New Roman" w:cs="Times New Roman"/>
          <w:sz w:val="24"/>
          <w:szCs w:val="24"/>
        </w:rPr>
        <w:t xml:space="preserve">sredstava </w:t>
      </w:r>
      <w:r>
        <w:rPr>
          <w:rFonts w:ascii="Times New Roman" w:hAnsi="Times New Roman" w:cs="Times New Roman"/>
          <w:sz w:val="24"/>
          <w:szCs w:val="24"/>
        </w:rPr>
        <w:t>Poziva</w:t>
      </w:r>
      <w:r w:rsidRPr="00C222BC">
        <w:rPr>
          <w:rFonts w:ascii="Times New Roman" w:hAnsi="Times New Roman" w:cs="Times New Roman"/>
          <w:sz w:val="24"/>
          <w:szCs w:val="24"/>
        </w:rPr>
        <w:t xml:space="preserve">. </w:t>
      </w:r>
    </w:p>
    <w:p w14:paraId="709F4578" w14:textId="77777777" w:rsidR="004449FA" w:rsidRDefault="004449FA" w:rsidP="009A608E">
      <w:pPr>
        <w:widowControl w:val="0"/>
        <w:autoSpaceDE w:val="0"/>
        <w:autoSpaceDN w:val="0"/>
        <w:adjustRightInd w:val="0"/>
        <w:spacing w:after="0"/>
        <w:jc w:val="both"/>
        <w:rPr>
          <w:rFonts w:ascii="Times New Roman" w:hAnsi="Times New Roman" w:cs="Times New Roman"/>
          <w:sz w:val="24"/>
          <w:szCs w:val="24"/>
        </w:rPr>
      </w:pPr>
    </w:p>
    <w:p w14:paraId="2938F93E" w14:textId="77777777" w:rsidR="00F74237" w:rsidRPr="004E1781" w:rsidRDefault="00F74237" w:rsidP="00F74237">
      <w:pPr>
        <w:widowControl w:val="0"/>
        <w:autoSpaceDE w:val="0"/>
        <w:autoSpaceDN w:val="0"/>
        <w:adjustRightInd w:val="0"/>
        <w:spacing w:after="0" w:line="259" w:lineRule="auto"/>
        <w:jc w:val="both"/>
        <w:rPr>
          <w:rFonts w:ascii="Times New Roman" w:hAnsi="Times New Roman" w:cs="Times New Roman"/>
          <w:sz w:val="24"/>
          <w:szCs w:val="24"/>
        </w:rPr>
      </w:pPr>
      <w:r w:rsidRPr="00F7187E">
        <w:rPr>
          <w:rFonts w:ascii="Times New Roman" w:hAnsi="Times New Roman" w:cs="Times New Roman"/>
          <w:sz w:val="24"/>
          <w:szCs w:val="24"/>
        </w:rPr>
        <w:t xml:space="preserve">Projektni prijedlozi koji se predaju nakon proteka roka za predaju </w:t>
      </w:r>
      <w:r>
        <w:rPr>
          <w:rFonts w:ascii="Times New Roman" w:hAnsi="Times New Roman" w:cs="Times New Roman"/>
          <w:sz w:val="24"/>
          <w:szCs w:val="24"/>
        </w:rPr>
        <w:t xml:space="preserve">neće se razmatrati, odnosno neće biti uvršteni u postupak dodjele. </w:t>
      </w:r>
    </w:p>
    <w:p w14:paraId="09BE81B0" w14:textId="77777777" w:rsidR="009D0347" w:rsidRDefault="009D0347" w:rsidP="009D6F7D">
      <w:pPr>
        <w:widowControl w:val="0"/>
        <w:autoSpaceDE w:val="0"/>
        <w:autoSpaceDN w:val="0"/>
        <w:adjustRightInd w:val="0"/>
        <w:spacing w:after="0"/>
        <w:jc w:val="both"/>
        <w:rPr>
          <w:rFonts w:ascii="Times New Roman" w:hAnsi="Times New Roman" w:cs="Times New Roman"/>
          <w:sz w:val="24"/>
          <w:szCs w:val="24"/>
        </w:rPr>
      </w:pPr>
    </w:p>
    <w:p w14:paraId="6C81FF52" w14:textId="77777777" w:rsidR="00C222BC" w:rsidRPr="009D6F7D" w:rsidRDefault="00C222BC" w:rsidP="009D6F7D">
      <w:pPr>
        <w:widowControl w:val="0"/>
        <w:autoSpaceDE w:val="0"/>
        <w:autoSpaceDN w:val="0"/>
        <w:adjustRightInd w:val="0"/>
        <w:spacing w:after="0"/>
        <w:jc w:val="both"/>
        <w:rPr>
          <w:rFonts w:ascii="Times New Roman" w:hAnsi="Times New Roman" w:cs="Times New Roman"/>
          <w:color w:val="000000"/>
          <w:sz w:val="24"/>
          <w:szCs w:val="24"/>
        </w:rPr>
      </w:pPr>
    </w:p>
    <w:p w14:paraId="522CEA71" w14:textId="097F3E81" w:rsidR="009D0347" w:rsidRDefault="00782D02" w:rsidP="00D34ABD">
      <w:pPr>
        <w:pStyle w:val="Naslov2"/>
      </w:pPr>
      <w:r>
        <w:tab/>
      </w:r>
      <w:bookmarkStart w:id="49" w:name="_Toc92222527"/>
      <w:r w:rsidR="001C60E9" w:rsidRPr="001C60E9">
        <w:t xml:space="preserve">3.3. </w:t>
      </w:r>
      <w:r w:rsidR="009D0347" w:rsidRPr="00D1107E">
        <w:t>Pitanja i odgovori</w:t>
      </w:r>
      <w:bookmarkEnd w:id="49"/>
    </w:p>
    <w:p w14:paraId="718D89EA" w14:textId="77777777" w:rsidR="00D34ABD" w:rsidRPr="00D34ABD" w:rsidRDefault="00D34ABD" w:rsidP="00C057B4">
      <w:pPr>
        <w:spacing w:after="0"/>
      </w:pPr>
    </w:p>
    <w:p w14:paraId="202AE26B" w14:textId="77777777" w:rsidR="00D32E95" w:rsidRPr="00570950" w:rsidRDefault="00D32E95" w:rsidP="00DF5DF2">
      <w:pPr>
        <w:spacing w:after="0"/>
        <w:jc w:val="both"/>
        <w:rPr>
          <w:rFonts w:ascii="Times New Roman" w:hAnsi="Times New Roman" w:cs="Times New Roman"/>
          <w:color w:val="0563C1" w:themeColor="hyperlink"/>
          <w:sz w:val="24"/>
          <w:szCs w:val="24"/>
          <w:u w:val="single"/>
        </w:rPr>
      </w:pPr>
      <w:r w:rsidRPr="006F3544">
        <w:rPr>
          <w:rFonts w:ascii="Times New Roman" w:hAnsi="Times New Roman" w:cs="Times New Roman"/>
          <w:sz w:val="24"/>
          <w:szCs w:val="24"/>
        </w:rPr>
        <w:t>Potencijalni prijavitelji </w:t>
      </w:r>
      <w:r w:rsidR="00C222BC">
        <w:rPr>
          <w:rFonts w:ascii="Times New Roman" w:hAnsi="Times New Roman" w:cs="Times New Roman"/>
          <w:sz w:val="24"/>
          <w:szCs w:val="24"/>
        </w:rPr>
        <w:t xml:space="preserve"> </w:t>
      </w:r>
      <w:r w:rsidRPr="006F3544">
        <w:rPr>
          <w:rFonts w:ascii="Times New Roman" w:hAnsi="Times New Roman" w:cs="Times New Roman"/>
          <w:sz w:val="24"/>
          <w:szCs w:val="24"/>
        </w:rPr>
        <w:t>mogu za vrijeme trajanja Poziva postavljati pitanja</w:t>
      </w:r>
      <w:r w:rsidR="00C222BC">
        <w:rPr>
          <w:rFonts w:ascii="Times New Roman" w:hAnsi="Times New Roman" w:cs="Times New Roman"/>
          <w:sz w:val="24"/>
          <w:szCs w:val="24"/>
        </w:rPr>
        <w:t xml:space="preserve"> u svrhu dobivanja dodatnih pojašnjenja i obrazloženja odredbi Poziva</w:t>
      </w:r>
      <w:r w:rsidRPr="006F3544">
        <w:rPr>
          <w:rFonts w:ascii="Times New Roman" w:hAnsi="Times New Roman" w:cs="Times New Roman"/>
          <w:sz w:val="24"/>
          <w:szCs w:val="24"/>
        </w:rPr>
        <w:t>. Postavljeno pitanje treba sadržavati jasnu referencu</w:t>
      </w:r>
      <w:r w:rsidR="00570950">
        <w:rPr>
          <w:rFonts w:ascii="Times New Roman" w:hAnsi="Times New Roman" w:cs="Times New Roman"/>
          <w:sz w:val="24"/>
          <w:szCs w:val="24"/>
        </w:rPr>
        <w:t xml:space="preserve"> </w:t>
      </w:r>
      <w:r w:rsidRPr="006F3544">
        <w:rPr>
          <w:rFonts w:ascii="Times New Roman" w:hAnsi="Times New Roman" w:cs="Times New Roman"/>
          <w:sz w:val="24"/>
          <w:szCs w:val="24"/>
        </w:rPr>
        <w:t xml:space="preserve">na Poziv. Odgovori će se objaviti tijekom postupka dodjele na </w:t>
      </w:r>
      <w:r w:rsidR="00C222BC">
        <w:rPr>
          <w:rFonts w:ascii="Times New Roman" w:hAnsi="Times New Roman" w:cs="Times New Roman"/>
          <w:sz w:val="24"/>
          <w:szCs w:val="24"/>
        </w:rPr>
        <w:t xml:space="preserve">internetskoj </w:t>
      </w:r>
      <w:r w:rsidRPr="006F3544">
        <w:rPr>
          <w:rFonts w:ascii="Times New Roman" w:hAnsi="Times New Roman" w:cs="Times New Roman"/>
          <w:sz w:val="24"/>
          <w:szCs w:val="24"/>
        </w:rPr>
        <w:t>stranici </w:t>
      </w:r>
      <w:hyperlink r:id="rId16" w:history="1">
        <w:r w:rsidRPr="0069089A">
          <w:rPr>
            <w:rStyle w:val="Hiperveza"/>
            <w:rFonts w:ascii="Times New Roman" w:hAnsi="Times New Roman" w:cs="Times New Roman"/>
            <w:sz w:val="24"/>
            <w:szCs w:val="24"/>
          </w:rPr>
          <w:t>www.strukturnifondovi.hr</w:t>
        </w:r>
      </w:hyperlink>
      <w:r w:rsidR="007E07E9">
        <w:rPr>
          <w:rStyle w:val="Hiperveza"/>
          <w:rFonts w:ascii="Times New Roman" w:hAnsi="Times New Roman" w:cs="Times New Roman"/>
          <w:sz w:val="24"/>
          <w:szCs w:val="24"/>
        </w:rPr>
        <w:t xml:space="preserve"> i/ili </w:t>
      </w:r>
      <w:r w:rsidR="001A51AA" w:rsidRPr="001A51AA">
        <w:rPr>
          <w:rStyle w:val="Hiperveza"/>
          <w:rFonts w:ascii="Times New Roman" w:hAnsi="Times New Roman" w:cs="Times New Roman"/>
          <w:sz w:val="24"/>
          <w:szCs w:val="24"/>
        </w:rPr>
        <w:t>www.mingor.gov.hr</w:t>
      </w:r>
      <w:r w:rsidR="00570950">
        <w:rPr>
          <w:rStyle w:val="Hiperveza"/>
          <w:rFonts w:ascii="Times New Roman" w:hAnsi="Times New Roman" w:cs="Times New Roman"/>
          <w:sz w:val="24"/>
          <w:szCs w:val="24"/>
        </w:rPr>
        <w:t xml:space="preserve">, </w:t>
      </w:r>
      <w:r w:rsidR="00570950" w:rsidRPr="00570950">
        <w:rPr>
          <w:rStyle w:val="Hiperveza"/>
          <w:rFonts w:ascii="Times New Roman" w:hAnsi="Times New Roman" w:cs="Times New Roman"/>
          <w:color w:val="auto"/>
          <w:sz w:val="24"/>
          <w:szCs w:val="24"/>
          <w:u w:val="none"/>
        </w:rPr>
        <w:t>u segmentu</w:t>
      </w:r>
      <w:r w:rsidR="00570950">
        <w:rPr>
          <w:rStyle w:val="Hiperveza"/>
          <w:rFonts w:ascii="Times New Roman" w:hAnsi="Times New Roman" w:cs="Times New Roman"/>
          <w:color w:val="auto"/>
          <w:sz w:val="24"/>
          <w:szCs w:val="24"/>
          <w:u w:val="none"/>
        </w:rPr>
        <w:t xml:space="preserve"> „Pitanja i odgovori“</w:t>
      </w:r>
      <w:r w:rsidR="00570950">
        <w:rPr>
          <w:rStyle w:val="Hiperveza"/>
          <w:rFonts w:ascii="Times New Roman" w:hAnsi="Times New Roman" w:cs="Times New Roman"/>
          <w:sz w:val="24"/>
          <w:szCs w:val="24"/>
        </w:rPr>
        <w:t>,</w:t>
      </w:r>
      <w:r w:rsidR="00F62FE5">
        <w:rPr>
          <w:rStyle w:val="Hiperveza"/>
          <w:rFonts w:ascii="Times New Roman" w:hAnsi="Times New Roman" w:cs="Times New Roman"/>
          <w:sz w:val="24"/>
          <w:szCs w:val="24"/>
        </w:rPr>
        <w:t xml:space="preserve"> svakih 7 radnih dana.</w:t>
      </w:r>
      <w:r w:rsidR="00F62FE5" w:rsidDel="00F62FE5">
        <w:rPr>
          <w:rStyle w:val="Hiperveza"/>
          <w:rFonts w:ascii="Times New Roman" w:hAnsi="Times New Roman" w:cs="Times New Roman"/>
          <w:sz w:val="24"/>
          <w:szCs w:val="24"/>
        </w:rPr>
        <w:t xml:space="preserve"> </w:t>
      </w:r>
      <w:r w:rsidRPr="003E7781">
        <w:rPr>
          <w:rFonts w:ascii="Times New Roman" w:hAnsi="Times New Roman" w:cs="Times New Roman"/>
          <w:sz w:val="24"/>
          <w:szCs w:val="24"/>
        </w:rPr>
        <w:t>Pitanja s jasno naznačenom referencom na Poziv moguće je poslati putem e</w:t>
      </w:r>
      <w:r w:rsidR="00DF5DF2" w:rsidRPr="003E7781">
        <w:rPr>
          <w:rFonts w:ascii="Times New Roman" w:hAnsi="Times New Roman" w:cs="Times New Roman"/>
          <w:sz w:val="24"/>
          <w:szCs w:val="24"/>
        </w:rPr>
        <w:t xml:space="preserve">lektroničke </w:t>
      </w:r>
      <w:r w:rsidRPr="0067599F">
        <w:rPr>
          <w:rFonts w:ascii="Times New Roman" w:hAnsi="Times New Roman" w:cs="Times New Roman"/>
          <w:sz w:val="24"/>
          <w:szCs w:val="24"/>
        </w:rPr>
        <w:t>pošt</w:t>
      </w:r>
      <w:r w:rsidRPr="00CF6F8A">
        <w:rPr>
          <w:rFonts w:ascii="Times New Roman" w:hAnsi="Times New Roman" w:cs="Times New Roman"/>
          <w:sz w:val="24"/>
          <w:szCs w:val="24"/>
        </w:rPr>
        <w:t>e na adresu:</w:t>
      </w:r>
      <w:r w:rsidR="00FF6175" w:rsidRPr="00FF6175">
        <w:rPr>
          <w:color w:val="0563C1"/>
          <w:u w:val="single" w:color="0563C1"/>
        </w:rPr>
        <w:t xml:space="preserve"> </w:t>
      </w:r>
      <w:r w:rsidR="00FF6175" w:rsidRPr="00510956">
        <w:rPr>
          <w:rStyle w:val="Hiperveza"/>
          <w:rFonts w:ascii="Times New Roman" w:hAnsi="Times New Roman" w:cs="Times New Roman"/>
          <w:sz w:val="24"/>
          <w:szCs w:val="24"/>
        </w:rPr>
        <w:t>javnipoziv</w:t>
      </w:r>
      <w:r w:rsidR="001D4264" w:rsidRPr="00510956">
        <w:rPr>
          <w:rStyle w:val="Hiperveza"/>
          <w:rFonts w:ascii="Times New Roman" w:hAnsi="Times New Roman" w:cs="Times New Roman"/>
          <w:sz w:val="24"/>
          <w:szCs w:val="24"/>
        </w:rPr>
        <w:t>2</w:t>
      </w:r>
      <w:r w:rsidR="00FF6175" w:rsidRPr="00510956">
        <w:rPr>
          <w:rStyle w:val="Hiperveza"/>
          <w:rFonts w:ascii="Times New Roman" w:hAnsi="Times New Roman" w:cs="Times New Roman"/>
          <w:sz w:val="24"/>
          <w:szCs w:val="24"/>
        </w:rPr>
        <w:t>@mingor.hr</w:t>
      </w:r>
      <w:hyperlink r:id="rId17" w:history="1"/>
      <w:r w:rsidRPr="00510956">
        <w:rPr>
          <w:rStyle w:val="Hiperveza"/>
        </w:rPr>
        <w:t>.</w:t>
      </w:r>
      <w:r w:rsidRPr="0069089A">
        <w:rPr>
          <w:rFonts w:ascii="Times New Roman" w:hAnsi="Times New Roman" w:cs="Times New Roman"/>
          <w:sz w:val="24"/>
          <w:szCs w:val="24"/>
        </w:rPr>
        <w:t> </w:t>
      </w:r>
    </w:p>
    <w:p w14:paraId="283CF5E5" w14:textId="77777777" w:rsidR="00D32E95" w:rsidRPr="008747AA" w:rsidRDefault="00D32E95" w:rsidP="00DF5DF2">
      <w:pPr>
        <w:spacing w:after="0"/>
        <w:jc w:val="both"/>
        <w:rPr>
          <w:rFonts w:ascii="Times New Roman" w:hAnsi="Times New Roman" w:cs="Times New Roman"/>
          <w:sz w:val="24"/>
          <w:szCs w:val="24"/>
        </w:rPr>
      </w:pPr>
      <w:r w:rsidRPr="0069089A">
        <w:rPr>
          <w:rFonts w:ascii="Times New Roman" w:hAnsi="Times New Roman" w:cs="Times New Roman"/>
          <w:sz w:val="24"/>
          <w:szCs w:val="24"/>
        </w:rPr>
        <w:t> </w:t>
      </w:r>
    </w:p>
    <w:p w14:paraId="45B20F8F" w14:textId="77777777" w:rsidR="00D32E95" w:rsidRPr="007A240D" w:rsidRDefault="00D32E95" w:rsidP="00DF5DF2">
      <w:pPr>
        <w:spacing w:after="0"/>
        <w:jc w:val="both"/>
        <w:rPr>
          <w:rFonts w:ascii="Times New Roman" w:hAnsi="Times New Roman" w:cs="Times New Roman"/>
          <w:sz w:val="24"/>
          <w:szCs w:val="24"/>
        </w:rPr>
      </w:pPr>
      <w:r w:rsidRPr="007A240D">
        <w:rPr>
          <w:rFonts w:ascii="Times New Roman" w:hAnsi="Times New Roman" w:cs="Times New Roman"/>
          <w:sz w:val="24"/>
          <w:szCs w:val="24"/>
        </w:rPr>
        <w:t xml:space="preserve">U </w:t>
      </w:r>
      <w:r w:rsidR="00B54F06" w:rsidRPr="007A240D">
        <w:rPr>
          <w:rFonts w:ascii="Times New Roman" w:hAnsi="Times New Roman" w:cs="Times New Roman"/>
          <w:sz w:val="24"/>
          <w:szCs w:val="24"/>
        </w:rPr>
        <w:t>svrhu osiguravanja poštivanja načela jednakog postupanja prema svim prijaviteljima</w:t>
      </w:r>
      <w:r w:rsidRPr="007A240D">
        <w:rPr>
          <w:rFonts w:ascii="Times New Roman" w:hAnsi="Times New Roman" w:cs="Times New Roman"/>
          <w:sz w:val="24"/>
          <w:szCs w:val="24"/>
        </w:rPr>
        <w:t xml:space="preserve">, ne </w:t>
      </w:r>
      <w:r w:rsidR="00C222BC">
        <w:rPr>
          <w:rFonts w:ascii="Times New Roman" w:hAnsi="Times New Roman" w:cs="Times New Roman"/>
          <w:sz w:val="24"/>
          <w:szCs w:val="24"/>
        </w:rPr>
        <w:t>daju se</w:t>
      </w:r>
      <w:r w:rsidRPr="007A240D">
        <w:rPr>
          <w:rFonts w:ascii="Times New Roman" w:hAnsi="Times New Roman" w:cs="Times New Roman"/>
          <w:sz w:val="24"/>
          <w:szCs w:val="24"/>
        </w:rPr>
        <w:t xml:space="preserve"> prethodn</w:t>
      </w:r>
      <w:r w:rsidR="00C222BC">
        <w:rPr>
          <w:rFonts w:ascii="Times New Roman" w:hAnsi="Times New Roman" w:cs="Times New Roman"/>
          <w:sz w:val="24"/>
          <w:szCs w:val="24"/>
        </w:rPr>
        <w:t>a</w:t>
      </w:r>
      <w:r w:rsidRPr="007A240D">
        <w:rPr>
          <w:rFonts w:ascii="Times New Roman" w:hAnsi="Times New Roman" w:cs="Times New Roman"/>
          <w:sz w:val="24"/>
          <w:szCs w:val="24"/>
        </w:rPr>
        <w:t xml:space="preserve"> </w:t>
      </w:r>
      <w:r w:rsidR="003239B5" w:rsidRPr="007A240D">
        <w:rPr>
          <w:rFonts w:ascii="Times New Roman" w:hAnsi="Times New Roman" w:cs="Times New Roman"/>
          <w:sz w:val="24"/>
          <w:szCs w:val="24"/>
        </w:rPr>
        <w:t>mišljenj</w:t>
      </w:r>
      <w:r w:rsidR="003239B5">
        <w:rPr>
          <w:rFonts w:ascii="Times New Roman" w:hAnsi="Times New Roman" w:cs="Times New Roman"/>
          <w:sz w:val="24"/>
          <w:szCs w:val="24"/>
        </w:rPr>
        <w:t>a</w:t>
      </w:r>
      <w:r w:rsidR="003239B5" w:rsidRPr="007A240D">
        <w:rPr>
          <w:rFonts w:ascii="Times New Roman" w:hAnsi="Times New Roman" w:cs="Times New Roman"/>
          <w:sz w:val="24"/>
          <w:szCs w:val="24"/>
        </w:rPr>
        <w:t xml:space="preserve"> </w:t>
      </w:r>
      <w:r w:rsidRPr="007A240D">
        <w:rPr>
          <w:rFonts w:ascii="Times New Roman" w:hAnsi="Times New Roman" w:cs="Times New Roman"/>
          <w:sz w:val="24"/>
          <w:szCs w:val="24"/>
        </w:rPr>
        <w:t>vezan</w:t>
      </w:r>
      <w:r w:rsidR="00C222BC">
        <w:rPr>
          <w:rFonts w:ascii="Times New Roman" w:hAnsi="Times New Roman" w:cs="Times New Roman"/>
          <w:sz w:val="24"/>
          <w:szCs w:val="24"/>
        </w:rPr>
        <w:t>a</w:t>
      </w:r>
      <w:r w:rsidRPr="007A240D">
        <w:rPr>
          <w:rFonts w:ascii="Times New Roman" w:hAnsi="Times New Roman" w:cs="Times New Roman"/>
          <w:sz w:val="24"/>
          <w:szCs w:val="24"/>
        </w:rPr>
        <w:t xml:space="preserve"> uz prihvatljivost prijavitelja, </w:t>
      </w:r>
      <w:r w:rsidR="00C613AF">
        <w:rPr>
          <w:rFonts w:ascii="Times New Roman" w:hAnsi="Times New Roman" w:cs="Times New Roman"/>
          <w:sz w:val="24"/>
          <w:szCs w:val="24"/>
        </w:rPr>
        <w:t>operacije</w:t>
      </w:r>
      <w:r w:rsidR="00C222BC">
        <w:rPr>
          <w:rFonts w:ascii="Times New Roman" w:hAnsi="Times New Roman" w:cs="Times New Roman"/>
          <w:sz w:val="24"/>
          <w:szCs w:val="24"/>
        </w:rPr>
        <w:t xml:space="preserve">, </w:t>
      </w:r>
      <w:r w:rsidRPr="007A240D">
        <w:rPr>
          <w:rFonts w:ascii="Times New Roman" w:hAnsi="Times New Roman" w:cs="Times New Roman"/>
          <w:sz w:val="24"/>
          <w:szCs w:val="24"/>
        </w:rPr>
        <w:t>aktivnosti i troškova</w:t>
      </w:r>
      <w:r w:rsidR="00C222BC">
        <w:rPr>
          <w:rFonts w:ascii="Times New Roman" w:hAnsi="Times New Roman" w:cs="Times New Roman"/>
          <w:sz w:val="24"/>
          <w:szCs w:val="24"/>
        </w:rPr>
        <w:t xml:space="preserve"> u odnosu na pojedinu operaciju</w:t>
      </w:r>
      <w:r w:rsidRPr="007A240D">
        <w:rPr>
          <w:rFonts w:ascii="Times New Roman" w:hAnsi="Times New Roman" w:cs="Times New Roman"/>
          <w:sz w:val="24"/>
          <w:szCs w:val="24"/>
        </w:rPr>
        <w:t>. </w:t>
      </w:r>
    </w:p>
    <w:p w14:paraId="5B0BB1B8" w14:textId="77777777" w:rsidR="009A608E" w:rsidRPr="00A4618A" w:rsidRDefault="009A608E" w:rsidP="00DF5DF2">
      <w:pPr>
        <w:widowControl w:val="0"/>
        <w:autoSpaceDE w:val="0"/>
        <w:autoSpaceDN w:val="0"/>
        <w:adjustRightInd w:val="0"/>
        <w:spacing w:after="0"/>
        <w:jc w:val="both"/>
        <w:rPr>
          <w:rFonts w:ascii="Times New Roman" w:hAnsi="Times New Roman" w:cs="Times New Roman"/>
          <w:color w:val="000000"/>
          <w:sz w:val="24"/>
          <w:szCs w:val="24"/>
        </w:rPr>
      </w:pPr>
    </w:p>
    <w:p w14:paraId="6AADD8B3" w14:textId="77777777" w:rsidR="009D0347" w:rsidRDefault="009D0347" w:rsidP="00D34ABD">
      <w:pPr>
        <w:pStyle w:val="Naslov2"/>
      </w:pPr>
    </w:p>
    <w:p w14:paraId="2A5F4AB5" w14:textId="4AB3A24F" w:rsidR="00A40CB9" w:rsidRDefault="00782D02" w:rsidP="00D34ABD">
      <w:pPr>
        <w:pStyle w:val="Naslov2"/>
      </w:pPr>
      <w:r>
        <w:tab/>
      </w:r>
      <w:bookmarkStart w:id="50" w:name="_Toc92222528"/>
      <w:r w:rsidR="001C60E9" w:rsidRPr="00782D02">
        <w:t xml:space="preserve">3.4. </w:t>
      </w:r>
      <w:r w:rsidR="009A608E" w:rsidRPr="00782D02">
        <w:t>Objava rezultata Poziva</w:t>
      </w:r>
      <w:bookmarkEnd w:id="50"/>
    </w:p>
    <w:p w14:paraId="68668524" w14:textId="77777777" w:rsidR="00D34ABD" w:rsidRPr="00D34ABD" w:rsidRDefault="00D34ABD" w:rsidP="00C057B4">
      <w:pPr>
        <w:spacing w:after="0"/>
      </w:pPr>
    </w:p>
    <w:p w14:paraId="24C1C903" w14:textId="77777777" w:rsidR="009A608E" w:rsidRPr="006F3544" w:rsidRDefault="009A608E" w:rsidP="00CB30F5">
      <w:pPr>
        <w:pStyle w:val="Bezproreda"/>
        <w:jc w:val="both"/>
        <w:rPr>
          <w:rFonts w:ascii="Times New Roman" w:hAnsi="Times New Roman" w:cs="Times New Roman"/>
          <w:sz w:val="24"/>
          <w:szCs w:val="24"/>
        </w:rPr>
      </w:pPr>
      <w:r w:rsidRPr="006F3544">
        <w:rPr>
          <w:rFonts w:ascii="Times New Roman" w:hAnsi="Times New Roman" w:cs="Times New Roman"/>
          <w:sz w:val="24"/>
          <w:szCs w:val="24"/>
        </w:rPr>
        <w:t xml:space="preserve">Popis korisnika s kojima je potpisan </w:t>
      </w:r>
      <w:r w:rsidR="00B11763">
        <w:rPr>
          <w:rFonts w:ascii="Times New Roman" w:hAnsi="Times New Roman" w:cs="Times New Roman"/>
          <w:sz w:val="24"/>
          <w:szCs w:val="24"/>
        </w:rPr>
        <w:t>u</w:t>
      </w:r>
      <w:r w:rsidRPr="006F3544">
        <w:rPr>
          <w:rFonts w:ascii="Times New Roman" w:hAnsi="Times New Roman" w:cs="Times New Roman"/>
          <w:sz w:val="24"/>
          <w:szCs w:val="24"/>
        </w:rPr>
        <w:t>govor</w:t>
      </w:r>
      <w:r w:rsidR="00B11763">
        <w:rPr>
          <w:rFonts w:ascii="Times New Roman" w:hAnsi="Times New Roman" w:cs="Times New Roman"/>
          <w:sz w:val="24"/>
          <w:szCs w:val="24"/>
        </w:rPr>
        <w:t xml:space="preserve"> o dodjeli bespovratnih financijskih sredstava</w:t>
      </w:r>
      <w:r w:rsidRPr="006F3544">
        <w:rPr>
          <w:rFonts w:ascii="Times New Roman" w:hAnsi="Times New Roman" w:cs="Times New Roman"/>
          <w:sz w:val="24"/>
          <w:szCs w:val="24"/>
        </w:rPr>
        <w:t xml:space="preserve"> zajedno s iznosom dodijeljenih bespovratnih</w:t>
      </w:r>
      <w:r w:rsidR="00A30476">
        <w:rPr>
          <w:rFonts w:ascii="Times New Roman" w:hAnsi="Times New Roman" w:cs="Times New Roman"/>
          <w:sz w:val="24"/>
          <w:szCs w:val="24"/>
        </w:rPr>
        <w:t xml:space="preserve"> financijskih</w:t>
      </w:r>
      <w:r w:rsidRPr="006F3544">
        <w:rPr>
          <w:rFonts w:ascii="Times New Roman" w:hAnsi="Times New Roman" w:cs="Times New Roman"/>
          <w:sz w:val="24"/>
          <w:szCs w:val="24"/>
        </w:rPr>
        <w:t xml:space="preserve"> sredstava bit će objavljen na internetskoj stranici </w:t>
      </w:r>
      <w:hyperlink r:id="rId18" w:history="1">
        <w:r w:rsidRPr="006F3544">
          <w:rPr>
            <w:rStyle w:val="Hiperveza"/>
            <w:rFonts w:ascii="Times New Roman" w:hAnsi="Times New Roman" w:cs="Times New Roman"/>
            <w:spacing w:val="-1"/>
            <w:sz w:val="24"/>
            <w:szCs w:val="24"/>
          </w:rPr>
          <w:t>www.strukturnifondovi.hr</w:t>
        </w:r>
      </w:hyperlink>
      <w:r w:rsidRPr="006F3544">
        <w:rPr>
          <w:rStyle w:val="Hiperveza"/>
          <w:rFonts w:ascii="Times New Roman" w:hAnsi="Times New Roman" w:cs="Times New Roman"/>
          <w:color w:val="auto"/>
          <w:spacing w:val="-1"/>
          <w:sz w:val="24"/>
          <w:szCs w:val="24"/>
          <w:u w:val="none"/>
        </w:rPr>
        <w:t xml:space="preserve"> </w:t>
      </w:r>
      <w:r w:rsidR="00434ACD">
        <w:rPr>
          <w:rStyle w:val="Hiperveza"/>
          <w:rFonts w:ascii="Times New Roman" w:hAnsi="Times New Roman" w:cs="Times New Roman"/>
          <w:sz w:val="24"/>
          <w:szCs w:val="24"/>
        </w:rPr>
        <w:t xml:space="preserve">i/ili </w:t>
      </w:r>
      <w:r w:rsidR="00FF6175" w:rsidRPr="00FF6175">
        <w:rPr>
          <w:rStyle w:val="Hiperveza"/>
          <w:rFonts w:ascii="Times New Roman" w:hAnsi="Times New Roman" w:cs="Times New Roman"/>
          <w:sz w:val="24"/>
          <w:szCs w:val="24"/>
        </w:rPr>
        <w:t xml:space="preserve">www.mingor.gov.hr </w:t>
      </w:r>
      <w:r w:rsidRPr="006F3544">
        <w:rPr>
          <w:rFonts w:ascii="Times New Roman" w:hAnsi="Times New Roman" w:cs="Times New Roman"/>
          <w:sz w:val="24"/>
          <w:szCs w:val="24"/>
        </w:rPr>
        <w:t xml:space="preserve">u roku </w:t>
      </w:r>
      <w:r w:rsidR="009E17F5">
        <w:rPr>
          <w:rFonts w:ascii="Times New Roman" w:hAnsi="Times New Roman" w:cs="Times New Roman"/>
          <w:sz w:val="24"/>
          <w:szCs w:val="24"/>
        </w:rPr>
        <w:t>od pet (5) radnih</w:t>
      </w:r>
      <w:r w:rsidR="0011367D" w:rsidRPr="006F3544">
        <w:rPr>
          <w:rFonts w:ascii="Times New Roman" w:hAnsi="Times New Roman" w:cs="Times New Roman"/>
          <w:color w:val="000000"/>
          <w:sz w:val="24"/>
          <w:szCs w:val="24"/>
        </w:rPr>
        <w:t xml:space="preserve"> </w:t>
      </w:r>
      <w:r w:rsidRPr="006F3544">
        <w:rPr>
          <w:rFonts w:ascii="Times New Roman" w:hAnsi="Times New Roman" w:cs="Times New Roman"/>
          <w:sz w:val="24"/>
          <w:szCs w:val="24"/>
        </w:rPr>
        <w:t xml:space="preserve">dana nakon potpisa </w:t>
      </w:r>
      <w:r w:rsidR="009E17F5">
        <w:rPr>
          <w:rFonts w:ascii="Times New Roman" w:hAnsi="Times New Roman" w:cs="Times New Roman"/>
          <w:sz w:val="24"/>
          <w:szCs w:val="24"/>
        </w:rPr>
        <w:t>pojedinog</w:t>
      </w:r>
      <w:r w:rsidR="009E17F5" w:rsidRPr="006F3544">
        <w:rPr>
          <w:rFonts w:ascii="Times New Roman" w:hAnsi="Times New Roman" w:cs="Times New Roman"/>
          <w:sz w:val="24"/>
          <w:szCs w:val="24"/>
        </w:rPr>
        <w:t xml:space="preserve"> </w:t>
      </w:r>
      <w:r w:rsidR="00B11763">
        <w:rPr>
          <w:rFonts w:ascii="Times New Roman" w:hAnsi="Times New Roman" w:cs="Times New Roman"/>
          <w:sz w:val="24"/>
          <w:szCs w:val="24"/>
        </w:rPr>
        <w:t>u</w:t>
      </w:r>
      <w:r w:rsidRPr="006F3544">
        <w:rPr>
          <w:rFonts w:ascii="Times New Roman" w:hAnsi="Times New Roman" w:cs="Times New Roman"/>
          <w:sz w:val="24"/>
          <w:szCs w:val="24"/>
        </w:rPr>
        <w:t>govora</w:t>
      </w:r>
      <w:r w:rsidR="00B11763">
        <w:rPr>
          <w:rFonts w:ascii="Times New Roman" w:hAnsi="Times New Roman" w:cs="Times New Roman"/>
          <w:sz w:val="24"/>
          <w:szCs w:val="24"/>
        </w:rPr>
        <w:t xml:space="preserve"> u okviru Poziva</w:t>
      </w:r>
      <w:r w:rsidR="00570950">
        <w:rPr>
          <w:rFonts w:ascii="Times New Roman" w:hAnsi="Times New Roman" w:cs="Times New Roman"/>
          <w:sz w:val="24"/>
          <w:szCs w:val="24"/>
        </w:rPr>
        <w:t>.</w:t>
      </w:r>
      <w:r w:rsidR="00A6624A" w:rsidRPr="006F3544">
        <w:rPr>
          <w:rFonts w:ascii="Times New Roman" w:hAnsi="Times New Roman" w:cs="Times New Roman"/>
          <w:sz w:val="24"/>
          <w:szCs w:val="24"/>
        </w:rPr>
        <w:t xml:space="preserve"> </w:t>
      </w:r>
    </w:p>
    <w:p w14:paraId="394947F7" w14:textId="77777777" w:rsidR="009A608E" w:rsidRPr="006F3544" w:rsidRDefault="00B11763" w:rsidP="00CB30F5">
      <w:pPr>
        <w:pStyle w:val="Bezproreda"/>
        <w:jc w:val="both"/>
        <w:rPr>
          <w:rFonts w:ascii="Times New Roman" w:hAnsi="Times New Roman" w:cs="Times New Roman"/>
          <w:sz w:val="24"/>
          <w:szCs w:val="24"/>
        </w:rPr>
      </w:pPr>
      <w:r>
        <w:rPr>
          <w:rFonts w:ascii="Times New Roman" w:hAnsi="Times New Roman" w:cs="Times New Roman"/>
          <w:sz w:val="24"/>
          <w:szCs w:val="24"/>
        </w:rPr>
        <w:t>Objavljuju se najmanje</w:t>
      </w:r>
      <w:r w:rsidR="009A608E" w:rsidRPr="006F3544">
        <w:rPr>
          <w:rFonts w:ascii="Times New Roman" w:hAnsi="Times New Roman" w:cs="Times New Roman"/>
          <w:sz w:val="24"/>
          <w:szCs w:val="24"/>
        </w:rPr>
        <w:t xml:space="preserve"> sljedeć</w:t>
      </w:r>
      <w:r>
        <w:rPr>
          <w:rFonts w:ascii="Times New Roman" w:hAnsi="Times New Roman" w:cs="Times New Roman"/>
          <w:sz w:val="24"/>
          <w:szCs w:val="24"/>
        </w:rPr>
        <w:t>i</w:t>
      </w:r>
      <w:r w:rsidR="009A608E" w:rsidRPr="006F3544">
        <w:rPr>
          <w:rFonts w:ascii="Times New Roman" w:hAnsi="Times New Roman" w:cs="Times New Roman"/>
          <w:sz w:val="24"/>
          <w:szCs w:val="24"/>
        </w:rPr>
        <w:t xml:space="preserve"> podat</w:t>
      </w:r>
      <w:r>
        <w:rPr>
          <w:rFonts w:ascii="Times New Roman" w:hAnsi="Times New Roman" w:cs="Times New Roman"/>
          <w:sz w:val="24"/>
          <w:szCs w:val="24"/>
        </w:rPr>
        <w:t>ci</w:t>
      </w:r>
      <w:r w:rsidR="009A608E" w:rsidRPr="006F3544">
        <w:rPr>
          <w:rFonts w:ascii="Times New Roman" w:hAnsi="Times New Roman" w:cs="Times New Roman"/>
          <w:sz w:val="24"/>
          <w:szCs w:val="24"/>
        </w:rPr>
        <w:t xml:space="preserve">: </w:t>
      </w:r>
    </w:p>
    <w:p w14:paraId="4B5A9A55" w14:textId="77777777" w:rsidR="00CB30F5" w:rsidRPr="006F3544" w:rsidRDefault="00CB30F5" w:rsidP="00CB30F5">
      <w:pPr>
        <w:pStyle w:val="Bezproreda"/>
        <w:jc w:val="both"/>
        <w:rPr>
          <w:rFonts w:ascii="Times New Roman" w:hAnsi="Times New Roman" w:cs="Times New Roman"/>
          <w:sz w:val="24"/>
          <w:szCs w:val="24"/>
        </w:rPr>
      </w:pPr>
    </w:p>
    <w:p w14:paraId="6DDF9348" w14:textId="77777777" w:rsidR="009A608E" w:rsidRPr="006F3544" w:rsidRDefault="009A608E" w:rsidP="00770461">
      <w:pPr>
        <w:pStyle w:val="Bezproreda"/>
        <w:numPr>
          <w:ilvl w:val="0"/>
          <w:numId w:val="23"/>
        </w:numPr>
        <w:jc w:val="both"/>
        <w:rPr>
          <w:rFonts w:ascii="Times New Roman" w:hAnsi="Times New Roman" w:cs="Times New Roman"/>
          <w:sz w:val="24"/>
          <w:szCs w:val="24"/>
        </w:rPr>
      </w:pPr>
      <w:r w:rsidRPr="006F3544">
        <w:rPr>
          <w:rFonts w:ascii="Times New Roman" w:hAnsi="Times New Roman" w:cs="Times New Roman"/>
          <w:sz w:val="24"/>
          <w:szCs w:val="24"/>
        </w:rPr>
        <w:t xml:space="preserve">naziv </w:t>
      </w:r>
      <w:r w:rsidR="00B11763" w:rsidRPr="00510956">
        <w:rPr>
          <w:rFonts w:ascii="Times New Roman" w:hAnsi="Times New Roman" w:cs="Times New Roman"/>
          <w:sz w:val="24"/>
          <w:szCs w:val="24"/>
        </w:rPr>
        <w:t>k</w:t>
      </w:r>
      <w:r w:rsidRPr="00510956">
        <w:rPr>
          <w:rFonts w:ascii="Times New Roman" w:hAnsi="Times New Roman" w:cs="Times New Roman"/>
          <w:sz w:val="24"/>
          <w:szCs w:val="24"/>
        </w:rPr>
        <w:t xml:space="preserve">orisnika </w:t>
      </w:r>
      <w:r w:rsidR="00510956" w:rsidRPr="00510956">
        <w:rPr>
          <w:rFonts w:ascii="Times New Roman" w:hAnsi="Times New Roman" w:cs="Times New Roman"/>
          <w:sz w:val="24"/>
          <w:szCs w:val="24"/>
        </w:rPr>
        <w:t xml:space="preserve">i </w:t>
      </w:r>
      <w:r w:rsidR="00BC04E2" w:rsidRPr="00510956">
        <w:rPr>
          <w:rFonts w:ascii="Times New Roman" w:hAnsi="Times New Roman" w:cs="Times New Roman"/>
          <w:sz w:val="24"/>
          <w:szCs w:val="24"/>
        </w:rPr>
        <w:t>partnera</w:t>
      </w:r>
    </w:p>
    <w:p w14:paraId="35221A48" w14:textId="77777777" w:rsidR="009A608E" w:rsidRPr="006F3544" w:rsidRDefault="009A608E" w:rsidP="00770461">
      <w:pPr>
        <w:pStyle w:val="Bezproreda"/>
        <w:numPr>
          <w:ilvl w:val="0"/>
          <w:numId w:val="23"/>
        </w:numPr>
        <w:jc w:val="both"/>
        <w:rPr>
          <w:rFonts w:ascii="Times New Roman" w:hAnsi="Times New Roman" w:cs="Times New Roman"/>
          <w:sz w:val="24"/>
          <w:szCs w:val="24"/>
        </w:rPr>
      </w:pPr>
      <w:r w:rsidRPr="006F3544">
        <w:rPr>
          <w:rFonts w:ascii="Times New Roman" w:hAnsi="Times New Roman" w:cs="Times New Roman"/>
          <w:sz w:val="24"/>
          <w:szCs w:val="24"/>
        </w:rPr>
        <w:t xml:space="preserve">naziv </w:t>
      </w:r>
      <w:r w:rsidR="00B11763">
        <w:rPr>
          <w:rFonts w:ascii="Times New Roman" w:hAnsi="Times New Roman" w:cs="Times New Roman"/>
          <w:sz w:val="24"/>
          <w:szCs w:val="24"/>
        </w:rPr>
        <w:t>operacije</w:t>
      </w:r>
      <w:r w:rsidRPr="006F3544">
        <w:rPr>
          <w:rFonts w:ascii="Times New Roman" w:hAnsi="Times New Roman" w:cs="Times New Roman"/>
          <w:sz w:val="24"/>
          <w:szCs w:val="24"/>
        </w:rPr>
        <w:t xml:space="preserve"> </w:t>
      </w:r>
    </w:p>
    <w:p w14:paraId="78570FFF" w14:textId="77777777" w:rsidR="009A608E" w:rsidRPr="006F3544" w:rsidRDefault="009A608E" w:rsidP="00770461">
      <w:pPr>
        <w:pStyle w:val="Bezproreda"/>
        <w:numPr>
          <w:ilvl w:val="0"/>
          <w:numId w:val="23"/>
        </w:numPr>
        <w:jc w:val="both"/>
        <w:rPr>
          <w:rFonts w:ascii="Times New Roman" w:hAnsi="Times New Roman" w:cs="Times New Roman"/>
          <w:sz w:val="24"/>
          <w:szCs w:val="24"/>
        </w:rPr>
      </w:pPr>
      <w:r w:rsidRPr="006F3544">
        <w:rPr>
          <w:rFonts w:ascii="Times New Roman" w:hAnsi="Times New Roman" w:cs="Times New Roman"/>
          <w:color w:val="000000"/>
          <w:sz w:val="24"/>
          <w:szCs w:val="24"/>
        </w:rPr>
        <w:t>iznos bespovratnih</w:t>
      </w:r>
      <w:r w:rsidR="009E17F5">
        <w:rPr>
          <w:rFonts w:ascii="Times New Roman" w:hAnsi="Times New Roman" w:cs="Times New Roman"/>
          <w:color w:val="000000"/>
          <w:sz w:val="24"/>
          <w:szCs w:val="24"/>
        </w:rPr>
        <w:t xml:space="preserve"> financijskih</w:t>
      </w:r>
      <w:r w:rsidRPr="006F3544">
        <w:rPr>
          <w:rFonts w:ascii="Times New Roman" w:hAnsi="Times New Roman" w:cs="Times New Roman"/>
          <w:color w:val="000000"/>
          <w:sz w:val="24"/>
          <w:szCs w:val="24"/>
        </w:rPr>
        <w:t xml:space="preserve"> sredstava dodijeljenih </w:t>
      </w:r>
      <w:r w:rsidR="00B11763">
        <w:rPr>
          <w:rFonts w:ascii="Times New Roman" w:hAnsi="Times New Roman" w:cs="Times New Roman"/>
          <w:color w:val="000000"/>
          <w:sz w:val="24"/>
          <w:szCs w:val="24"/>
        </w:rPr>
        <w:t>operaciji</w:t>
      </w:r>
      <w:r w:rsidRPr="006F3544">
        <w:rPr>
          <w:rFonts w:ascii="Times New Roman" w:hAnsi="Times New Roman" w:cs="Times New Roman"/>
          <w:color w:val="000000"/>
          <w:sz w:val="24"/>
          <w:szCs w:val="24"/>
        </w:rPr>
        <w:t xml:space="preserve"> i stopu sufinanciranja (intenzitet potpora)</w:t>
      </w:r>
    </w:p>
    <w:p w14:paraId="4669911A" w14:textId="2FFE00E3" w:rsidR="004E030A" w:rsidRPr="007F6D5D" w:rsidRDefault="009A608E" w:rsidP="007F6D5D">
      <w:pPr>
        <w:pStyle w:val="Bezproreda"/>
        <w:numPr>
          <w:ilvl w:val="0"/>
          <w:numId w:val="23"/>
        </w:numPr>
        <w:jc w:val="both"/>
        <w:rPr>
          <w:rFonts w:ascii="Times New Roman" w:hAnsi="Times New Roman" w:cs="Times New Roman"/>
          <w:sz w:val="24"/>
          <w:szCs w:val="24"/>
        </w:rPr>
      </w:pPr>
      <w:r w:rsidRPr="006F3544">
        <w:rPr>
          <w:rFonts w:ascii="Times New Roman" w:hAnsi="Times New Roman" w:cs="Times New Roman"/>
          <w:sz w:val="24"/>
          <w:szCs w:val="24"/>
        </w:rPr>
        <w:t>krat</w:t>
      </w:r>
      <w:r w:rsidR="00825019">
        <w:rPr>
          <w:rFonts w:ascii="Times New Roman" w:hAnsi="Times New Roman" w:cs="Times New Roman"/>
          <w:sz w:val="24"/>
          <w:szCs w:val="24"/>
        </w:rPr>
        <w:t>ki</w:t>
      </w:r>
      <w:r w:rsidRPr="006F3544">
        <w:rPr>
          <w:rFonts w:ascii="Times New Roman" w:hAnsi="Times New Roman" w:cs="Times New Roman"/>
          <w:sz w:val="24"/>
          <w:szCs w:val="24"/>
        </w:rPr>
        <w:t xml:space="preserve"> opis </w:t>
      </w:r>
      <w:r w:rsidR="00825019">
        <w:rPr>
          <w:rFonts w:ascii="Times New Roman" w:hAnsi="Times New Roman" w:cs="Times New Roman"/>
          <w:sz w:val="24"/>
          <w:szCs w:val="24"/>
        </w:rPr>
        <w:t>operacije</w:t>
      </w:r>
      <w:r w:rsidR="008619DC">
        <w:rPr>
          <w:rFonts w:ascii="Times New Roman" w:hAnsi="Times New Roman" w:cs="Times New Roman"/>
          <w:sz w:val="24"/>
          <w:szCs w:val="24"/>
        </w:rPr>
        <w:t>.</w:t>
      </w:r>
    </w:p>
    <w:p w14:paraId="5AF06324" w14:textId="77777777" w:rsidR="00D65831" w:rsidRPr="006F3544" w:rsidRDefault="00D65831" w:rsidP="00D65831">
      <w:pPr>
        <w:pStyle w:val="Cmsor3"/>
        <w:jc w:val="both"/>
        <w:rPr>
          <w:rFonts w:ascii="Times New Roman" w:hAnsi="Times New Roman" w:cs="Times New Roman"/>
          <w:i/>
          <w:noProof w:val="0"/>
          <w:u w:val="single"/>
          <w:lang w:val="hr-HR"/>
        </w:rPr>
      </w:pPr>
      <w:bookmarkStart w:id="51" w:name="_POSTUPAK_DODJELE"/>
      <w:bookmarkEnd w:id="51"/>
    </w:p>
    <w:p w14:paraId="53184DF8" w14:textId="77777777" w:rsidR="00182CC0" w:rsidRDefault="00D1107E" w:rsidP="00372B36">
      <w:pPr>
        <w:pStyle w:val="Naslov1"/>
        <w:numPr>
          <w:ilvl w:val="0"/>
          <w:numId w:val="74"/>
        </w:numPr>
      </w:pPr>
      <w:bookmarkStart w:id="52" w:name="_Toc452468706"/>
      <w:bookmarkStart w:id="53" w:name="_Toc92222529"/>
      <w:r>
        <w:t>P</w:t>
      </w:r>
      <w:r w:rsidRPr="006F3544">
        <w:t>OSTUP</w:t>
      </w:r>
      <w:r>
        <w:t>AK</w:t>
      </w:r>
      <w:r w:rsidRPr="006F3544">
        <w:t xml:space="preserve"> DODJELE BESPOVRATNIH</w:t>
      </w:r>
      <w:r>
        <w:t xml:space="preserve"> FINANCIJSKIH</w:t>
      </w:r>
      <w:r w:rsidRPr="006F3544">
        <w:t xml:space="preserve"> SREDSTAVA</w:t>
      </w:r>
      <w:bookmarkEnd w:id="52"/>
      <w:bookmarkEnd w:id="53"/>
    </w:p>
    <w:p w14:paraId="66740087" w14:textId="77777777" w:rsidR="00D1107E" w:rsidRDefault="00D1107E" w:rsidP="00690BC8">
      <w:pPr>
        <w:ind w:firstLine="708"/>
        <w:rPr>
          <w:rFonts w:ascii="Times New Roman" w:eastAsiaTheme="majorEastAsia" w:hAnsi="Times New Roman" w:cs="Times New Roman"/>
          <w:b/>
          <w:bCs/>
          <w:i/>
          <w:sz w:val="24"/>
          <w:szCs w:val="24"/>
        </w:rPr>
      </w:pPr>
    </w:p>
    <w:p w14:paraId="30A62C6D" w14:textId="6BEA62FF" w:rsidR="00D34ABD" w:rsidRDefault="00523509" w:rsidP="00D34ABD">
      <w:pPr>
        <w:pStyle w:val="Naslov2"/>
      </w:pPr>
      <w:r>
        <w:tab/>
      </w:r>
      <w:bookmarkStart w:id="54" w:name="_Toc92222530"/>
      <w:r w:rsidR="00D1107E" w:rsidRPr="00523509">
        <w:t xml:space="preserve">4.1. </w:t>
      </w:r>
      <w:r w:rsidR="00434ACD" w:rsidRPr="00523509">
        <w:t>Faze postupka dodjele</w:t>
      </w:r>
      <w:bookmarkEnd w:id="54"/>
    </w:p>
    <w:p w14:paraId="19E4BDCF" w14:textId="77777777" w:rsidR="00D34ABD" w:rsidRPr="00D34ABD" w:rsidRDefault="00D34ABD" w:rsidP="00D34ABD">
      <w:pPr>
        <w:spacing w:after="0"/>
      </w:pPr>
    </w:p>
    <w:p w14:paraId="77277246" w14:textId="77777777" w:rsidR="008619DC" w:rsidRPr="008619DC" w:rsidRDefault="008619DC" w:rsidP="008619DC">
      <w:pPr>
        <w:spacing w:after="0" w:line="240" w:lineRule="auto"/>
        <w:jc w:val="both"/>
        <w:rPr>
          <w:rFonts w:ascii="Times New Roman" w:eastAsia="Times New Roman" w:hAnsi="Times New Roman" w:cs="Times New Roman"/>
          <w:bCs/>
          <w:color w:val="000000"/>
          <w:sz w:val="24"/>
          <w:szCs w:val="24"/>
          <w:lang w:eastAsia="hr-HR"/>
        </w:rPr>
      </w:pPr>
      <w:r w:rsidRPr="008619DC">
        <w:rPr>
          <w:rFonts w:ascii="Times New Roman" w:eastAsia="Times New Roman" w:hAnsi="Times New Roman" w:cs="Times New Roman"/>
          <w:bCs/>
          <w:color w:val="000000"/>
          <w:sz w:val="24"/>
          <w:szCs w:val="24"/>
          <w:lang w:eastAsia="hr-HR"/>
        </w:rPr>
        <w:t>U postupku dodjele bespovratnih financijskih sredstava (u daljnjem tekstu: postupak dodjele) provode se:</w:t>
      </w:r>
    </w:p>
    <w:p w14:paraId="3F57EE00" w14:textId="77777777" w:rsidR="008619DC" w:rsidRPr="008619DC" w:rsidRDefault="008619DC" w:rsidP="008619DC">
      <w:pPr>
        <w:spacing w:after="0" w:line="240" w:lineRule="auto"/>
        <w:jc w:val="both"/>
        <w:rPr>
          <w:rFonts w:ascii="Times New Roman" w:eastAsia="Times New Roman" w:hAnsi="Times New Roman" w:cs="Times New Roman"/>
          <w:bCs/>
          <w:color w:val="000000"/>
          <w:sz w:val="24"/>
          <w:szCs w:val="24"/>
          <w:lang w:eastAsia="hr-HR"/>
        </w:rPr>
      </w:pPr>
    </w:p>
    <w:p w14:paraId="2B525888" w14:textId="77777777" w:rsidR="00F630BC" w:rsidRPr="00D34ABD" w:rsidRDefault="00F630BC" w:rsidP="00D34ABD">
      <w:pPr>
        <w:pStyle w:val="Bezproreda"/>
        <w:numPr>
          <w:ilvl w:val="0"/>
          <w:numId w:val="23"/>
        </w:numPr>
        <w:jc w:val="both"/>
        <w:rPr>
          <w:rFonts w:ascii="Times New Roman" w:hAnsi="Times New Roman" w:cs="Times New Roman"/>
          <w:sz w:val="24"/>
          <w:szCs w:val="24"/>
        </w:rPr>
      </w:pPr>
      <w:r w:rsidRPr="00D34ABD">
        <w:rPr>
          <w:rFonts w:ascii="Times New Roman" w:hAnsi="Times New Roman" w:cs="Times New Roman"/>
          <w:sz w:val="24"/>
          <w:szCs w:val="24"/>
        </w:rPr>
        <w:t>FAZA 1: zaprimanje i registracija projektnih prijedloga</w:t>
      </w:r>
    </w:p>
    <w:p w14:paraId="111B2DC7" w14:textId="77777777" w:rsidR="00F630BC" w:rsidRPr="00D34ABD" w:rsidRDefault="00F630BC" w:rsidP="00D34ABD">
      <w:pPr>
        <w:pStyle w:val="Bezproreda"/>
        <w:numPr>
          <w:ilvl w:val="0"/>
          <w:numId w:val="23"/>
        </w:numPr>
        <w:jc w:val="both"/>
        <w:rPr>
          <w:rFonts w:ascii="Times New Roman" w:hAnsi="Times New Roman" w:cs="Times New Roman"/>
          <w:sz w:val="24"/>
          <w:szCs w:val="24"/>
        </w:rPr>
      </w:pPr>
      <w:r w:rsidRPr="00D34ABD">
        <w:rPr>
          <w:rFonts w:ascii="Times New Roman" w:hAnsi="Times New Roman" w:cs="Times New Roman"/>
          <w:sz w:val="24"/>
          <w:szCs w:val="24"/>
        </w:rPr>
        <w:t xml:space="preserve">FAZA 2: administrativna provjera </w:t>
      </w:r>
    </w:p>
    <w:p w14:paraId="5AB7F2FF" w14:textId="77777777" w:rsidR="00F630BC" w:rsidRPr="00D34ABD" w:rsidRDefault="00F630BC" w:rsidP="00D34ABD">
      <w:pPr>
        <w:pStyle w:val="Bezproreda"/>
        <w:numPr>
          <w:ilvl w:val="0"/>
          <w:numId w:val="23"/>
        </w:numPr>
        <w:jc w:val="both"/>
        <w:rPr>
          <w:rFonts w:ascii="Times New Roman" w:hAnsi="Times New Roman" w:cs="Times New Roman"/>
          <w:sz w:val="24"/>
          <w:szCs w:val="24"/>
        </w:rPr>
      </w:pPr>
      <w:r w:rsidRPr="00D34ABD">
        <w:rPr>
          <w:rFonts w:ascii="Times New Roman" w:hAnsi="Times New Roman" w:cs="Times New Roman"/>
          <w:sz w:val="24"/>
          <w:szCs w:val="24"/>
        </w:rPr>
        <w:t>FAZA 3: provjera prihvatljivosti prijavitelja</w:t>
      </w:r>
      <w:r w:rsidR="001F4CA3" w:rsidRPr="00D34ABD">
        <w:rPr>
          <w:rFonts w:ascii="Times New Roman" w:hAnsi="Times New Roman" w:cs="Times New Roman"/>
          <w:sz w:val="24"/>
          <w:szCs w:val="24"/>
        </w:rPr>
        <w:t xml:space="preserve"> </w:t>
      </w:r>
      <w:r w:rsidR="00510956" w:rsidRPr="00D34ABD">
        <w:rPr>
          <w:rFonts w:ascii="Times New Roman" w:hAnsi="Times New Roman" w:cs="Times New Roman"/>
          <w:sz w:val="24"/>
          <w:szCs w:val="24"/>
        </w:rPr>
        <w:t xml:space="preserve">i </w:t>
      </w:r>
      <w:r w:rsidR="00230493" w:rsidRPr="00D34ABD">
        <w:rPr>
          <w:rFonts w:ascii="Times New Roman" w:hAnsi="Times New Roman" w:cs="Times New Roman"/>
          <w:sz w:val="24"/>
          <w:szCs w:val="24"/>
        </w:rPr>
        <w:t>partnera</w:t>
      </w:r>
      <w:r w:rsidRPr="00D34ABD">
        <w:rPr>
          <w:rFonts w:ascii="Times New Roman" w:hAnsi="Times New Roman" w:cs="Times New Roman"/>
          <w:sz w:val="24"/>
          <w:szCs w:val="24"/>
        </w:rPr>
        <w:t>, operacije, troškova i aktivnosti,</w:t>
      </w:r>
    </w:p>
    <w:p w14:paraId="5DF21A52" w14:textId="77777777" w:rsidR="00F630BC" w:rsidRPr="00D34ABD" w:rsidRDefault="00F630BC" w:rsidP="00D34ABD">
      <w:pPr>
        <w:pStyle w:val="Bezproreda"/>
        <w:numPr>
          <w:ilvl w:val="0"/>
          <w:numId w:val="23"/>
        </w:numPr>
        <w:jc w:val="both"/>
        <w:rPr>
          <w:rFonts w:ascii="Times New Roman" w:hAnsi="Times New Roman" w:cs="Times New Roman"/>
          <w:sz w:val="24"/>
          <w:szCs w:val="24"/>
        </w:rPr>
      </w:pPr>
      <w:r w:rsidRPr="00D34ABD">
        <w:rPr>
          <w:rFonts w:ascii="Times New Roman" w:hAnsi="Times New Roman" w:cs="Times New Roman"/>
          <w:sz w:val="24"/>
          <w:szCs w:val="24"/>
        </w:rPr>
        <w:t>FAZA 4: sklapanje ugovora</w:t>
      </w:r>
    </w:p>
    <w:p w14:paraId="14AA1433" w14:textId="77777777" w:rsidR="00172E20" w:rsidRDefault="00172E20" w:rsidP="00D34ABD">
      <w:pPr>
        <w:rPr>
          <w:rFonts w:ascii="Times New Roman" w:eastAsiaTheme="majorEastAsia" w:hAnsi="Times New Roman" w:cs="Times New Roman"/>
          <w:b/>
          <w:bCs/>
          <w:i/>
          <w:sz w:val="24"/>
          <w:szCs w:val="24"/>
        </w:rPr>
      </w:pPr>
    </w:p>
    <w:p w14:paraId="5BD59628" w14:textId="77777777" w:rsidR="00D1107E" w:rsidRPr="007F0B6F" w:rsidRDefault="00523509" w:rsidP="00D34ABD">
      <w:pPr>
        <w:pStyle w:val="Naslov2"/>
      </w:pPr>
      <w:r>
        <w:tab/>
      </w:r>
      <w:bookmarkStart w:id="55" w:name="_Toc92222531"/>
      <w:r w:rsidR="00D1107E" w:rsidRPr="00523509">
        <w:t>4.2. Provođenje postupka dodjele</w:t>
      </w:r>
      <w:bookmarkEnd w:id="55"/>
    </w:p>
    <w:p w14:paraId="2BEE6E20" w14:textId="77777777" w:rsidR="008619DC" w:rsidRPr="008619DC" w:rsidRDefault="008619DC" w:rsidP="008619DC">
      <w:pPr>
        <w:spacing w:after="0" w:line="240" w:lineRule="auto"/>
        <w:jc w:val="both"/>
        <w:rPr>
          <w:rFonts w:ascii="Times New Roman" w:eastAsia="Times New Roman" w:hAnsi="Times New Roman" w:cs="Times New Roman"/>
          <w:bCs/>
          <w:color w:val="000000"/>
          <w:sz w:val="24"/>
          <w:szCs w:val="24"/>
          <w:lang w:eastAsia="hr-HR"/>
        </w:rPr>
      </w:pPr>
    </w:p>
    <w:p w14:paraId="7503832F" w14:textId="77777777" w:rsidR="00510956" w:rsidRDefault="00510956" w:rsidP="00510956">
      <w:pPr>
        <w:pStyle w:val="Bezproreda"/>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Postupak dodjele provodi </w:t>
      </w:r>
      <w:r w:rsidRPr="00585465">
        <w:rPr>
          <w:rFonts w:ascii="Times New Roman" w:hAnsi="Times New Roman" w:cs="Times New Roman"/>
          <w:color w:val="000000"/>
          <w:sz w:val="24"/>
          <w:szCs w:val="24"/>
        </w:rPr>
        <w:t>Ministarstvo gospodarstva i održivog razvoja</w:t>
      </w:r>
      <w:r>
        <w:rPr>
          <w:rFonts w:ascii="Times New Roman" w:hAnsi="Times New Roman" w:cs="Times New Roman"/>
          <w:color w:val="000000"/>
          <w:sz w:val="24"/>
          <w:szCs w:val="24"/>
        </w:rPr>
        <w:t>, kao tijelo odgovorno za provedbu financijskog doprinosa (TOPFD).</w:t>
      </w:r>
    </w:p>
    <w:p w14:paraId="22CC9FCE" w14:textId="77777777" w:rsidR="00510956" w:rsidRDefault="00510956" w:rsidP="00510956">
      <w:pPr>
        <w:pStyle w:val="Bezproreda"/>
        <w:spacing w:line="276" w:lineRule="auto"/>
        <w:jc w:val="both"/>
        <w:rPr>
          <w:rFonts w:ascii="Times New Roman" w:hAnsi="Times New Roman" w:cs="Times New Roman"/>
          <w:color w:val="000000"/>
          <w:sz w:val="24"/>
          <w:szCs w:val="24"/>
        </w:rPr>
      </w:pPr>
      <w:r w:rsidRPr="006339AF">
        <w:rPr>
          <w:rFonts w:ascii="Times New Roman" w:hAnsi="Times New Roman" w:cs="Times New Roman"/>
          <w:color w:val="000000"/>
          <w:sz w:val="24"/>
          <w:szCs w:val="24"/>
        </w:rPr>
        <w:t xml:space="preserve">Pojedina faza postupka dodjele provodi se na način da ta ista faza postupka dodjele za svaki pojedini projektni prijedlog može započeti dok je prethodna faza još u tijeku, međutim, ne može završiti prije njezina završetka. Također, projektni prijedlog koji nije uspješno prošao jednu fazu postupka dodjele, ne može se uputiti u daljnje faze postupka dodjele. </w:t>
      </w:r>
    </w:p>
    <w:p w14:paraId="1F1B73E2" w14:textId="77777777" w:rsidR="00510956" w:rsidRPr="00DD5DFA" w:rsidRDefault="00510956" w:rsidP="00510956">
      <w:pPr>
        <w:pStyle w:val="Bezproreda"/>
        <w:jc w:val="both"/>
        <w:rPr>
          <w:rFonts w:ascii="Times New Roman" w:hAnsi="Times New Roman" w:cs="Times New Roman"/>
          <w:sz w:val="24"/>
          <w:szCs w:val="24"/>
        </w:rPr>
      </w:pPr>
    </w:p>
    <w:p w14:paraId="7B397AF7" w14:textId="77777777" w:rsidR="00510956" w:rsidRPr="006F3544" w:rsidRDefault="00510956" w:rsidP="00510956">
      <w:pPr>
        <w:pStyle w:val="Bezproreda"/>
        <w:jc w:val="both"/>
        <w:rPr>
          <w:rFonts w:ascii="Times New Roman" w:hAnsi="Times New Roman" w:cs="Times New Roman"/>
          <w:sz w:val="24"/>
          <w:szCs w:val="24"/>
        </w:rPr>
      </w:pPr>
      <w:bookmarkStart w:id="56" w:name="_Hlk61258837"/>
      <w:r w:rsidRPr="006F3544">
        <w:rPr>
          <w:rFonts w:ascii="Times New Roman" w:hAnsi="Times New Roman" w:cs="Times New Roman"/>
          <w:spacing w:val="-1"/>
          <w:sz w:val="24"/>
          <w:szCs w:val="24"/>
        </w:rPr>
        <w:t>Postupak dodjele traje</w:t>
      </w:r>
      <w:r>
        <w:rPr>
          <w:rFonts w:ascii="Times New Roman" w:hAnsi="Times New Roman" w:cs="Times New Roman"/>
          <w:spacing w:val="-1"/>
          <w:sz w:val="24"/>
          <w:szCs w:val="24"/>
        </w:rPr>
        <w:t xml:space="preserve"> maksimalno 105 dana od prvog sljedećeg dana zaprimanja projektnog prijedloga. </w:t>
      </w:r>
      <w:r w:rsidRPr="006F3544">
        <w:rPr>
          <w:rFonts w:ascii="Times New Roman" w:hAnsi="Times New Roman" w:cs="Times New Roman"/>
          <w:spacing w:val="-1"/>
          <w:sz w:val="24"/>
          <w:szCs w:val="24"/>
        </w:rPr>
        <w:t xml:space="preserve"> </w:t>
      </w:r>
      <w:r w:rsidRPr="00A3159C">
        <w:rPr>
          <w:rFonts w:ascii="Times New Roman" w:hAnsi="Times New Roman" w:cs="Times New Roman"/>
          <w:spacing w:val="-1"/>
          <w:sz w:val="24"/>
          <w:szCs w:val="24"/>
        </w:rPr>
        <w:t>Faze 1-3 postupka dodjele sredstava mogu ukupno trajati do 60 dana, a faza 4 najviše do 45 dana.</w:t>
      </w:r>
      <w:bookmarkEnd w:id="56"/>
    </w:p>
    <w:p w14:paraId="1EEC38F8" w14:textId="77777777" w:rsidR="00694998" w:rsidRPr="00154B31" w:rsidRDefault="00694998" w:rsidP="00E06AE4">
      <w:pPr>
        <w:pStyle w:val="Bezproreda"/>
        <w:jc w:val="both"/>
        <w:rPr>
          <w:rFonts w:ascii="Times New Roman" w:hAnsi="Times New Roman" w:cs="Times New Roman"/>
          <w:sz w:val="24"/>
          <w:szCs w:val="24"/>
        </w:rPr>
      </w:pPr>
    </w:p>
    <w:p w14:paraId="6752436E" w14:textId="0D5F25DD" w:rsidR="008619DC" w:rsidRPr="008619DC" w:rsidRDefault="00751903" w:rsidP="008619DC">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Faza 1.-</w:t>
      </w:r>
      <w:r w:rsidR="00C057B4">
        <w:rPr>
          <w:rFonts w:ascii="Times New Roman" w:eastAsia="Times New Roman" w:hAnsi="Times New Roman" w:cs="Times New Roman"/>
          <w:i/>
          <w:iCs/>
          <w:sz w:val="24"/>
          <w:szCs w:val="24"/>
        </w:rPr>
        <w:t xml:space="preserve"> </w:t>
      </w:r>
      <w:r w:rsidR="008619DC" w:rsidRPr="008619DC">
        <w:rPr>
          <w:rFonts w:ascii="Times New Roman" w:eastAsia="Times New Roman" w:hAnsi="Times New Roman" w:cs="Times New Roman"/>
          <w:i/>
          <w:iCs/>
          <w:sz w:val="24"/>
          <w:szCs w:val="24"/>
        </w:rPr>
        <w:t xml:space="preserve">Zaprimanje i registracija projektnih prijedloga </w:t>
      </w:r>
    </w:p>
    <w:p w14:paraId="59F1BBC9" w14:textId="77777777" w:rsidR="008619DC" w:rsidRPr="008619DC" w:rsidRDefault="008619DC" w:rsidP="008619DC">
      <w:pPr>
        <w:spacing w:after="0" w:line="240" w:lineRule="auto"/>
        <w:jc w:val="both"/>
        <w:rPr>
          <w:rFonts w:ascii="Times New Roman" w:eastAsia="Times New Roman" w:hAnsi="Times New Roman" w:cs="Times New Roman"/>
          <w:i/>
          <w:iCs/>
          <w:sz w:val="24"/>
          <w:szCs w:val="24"/>
        </w:rPr>
      </w:pPr>
    </w:p>
    <w:p w14:paraId="29BDEC48" w14:textId="77777777" w:rsidR="00510956" w:rsidRPr="008619DC" w:rsidRDefault="00510956" w:rsidP="00510956">
      <w:pPr>
        <w:spacing w:after="0" w:line="240" w:lineRule="auto"/>
        <w:jc w:val="both"/>
        <w:rPr>
          <w:rFonts w:ascii="Times New Roman" w:eastAsia="Times New Roman" w:hAnsi="Times New Roman" w:cs="Times New Roman"/>
          <w:sz w:val="24"/>
          <w:szCs w:val="24"/>
        </w:rPr>
      </w:pPr>
      <w:r w:rsidRPr="008619DC">
        <w:rPr>
          <w:rFonts w:ascii="Times New Roman" w:eastAsia="Times New Roman" w:hAnsi="Times New Roman" w:cs="Times New Roman"/>
          <w:sz w:val="24"/>
          <w:szCs w:val="24"/>
        </w:rPr>
        <w:t>Zaprimanje i registracija projektnih prijedloga podrazumijeva zaprimanje i dodjeljivanje oznake/šifre/koda projektnom prijedlogu, u skladu s pravilima zaprimanja pismena i drugih podnesaka tijela za FSEU.</w:t>
      </w:r>
    </w:p>
    <w:p w14:paraId="761E4CF6" w14:textId="77777777" w:rsidR="008619DC" w:rsidRPr="008619DC" w:rsidRDefault="008619DC" w:rsidP="008619DC">
      <w:pPr>
        <w:spacing w:after="0" w:line="240" w:lineRule="auto"/>
        <w:jc w:val="both"/>
        <w:rPr>
          <w:rFonts w:ascii="Times New Roman" w:eastAsia="Times New Roman" w:hAnsi="Times New Roman" w:cs="Times New Roman"/>
          <w:sz w:val="24"/>
          <w:szCs w:val="24"/>
        </w:rPr>
      </w:pPr>
    </w:p>
    <w:p w14:paraId="037B6C29" w14:textId="77777777" w:rsidR="008619DC" w:rsidRPr="008619DC" w:rsidRDefault="00751903" w:rsidP="008619DC">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Faza 2. - </w:t>
      </w:r>
      <w:r w:rsidR="008619DC" w:rsidRPr="008619DC">
        <w:rPr>
          <w:rFonts w:ascii="Times New Roman" w:eastAsia="Times New Roman" w:hAnsi="Times New Roman" w:cs="Times New Roman"/>
          <w:i/>
          <w:iCs/>
          <w:sz w:val="24"/>
          <w:szCs w:val="24"/>
        </w:rPr>
        <w:t>Administrativna provjera projektnih prijedloga</w:t>
      </w:r>
    </w:p>
    <w:p w14:paraId="30F11EDD" w14:textId="77777777" w:rsidR="008619DC" w:rsidRPr="008619DC" w:rsidRDefault="008619DC" w:rsidP="008619DC">
      <w:pPr>
        <w:spacing w:after="0" w:line="240" w:lineRule="auto"/>
        <w:jc w:val="both"/>
        <w:rPr>
          <w:rFonts w:ascii="Times New Roman" w:eastAsia="Times New Roman" w:hAnsi="Times New Roman" w:cs="Times New Roman"/>
          <w:sz w:val="24"/>
          <w:szCs w:val="24"/>
        </w:rPr>
      </w:pPr>
    </w:p>
    <w:p w14:paraId="2D39C014" w14:textId="77777777" w:rsidR="00510956" w:rsidRPr="008619DC" w:rsidRDefault="00510956" w:rsidP="00510956">
      <w:pPr>
        <w:spacing w:after="0" w:line="240" w:lineRule="auto"/>
        <w:jc w:val="both"/>
        <w:rPr>
          <w:rFonts w:ascii="Times New Roman" w:eastAsia="Times New Roman" w:hAnsi="Times New Roman" w:cs="Times New Roman"/>
          <w:sz w:val="24"/>
          <w:szCs w:val="24"/>
        </w:rPr>
      </w:pPr>
      <w:r w:rsidRPr="008619DC">
        <w:rPr>
          <w:rFonts w:ascii="Times New Roman" w:eastAsia="Times New Roman" w:hAnsi="Times New Roman" w:cs="Times New Roman"/>
          <w:sz w:val="24"/>
          <w:szCs w:val="24"/>
        </w:rPr>
        <w:t xml:space="preserve">Administrativna provjera registriranih projektnih prijedloga provodi se popunjavanjem </w:t>
      </w:r>
      <w:r w:rsidRPr="008619DC">
        <w:rPr>
          <w:rFonts w:ascii="Times New Roman" w:eastAsia="Times New Roman" w:hAnsi="Times New Roman" w:cs="Times New Roman"/>
          <w:b/>
          <w:bCs/>
          <w:sz w:val="24"/>
          <w:szCs w:val="24"/>
        </w:rPr>
        <w:t xml:space="preserve">Kontrolne liste za administrativnu provjeru </w:t>
      </w:r>
      <w:r w:rsidRPr="008619DC">
        <w:rPr>
          <w:rFonts w:ascii="Times New Roman" w:eastAsia="Times New Roman" w:hAnsi="Times New Roman" w:cs="Times New Roman"/>
          <w:sz w:val="24"/>
          <w:szCs w:val="24"/>
        </w:rPr>
        <w:t xml:space="preserve">za svaki projektni </w:t>
      </w:r>
      <w:r w:rsidRPr="00585465">
        <w:rPr>
          <w:rFonts w:ascii="Times New Roman" w:eastAsia="Times New Roman" w:hAnsi="Times New Roman" w:cs="Times New Roman"/>
          <w:sz w:val="24"/>
          <w:szCs w:val="24"/>
        </w:rPr>
        <w:t>prijedlog</w:t>
      </w:r>
      <w:r w:rsidRPr="00585465">
        <w:rPr>
          <w:rFonts w:ascii="Times New Roman" w:eastAsia="Times New Roman" w:hAnsi="Times New Roman" w:cs="Times New Roman"/>
          <w:b/>
          <w:bCs/>
          <w:sz w:val="24"/>
          <w:szCs w:val="24"/>
        </w:rPr>
        <w:t>.</w:t>
      </w:r>
    </w:p>
    <w:p w14:paraId="1B8A9729" w14:textId="77777777" w:rsidR="00510956" w:rsidRPr="008619DC" w:rsidRDefault="00510956" w:rsidP="00510956">
      <w:pPr>
        <w:spacing w:after="0" w:line="240" w:lineRule="auto"/>
        <w:jc w:val="both"/>
        <w:rPr>
          <w:rFonts w:ascii="Times New Roman" w:eastAsia="Times New Roman" w:hAnsi="Times New Roman" w:cs="Times New Roman"/>
          <w:sz w:val="24"/>
          <w:szCs w:val="24"/>
        </w:rPr>
      </w:pPr>
    </w:p>
    <w:p w14:paraId="7C53F85C" w14:textId="3E74E0ED" w:rsidR="00C057B4" w:rsidRDefault="00510956" w:rsidP="00582B9E">
      <w:pPr>
        <w:spacing w:after="0"/>
        <w:jc w:val="both"/>
        <w:rPr>
          <w:rFonts w:ascii="Times New Roman" w:eastAsia="Times New Roman" w:hAnsi="Times New Roman" w:cs="Times New Roman"/>
          <w:sz w:val="24"/>
          <w:szCs w:val="24"/>
        </w:rPr>
      </w:pPr>
      <w:r w:rsidRPr="009B0BFB">
        <w:rPr>
          <w:rFonts w:ascii="Times New Roman" w:eastAsia="Times New Roman" w:hAnsi="Times New Roman" w:cs="Times New Roman"/>
          <w:sz w:val="24"/>
          <w:szCs w:val="24"/>
        </w:rPr>
        <w:t>Tijekom administrativne provjere projektnog prijedloga, administrativni kriteriji te posljedično i administrativna provjera, po svojoj naravi ne ulaze u sadržaj i kvalitetu samog projektnog prijedloga, već se u procesu provjere postupa prema zadanim, jasnim i transparentnim pravilima, jednakima za sve Prijavitelje, rukovodeći se isključivo postavljenim administrativnim zahtjevima.</w:t>
      </w:r>
    </w:p>
    <w:p w14:paraId="13341802" w14:textId="77777777" w:rsidR="00C057B4" w:rsidRPr="009B0BFB" w:rsidRDefault="00C057B4" w:rsidP="00582B9E">
      <w:pPr>
        <w:spacing w:after="0"/>
        <w:jc w:val="both"/>
        <w:rPr>
          <w:rFonts w:ascii="Times New Roman" w:eastAsia="Times New Roman" w:hAnsi="Times New Roman" w:cs="Times New Roman"/>
          <w:sz w:val="24"/>
          <w:szCs w:val="24"/>
        </w:rPr>
      </w:pPr>
    </w:p>
    <w:p w14:paraId="47002BDB" w14:textId="77777777" w:rsidR="00510956" w:rsidRPr="009B0BFB" w:rsidRDefault="00510956" w:rsidP="00510956">
      <w:pPr>
        <w:spacing w:after="120"/>
        <w:ind w:left="340" w:hanging="340"/>
        <w:jc w:val="both"/>
        <w:rPr>
          <w:rFonts w:ascii="Times New Roman" w:eastAsia="Times New Roman" w:hAnsi="Times New Roman" w:cs="Times New Roman"/>
          <w:sz w:val="24"/>
          <w:szCs w:val="24"/>
        </w:rPr>
      </w:pPr>
      <w:r w:rsidRPr="009B0BFB">
        <w:rPr>
          <w:rFonts w:ascii="Times New Roman" w:eastAsia="Times New Roman" w:hAnsi="Times New Roman" w:cs="Times New Roman"/>
          <w:sz w:val="24"/>
          <w:szCs w:val="24"/>
        </w:rPr>
        <w:t>Projektni prijedlog administrativno je prihvatljiv ako</w:t>
      </w:r>
      <w:r>
        <w:rPr>
          <w:rFonts w:ascii="Times New Roman" w:eastAsia="Times New Roman" w:hAnsi="Times New Roman" w:cs="Times New Roman"/>
          <w:sz w:val="24"/>
          <w:szCs w:val="24"/>
        </w:rPr>
        <w:t xml:space="preserve"> je</w:t>
      </w:r>
      <w:r w:rsidRPr="009B0BFB">
        <w:rPr>
          <w:rFonts w:ascii="Times New Roman" w:eastAsia="Times New Roman" w:hAnsi="Times New Roman" w:cs="Times New Roman"/>
          <w:sz w:val="24"/>
          <w:szCs w:val="24"/>
        </w:rPr>
        <w:t>:</w:t>
      </w:r>
    </w:p>
    <w:p w14:paraId="6C9F4B25" w14:textId="77777777" w:rsidR="00510956" w:rsidRPr="009B0BFB" w:rsidRDefault="00510956" w:rsidP="00510956">
      <w:pPr>
        <w:spacing w:after="120"/>
        <w:ind w:left="340" w:hanging="340"/>
        <w:jc w:val="both"/>
        <w:rPr>
          <w:rFonts w:ascii="Times New Roman" w:eastAsia="Times New Roman" w:hAnsi="Times New Roman" w:cs="Times New Roman"/>
          <w:sz w:val="24"/>
          <w:szCs w:val="24"/>
        </w:rPr>
      </w:pPr>
      <w:r w:rsidRPr="009B0BFB">
        <w:rPr>
          <w:rFonts w:ascii="Times New Roman" w:eastAsia="Times New Roman" w:hAnsi="Times New Roman" w:cs="Times New Roman"/>
          <w:sz w:val="24"/>
          <w:szCs w:val="24"/>
        </w:rPr>
        <w:t>•</w:t>
      </w:r>
      <w:r w:rsidRPr="009B0BFB">
        <w:rPr>
          <w:rFonts w:ascii="Times New Roman" w:eastAsia="Times New Roman" w:hAnsi="Times New Roman" w:cs="Times New Roman"/>
          <w:sz w:val="24"/>
          <w:szCs w:val="24"/>
        </w:rPr>
        <w:tab/>
        <w:t xml:space="preserve">predan na odgovarajući Poziv </w:t>
      </w:r>
      <w:r>
        <w:rPr>
          <w:rFonts w:ascii="Times New Roman" w:eastAsia="Times New Roman" w:hAnsi="Times New Roman" w:cs="Times New Roman"/>
          <w:sz w:val="24"/>
          <w:szCs w:val="24"/>
        </w:rPr>
        <w:t>na dodjelu bespovratnih financijskih sredstava</w:t>
      </w:r>
      <w:r w:rsidRPr="009B0BFB">
        <w:rPr>
          <w:rFonts w:ascii="Times New Roman" w:eastAsia="Times New Roman" w:hAnsi="Times New Roman" w:cs="Times New Roman"/>
          <w:sz w:val="24"/>
          <w:szCs w:val="24"/>
        </w:rPr>
        <w:t>;</w:t>
      </w:r>
    </w:p>
    <w:p w14:paraId="3612BB6F" w14:textId="77777777" w:rsidR="00510956" w:rsidRPr="009B0BFB" w:rsidRDefault="00510956" w:rsidP="00510956">
      <w:pPr>
        <w:spacing w:after="120"/>
        <w:ind w:left="340" w:hanging="340"/>
        <w:jc w:val="both"/>
        <w:rPr>
          <w:rFonts w:ascii="Times New Roman" w:eastAsia="Times New Roman" w:hAnsi="Times New Roman" w:cs="Times New Roman"/>
          <w:sz w:val="24"/>
          <w:szCs w:val="24"/>
        </w:rPr>
      </w:pPr>
      <w:r w:rsidRPr="009B0BFB">
        <w:rPr>
          <w:rFonts w:ascii="Times New Roman" w:eastAsia="Times New Roman" w:hAnsi="Times New Roman" w:cs="Times New Roman"/>
          <w:sz w:val="24"/>
          <w:szCs w:val="24"/>
        </w:rPr>
        <w:t>•</w:t>
      </w:r>
      <w:r w:rsidRPr="009B0BFB">
        <w:rPr>
          <w:rFonts w:ascii="Times New Roman" w:eastAsia="Times New Roman" w:hAnsi="Times New Roman" w:cs="Times New Roman"/>
          <w:sz w:val="24"/>
          <w:szCs w:val="24"/>
        </w:rPr>
        <w:tab/>
        <w:t xml:space="preserve">predan </w:t>
      </w:r>
      <w:r w:rsidRPr="00585465">
        <w:rPr>
          <w:rFonts w:ascii="Times New Roman" w:eastAsia="Times New Roman" w:hAnsi="Times New Roman" w:cs="Times New Roman"/>
          <w:sz w:val="24"/>
          <w:szCs w:val="24"/>
        </w:rPr>
        <w:t>u digitalnom obliku putem pošte ili u pisarnicu MINGOR-a;</w:t>
      </w:r>
      <w:r w:rsidRPr="009B0BFB">
        <w:rPr>
          <w:rFonts w:ascii="Times New Roman" w:eastAsia="Times New Roman" w:hAnsi="Times New Roman" w:cs="Times New Roman"/>
          <w:sz w:val="24"/>
          <w:szCs w:val="24"/>
        </w:rPr>
        <w:t xml:space="preserve"> </w:t>
      </w:r>
    </w:p>
    <w:p w14:paraId="07AD67DF" w14:textId="77777777" w:rsidR="00510956" w:rsidRPr="009B0BFB" w:rsidRDefault="00510956" w:rsidP="00510956">
      <w:pPr>
        <w:spacing w:after="120"/>
        <w:ind w:left="340" w:hanging="340"/>
        <w:jc w:val="both"/>
        <w:rPr>
          <w:rFonts w:ascii="Times New Roman" w:eastAsia="Times New Roman" w:hAnsi="Times New Roman" w:cs="Times New Roman"/>
          <w:sz w:val="24"/>
          <w:szCs w:val="24"/>
        </w:rPr>
      </w:pPr>
      <w:r w:rsidRPr="009B0BFB">
        <w:rPr>
          <w:rFonts w:ascii="Times New Roman" w:eastAsia="Times New Roman" w:hAnsi="Times New Roman" w:cs="Times New Roman"/>
          <w:sz w:val="24"/>
          <w:szCs w:val="24"/>
        </w:rPr>
        <w:t>•</w:t>
      </w:r>
      <w:r w:rsidRPr="009B0BFB">
        <w:rPr>
          <w:rFonts w:ascii="Times New Roman" w:eastAsia="Times New Roman" w:hAnsi="Times New Roman" w:cs="Times New Roman"/>
          <w:sz w:val="24"/>
          <w:szCs w:val="24"/>
        </w:rPr>
        <w:tab/>
        <w:t xml:space="preserve">ispunjen po ispravnim predlošcima; </w:t>
      </w:r>
    </w:p>
    <w:p w14:paraId="2276819F" w14:textId="77777777" w:rsidR="00510956" w:rsidRPr="009B0BFB" w:rsidRDefault="00510956" w:rsidP="00510956">
      <w:pPr>
        <w:spacing w:after="120"/>
        <w:ind w:left="340" w:hanging="340"/>
        <w:jc w:val="both"/>
        <w:rPr>
          <w:rFonts w:ascii="Times New Roman" w:eastAsia="Times New Roman" w:hAnsi="Times New Roman" w:cs="Times New Roman"/>
          <w:sz w:val="24"/>
          <w:szCs w:val="24"/>
        </w:rPr>
      </w:pPr>
      <w:r w:rsidRPr="009B0BFB">
        <w:rPr>
          <w:rFonts w:ascii="Times New Roman" w:eastAsia="Times New Roman" w:hAnsi="Times New Roman" w:cs="Times New Roman"/>
          <w:sz w:val="24"/>
          <w:szCs w:val="24"/>
        </w:rPr>
        <w:lastRenderedPageBreak/>
        <w:t>•</w:t>
      </w:r>
      <w:r w:rsidRPr="009B0BFB">
        <w:rPr>
          <w:rFonts w:ascii="Times New Roman" w:eastAsia="Times New Roman" w:hAnsi="Times New Roman" w:cs="Times New Roman"/>
          <w:sz w:val="24"/>
          <w:szCs w:val="24"/>
        </w:rPr>
        <w:tab/>
        <w:t>sadrži sve obvezne priloge i prateće dokumente;</w:t>
      </w:r>
    </w:p>
    <w:p w14:paraId="37577FA9" w14:textId="77777777" w:rsidR="00510956" w:rsidRPr="009B0BFB" w:rsidRDefault="00510956" w:rsidP="00510956">
      <w:pPr>
        <w:spacing w:after="120"/>
        <w:ind w:left="340" w:hanging="340"/>
        <w:jc w:val="both"/>
        <w:rPr>
          <w:rFonts w:ascii="Times New Roman" w:eastAsia="Times New Roman" w:hAnsi="Times New Roman" w:cs="Times New Roman"/>
          <w:sz w:val="24"/>
          <w:szCs w:val="24"/>
        </w:rPr>
      </w:pPr>
      <w:r w:rsidRPr="009B0BFB">
        <w:rPr>
          <w:rFonts w:ascii="Times New Roman" w:eastAsia="Times New Roman" w:hAnsi="Times New Roman" w:cs="Times New Roman"/>
          <w:sz w:val="24"/>
          <w:szCs w:val="24"/>
        </w:rPr>
        <w:t>•</w:t>
      </w:r>
      <w:r w:rsidRPr="009B0BFB">
        <w:rPr>
          <w:rFonts w:ascii="Times New Roman" w:eastAsia="Times New Roman" w:hAnsi="Times New Roman" w:cs="Times New Roman"/>
          <w:sz w:val="24"/>
          <w:szCs w:val="24"/>
        </w:rPr>
        <w:tab/>
        <w:t>napisan na hrvatskom jeziku i latiničnom pismu;</w:t>
      </w:r>
    </w:p>
    <w:p w14:paraId="32C95A80" w14:textId="77777777" w:rsidR="00510956" w:rsidRDefault="00510956" w:rsidP="00510956">
      <w:pPr>
        <w:spacing w:after="120"/>
        <w:ind w:left="340" w:hanging="340"/>
        <w:jc w:val="both"/>
        <w:rPr>
          <w:rFonts w:ascii="Times New Roman" w:eastAsia="Times New Roman" w:hAnsi="Times New Roman" w:cs="Times New Roman"/>
          <w:sz w:val="24"/>
          <w:szCs w:val="24"/>
        </w:rPr>
      </w:pPr>
      <w:r w:rsidRPr="009B0BFB">
        <w:rPr>
          <w:rFonts w:ascii="Times New Roman" w:eastAsia="Times New Roman" w:hAnsi="Times New Roman" w:cs="Times New Roman"/>
          <w:sz w:val="24"/>
          <w:szCs w:val="24"/>
        </w:rPr>
        <w:t>•</w:t>
      </w:r>
      <w:r w:rsidRPr="009B0BFB">
        <w:rPr>
          <w:rFonts w:ascii="Times New Roman" w:eastAsia="Times New Roman" w:hAnsi="Times New Roman" w:cs="Times New Roman"/>
          <w:sz w:val="24"/>
          <w:szCs w:val="24"/>
        </w:rPr>
        <w:tab/>
        <w:t>sva tražena dokumentacija priložena u traženom obliku</w:t>
      </w:r>
      <w:r>
        <w:rPr>
          <w:rFonts w:ascii="Times New Roman" w:eastAsia="Times New Roman" w:hAnsi="Times New Roman" w:cs="Times New Roman"/>
          <w:sz w:val="24"/>
          <w:szCs w:val="24"/>
        </w:rPr>
        <w:t>;</w:t>
      </w:r>
    </w:p>
    <w:p w14:paraId="71A1ADC0" w14:textId="77777777" w:rsidR="00510956" w:rsidRPr="00B159AC" w:rsidRDefault="00510956" w:rsidP="00510956">
      <w:pPr>
        <w:spacing w:after="120"/>
        <w:ind w:left="340" w:hanging="340"/>
        <w:jc w:val="both"/>
        <w:rPr>
          <w:rFonts w:ascii="Times New Roman" w:eastAsia="Times New Roman" w:hAnsi="Times New Roman" w:cs="Times New Roman"/>
          <w:sz w:val="24"/>
          <w:szCs w:val="24"/>
        </w:rPr>
      </w:pPr>
      <w:r w:rsidRPr="009B0BFB">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predan je pravovremeno.</w:t>
      </w:r>
    </w:p>
    <w:p w14:paraId="62938301" w14:textId="77777777" w:rsidR="00582B9E" w:rsidRDefault="00582B9E" w:rsidP="00C144A0">
      <w:pPr>
        <w:spacing w:after="0" w:line="240" w:lineRule="auto"/>
        <w:jc w:val="both"/>
        <w:rPr>
          <w:rFonts w:ascii="Times New Roman" w:eastAsia="Times New Roman" w:hAnsi="Times New Roman" w:cs="Times New Roman"/>
          <w:i/>
          <w:iCs/>
          <w:sz w:val="24"/>
          <w:szCs w:val="24"/>
        </w:rPr>
      </w:pPr>
    </w:p>
    <w:p w14:paraId="678FF4F9" w14:textId="5089C2EB" w:rsidR="0035408F" w:rsidRPr="00C057B4" w:rsidRDefault="00510956" w:rsidP="008619DC">
      <w:pPr>
        <w:spacing w:after="0" w:line="240" w:lineRule="auto"/>
        <w:jc w:val="both"/>
        <w:rPr>
          <w:rFonts w:ascii="Times New Roman" w:eastAsia="Times New Roman" w:hAnsi="Times New Roman" w:cs="Times New Roman"/>
          <w:bCs/>
          <w:i/>
          <w:iCs/>
          <w:color w:val="000000"/>
          <w:sz w:val="24"/>
          <w:szCs w:val="24"/>
          <w:lang w:eastAsia="hr-HR"/>
        </w:rPr>
      </w:pPr>
      <w:r w:rsidRPr="00DE448B">
        <w:rPr>
          <w:rFonts w:ascii="Times New Roman" w:eastAsia="Times New Roman" w:hAnsi="Times New Roman" w:cs="Times New Roman"/>
          <w:i/>
          <w:iCs/>
          <w:sz w:val="24"/>
          <w:szCs w:val="24"/>
        </w:rPr>
        <w:t xml:space="preserve">Faza 3. </w:t>
      </w:r>
      <w:r w:rsidRPr="00DE448B">
        <w:rPr>
          <w:rFonts w:ascii="Times New Roman" w:eastAsia="Times New Roman" w:hAnsi="Times New Roman" w:cs="Times New Roman"/>
          <w:bCs/>
          <w:i/>
          <w:iCs/>
          <w:color w:val="000000"/>
          <w:sz w:val="24"/>
          <w:szCs w:val="24"/>
          <w:lang w:eastAsia="hr-HR"/>
        </w:rPr>
        <w:t>Provjera prihvatljivosti prijavitelja i partnera, operacije, troškova i aktivnosti</w:t>
      </w:r>
    </w:p>
    <w:p w14:paraId="18B5EE85" w14:textId="77777777" w:rsidR="0035408F" w:rsidRDefault="0035408F" w:rsidP="008619DC">
      <w:pPr>
        <w:spacing w:after="0" w:line="240" w:lineRule="auto"/>
        <w:jc w:val="both"/>
        <w:rPr>
          <w:rFonts w:ascii="Times New Roman" w:eastAsia="Times New Roman" w:hAnsi="Times New Roman" w:cs="Times New Roman"/>
          <w:i/>
          <w:iCs/>
          <w:sz w:val="24"/>
          <w:szCs w:val="24"/>
        </w:rPr>
      </w:pPr>
    </w:p>
    <w:p w14:paraId="168C13AD" w14:textId="77777777" w:rsidR="00510956" w:rsidRPr="008619DC" w:rsidRDefault="00510956" w:rsidP="00510956">
      <w:pPr>
        <w:spacing w:after="0" w:line="240" w:lineRule="auto"/>
        <w:jc w:val="both"/>
        <w:rPr>
          <w:rFonts w:ascii="Times New Roman" w:eastAsia="Times New Roman" w:hAnsi="Times New Roman" w:cs="Times New Roman"/>
          <w:i/>
          <w:iCs/>
          <w:sz w:val="24"/>
          <w:szCs w:val="24"/>
        </w:rPr>
      </w:pPr>
      <w:r w:rsidRPr="008619DC">
        <w:rPr>
          <w:rFonts w:ascii="Times New Roman" w:eastAsia="Times New Roman" w:hAnsi="Times New Roman" w:cs="Times New Roman"/>
          <w:i/>
          <w:iCs/>
          <w:sz w:val="24"/>
          <w:szCs w:val="24"/>
        </w:rPr>
        <w:t>Provjera prihvatljivosti prijavit</w:t>
      </w:r>
      <w:r w:rsidRPr="00483B1F">
        <w:rPr>
          <w:rFonts w:ascii="Times New Roman" w:eastAsia="Times New Roman" w:hAnsi="Times New Roman" w:cs="Times New Roman"/>
          <w:i/>
          <w:iCs/>
          <w:sz w:val="24"/>
          <w:szCs w:val="24"/>
        </w:rPr>
        <w:t xml:space="preserve">elja </w:t>
      </w:r>
      <w:r w:rsidRPr="00483B1F">
        <w:rPr>
          <w:rFonts w:ascii="Times New Roman" w:eastAsia="Times New Roman" w:hAnsi="Times New Roman" w:cs="Times New Roman"/>
          <w:bCs/>
          <w:i/>
          <w:iCs/>
          <w:color w:val="000000"/>
          <w:sz w:val="24"/>
          <w:szCs w:val="24"/>
          <w:lang w:eastAsia="hr-HR"/>
        </w:rPr>
        <w:t>i partnera</w:t>
      </w:r>
    </w:p>
    <w:p w14:paraId="16DB7F89" w14:textId="77777777" w:rsidR="00510956" w:rsidRPr="008619DC" w:rsidRDefault="00510956" w:rsidP="00510956">
      <w:pPr>
        <w:spacing w:after="0" w:line="240" w:lineRule="auto"/>
        <w:jc w:val="both"/>
        <w:rPr>
          <w:rFonts w:ascii="Times New Roman" w:eastAsia="Times New Roman" w:hAnsi="Times New Roman" w:cs="Times New Roman"/>
          <w:i/>
          <w:iCs/>
          <w:sz w:val="24"/>
          <w:szCs w:val="24"/>
        </w:rPr>
      </w:pPr>
    </w:p>
    <w:p w14:paraId="7DB85A45" w14:textId="77777777" w:rsidR="00510956" w:rsidRPr="008619DC" w:rsidRDefault="00510956" w:rsidP="00510956">
      <w:pPr>
        <w:spacing w:after="0" w:line="240" w:lineRule="auto"/>
        <w:jc w:val="both"/>
        <w:rPr>
          <w:rFonts w:ascii="Times New Roman" w:eastAsia="Times New Roman" w:hAnsi="Times New Roman" w:cs="Times New Roman"/>
          <w:i/>
          <w:iCs/>
          <w:sz w:val="24"/>
          <w:szCs w:val="24"/>
        </w:rPr>
      </w:pPr>
      <w:r w:rsidRPr="008619DC">
        <w:rPr>
          <w:rFonts w:ascii="Times New Roman" w:eastAsia="Times New Roman" w:hAnsi="Times New Roman" w:cs="Times New Roman"/>
          <w:sz w:val="24"/>
          <w:szCs w:val="24"/>
        </w:rPr>
        <w:t>Provjera prihvatljivosti prijavitelja provodi</w:t>
      </w:r>
      <w:r w:rsidRPr="008619DC">
        <w:rPr>
          <w:rFonts w:ascii="Times New Roman" w:eastAsia="Times New Roman" w:hAnsi="Times New Roman" w:cs="Times New Roman"/>
          <w:i/>
          <w:iCs/>
          <w:sz w:val="24"/>
          <w:szCs w:val="24"/>
        </w:rPr>
        <w:t xml:space="preserve"> se </w:t>
      </w:r>
      <w:r w:rsidRPr="008619DC">
        <w:rPr>
          <w:rFonts w:ascii="Times New Roman" w:eastAsia="Times New Roman" w:hAnsi="Times New Roman" w:cs="Times New Roman"/>
          <w:sz w:val="24"/>
          <w:szCs w:val="24"/>
        </w:rPr>
        <w:t xml:space="preserve">popunjavanjem </w:t>
      </w:r>
      <w:r w:rsidRPr="008619DC">
        <w:rPr>
          <w:rFonts w:ascii="Times New Roman" w:eastAsia="Times New Roman" w:hAnsi="Times New Roman" w:cs="Times New Roman"/>
          <w:b/>
          <w:bCs/>
          <w:sz w:val="24"/>
          <w:szCs w:val="24"/>
        </w:rPr>
        <w:t>Kontrolne list</w:t>
      </w:r>
      <w:r>
        <w:rPr>
          <w:rFonts w:ascii="Times New Roman" w:eastAsia="Times New Roman" w:hAnsi="Times New Roman" w:cs="Times New Roman"/>
          <w:b/>
          <w:bCs/>
          <w:sz w:val="24"/>
          <w:szCs w:val="24"/>
        </w:rPr>
        <w:t>e</w:t>
      </w:r>
      <w:r w:rsidRPr="008619DC">
        <w:rPr>
          <w:rFonts w:ascii="Times New Roman" w:eastAsia="Times New Roman" w:hAnsi="Times New Roman" w:cs="Times New Roman"/>
          <w:b/>
          <w:bCs/>
          <w:sz w:val="24"/>
          <w:szCs w:val="24"/>
        </w:rPr>
        <w:t xml:space="preserve"> za provjeru prihvatljivosti prijavitelja</w:t>
      </w:r>
      <w:r w:rsidRPr="00B1478B">
        <w:rPr>
          <w:rFonts w:ascii="Times New Roman" w:eastAsia="Times New Roman" w:hAnsi="Times New Roman" w:cs="Times New Roman"/>
          <w:b/>
          <w:bCs/>
          <w:sz w:val="24"/>
          <w:szCs w:val="24"/>
        </w:rPr>
        <w:t>.</w:t>
      </w:r>
    </w:p>
    <w:p w14:paraId="246C0F6A" w14:textId="77777777" w:rsidR="00510956" w:rsidRPr="008619DC" w:rsidRDefault="00510956" w:rsidP="00510956">
      <w:pPr>
        <w:spacing w:after="0" w:line="240" w:lineRule="auto"/>
        <w:jc w:val="both"/>
        <w:rPr>
          <w:rFonts w:ascii="Times New Roman" w:eastAsia="Times New Roman" w:hAnsi="Times New Roman" w:cs="Times New Roman"/>
          <w:sz w:val="24"/>
          <w:szCs w:val="24"/>
          <w:highlight w:val="lightGray"/>
        </w:rPr>
      </w:pPr>
    </w:p>
    <w:p w14:paraId="60982335" w14:textId="77777777" w:rsidR="00510956" w:rsidRPr="008619DC" w:rsidRDefault="00510956" w:rsidP="00510956">
      <w:pPr>
        <w:spacing w:after="0" w:line="240" w:lineRule="auto"/>
        <w:jc w:val="both"/>
        <w:rPr>
          <w:rFonts w:ascii="Times New Roman" w:eastAsia="Times New Roman" w:hAnsi="Times New Roman" w:cs="Times New Roman"/>
          <w:i/>
          <w:iCs/>
          <w:sz w:val="24"/>
          <w:szCs w:val="24"/>
        </w:rPr>
      </w:pPr>
      <w:r w:rsidRPr="008619DC">
        <w:rPr>
          <w:rFonts w:ascii="Times New Roman" w:eastAsia="Times New Roman" w:hAnsi="Times New Roman" w:cs="Times New Roman"/>
          <w:i/>
          <w:iCs/>
          <w:sz w:val="24"/>
          <w:szCs w:val="24"/>
        </w:rPr>
        <w:t>Provjera prihvatljivosti operacije i aktivnosti</w:t>
      </w:r>
    </w:p>
    <w:p w14:paraId="478B8FF4" w14:textId="77777777" w:rsidR="00510956" w:rsidRPr="00C144A0" w:rsidRDefault="00510956" w:rsidP="00510956">
      <w:pPr>
        <w:spacing w:after="0" w:line="240" w:lineRule="auto"/>
        <w:jc w:val="both"/>
        <w:rPr>
          <w:rFonts w:ascii="Times New Roman" w:eastAsia="Times New Roman" w:hAnsi="Times New Roman" w:cs="Times New Roman"/>
          <w:b/>
          <w:bCs/>
          <w:sz w:val="24"/>
          <w:szCs w:val="24"/>
        </w:rPr>
      </w:pPr>
    </w:p>
    <w:p w14:paraId="501E6C77" w14:textId="77777777" w:rsidR="00510956" w:rsidRPr="008619DC" w:rsidRDefault="00510956" w:rsidP="00510956">
      <w:pPr>
        <w:spacing w:after="0" w:line="240" w:lineRule="auto"/>
        <w:jc w:val="both"/>
        <w:rPr>
          <w:rFonts w:ascii="Times New Roman" w:eastAsia="Times New Roman" w:hAnsi="Times New Roman" w:cs="Times New Roman"/>
          <w:b/>
          <w:bCs/>
          <w:sz w:val="24"/>
          <w:szCs w:val="24"/>
        </w:rPr>
      </w:pPr>
      <w:r w:rsidRPr="00C144A0">
        <w:rPr>
          <w:rFonts w:ascii="Times New Roman" w:eastAsia="Times New Roman" w:hAnsi="Times New Roman" w:cs="Times New Roman"/>
          <w:b/>
          <w:bCs/>
          <w:sz w:val="24"/>
          <w:szCs w:val="24"/>
        </w:rPr>
        <w:t xml:space="preserve">Provjera prihvatljivosti operacije i aktivnosti provodi se prema </w:t>
      </w:r>
      <w:r w:rsidRPr="008619DC">
        <w:rPr>
          <w:rFonts w:ascii="Times New Roman" w:eastAsia="Times New Roman" w:hAnsi="Times New Roman" w:cs="Times New Roman"/>
          <w:b/>
          <w:bCs/>
          <w:sz w:val="24"/>
          <w:szCs w:val="24"/>
        </w:rPr>
        <w:t>Kontroln</w:t>
      </w:r>
      <w:r>
        <w:rPr>
          <w:rFonts w:ascii="Times New Roman" w:eastAsia="Times New Roman" w:hAnsi="Times New Roman" w:cs="Times New Roman"/>
          <w:b/>
          <w:bCs/>
          <w:sz w:val="24"/>
          <w:szCs w:val="24"/>
        </w:rPr>
        <w:t>oj</w:t>
      </w:r>
      <w:r w:rsidRPr="008619DC">
        <w:rPr>
          <w:rFonts w:ascii="Times New Roman" w:eastAsia="Times New Roman" w:hAnsi="Times New Roman" w:cs="Times New Roman"/>
          <w:b/>
          <w:bCs/>
          <w:sz w:val="24"/>
          <w:szCs w:val="24"/>
        </w:rPr>
        <w:t xml:space="preserve"> list</w:t>
      </w:r>
      <w:r>
        <w:rPr>
          <w:rFonts w:ascii="Times New Roman" w:eastAsia="Times New Roman" w:hAnsi="Times New Roman" w:cs="Times New Roman"/>
          <w:b/>
          <w:bCs/>
          <w:sz w:val="24"/>
          <w:szCs w:val="24"/>
        </w:rPr>
        <w:t>i</w:t>
      </w:r>
      <w:r w:rsidRPr="008619DC">
        <w:rPr>
          <w:rFonts w:ascii="Times New Roman" w:eastAsia="Times New Roman" w:hAnsi="Times New Roman" w:cs="Times New Roman"/>
          <w:b/>
          <w:bCs/>
          <w:sz w:val="24"/>
          <w:szCs w:val="24"/>
        </w:rPr>
        <w:t xml:space="preserve"> za provjeru operacije i aktivnosti.</w:t>
      </w:r>
    </w:p>
    <w:p w14:paraId="3A33EF7E" w14:textId="77777777" w:rsidR="00510956" w:rsidRDefault="00510956" w:rsidP="00510956">
      <w:pPr>
        <w:spacing w:after="0" w:line="240" w:lineRule="auto"/>
        <w:jc w:val="both"/>
        <w:rPr>
          <w:rFonts w:ascii="Times New Roman" w:eastAsia="Times New Roman" w:hAnsi="Times New Roman" w:cs="Times New Roman"/>
          <w:sz w:val="24"/>
          <w:szCs w:val="24"/>
        </w:rPr>
      </w:pPr>
    </w:p>
    <w:p w14:paraId="03CCCF8F" w14:textId="4B15B811" w:rsidR="00510956" w:rsidRDefault="00510956" w:rsidP="00C057B4">
      <w:pPr>
        <w:spacing w:after="0"/>
        <w:jc w:val="both"/>
        <w:rPr>
          <w:rFonts w:ascii="Times New Roman" w:eastAsia="Times New Roman" w:hAnsi="Times New Roman" w:cs="Times New Roman"/>
          <w:bCs/>
          <w:sz w:val="24"/>
          <w:szCs w:val="24"/>
        </w:rPr>
      </w:pPr>
      <w:r w:rsidRPr="00403358">
        <w:rPr>
          <w:rFonts w:ascii="Times New Roman" w:eastAsia="Times New Roman" w:hAnsi="Times New Roman" w:cs="Times New Roman"/>
          <w:bCs/>
          <w:sz w:val="24"/>
          <w:szCs w:val="24"/>
        </w:rPr>
        <w:t xml:space="preserve">Cilj provjere prihvatljivosti </w:t>
      </w:r>
      <w:r>
        <w:rPr>
          <w:rFonts w:ascii="Times New Roman" w:eastAsia="Times New Roman" w:hAnsi="Times New Roman" w:cs="Times New Roman"/>
          <w:bCs/>
          <w:sz w:val="24"/>
          <w:szCs w:val="24"/>
        </w:rPr>
        <w:t xml:space="preserve">operacije </w:t>
      </w:r>
      <w:r w:rsidRPr="00403358">
        <w:rPr>
          <w:rFonts w:ascii="Times New Roman" w:eastAsia="Times New Roman" w:hAnsi="Times New Roman" w:cs="Times New Roman"/>
          <w:bCs/>
          <w:sz w:val="24"/>
          <w:szCs w:val="24"/>
        </w:rPr>
        <w:t xml:space="preserve">i aktivnosti je utvrditi usklađenost projektnog prijedloga s kriterijima prihvatljivosti za operaciju navedenih u točki </w:t>
      </w:r>
      <w:r>
        <w:rPr>
          <w:rFonts w:ascii="Times New Roman" w:hAnsi="Times New Roman" w:cs="Times New Roman"/>
          <w:color w:val="000000"/>
          <w:sz w:val="24"/>
          <w:szCs w:val="24"/>
        </w:rPr>
        <w:t xml:space="preserve">2.6 </w:t>
      </w:r>
      <w:r>
        <w:rPr>
          <w:rFonts w:ascii="Times New Roman" w:eastAsia="Times New Roman" w:hAnsi="Times New Roman" w:cs="Times New Roman"/>
          <w:bCs/>
          <w:sz w:val="24"/>
          <w:szCs w:val="24"/>
        </w:rPr>
        <w:t>ovih Uputa</w:t>
      </w:r>
      <w:r w:rsidRPr="00403358">
        <w:rPr>
          <w:rFonts w:ascii="Times New Roman" w:eastAsia="Times New Roman" w:hAnsi="Times New Roman" w:cs="Times New Roman"/>
          <w:bCs/>
          <w:sz w:val="24"/>
          <w:szCs w:val="24"/>
        </w:rPr>
        <w:t xml:space="preserve">, primjenjujući Kontrolnu listu. Projektni prijedlog mora udovoljiti svim kriterijima prihvatljivosti. Ako se tijekom provjere prihvatljivosti operacije i aktivnosti utvrdi da u određenom projektnom prijedlogu jedna ili više aktivnosti nisu prihvatljive, to će se evidentirati u Kontrolnoj listi. Slijedom toga, tijelo nadležno za ocjenjivanje prihvatljivosti prijedloga mora ocjenjivati projektni prijedlog uzimajući u obzir aktivnosti koje su prihvatljive odnosno ne uzimajući u obzir aktivnosti za koje je utvrđeno da su neprihvatljive. </w:t>
      </w:r>
    </w:p>
    <w:p w14:paraId="1B43419D" w14:textId="77777777" w:rsidR="00C057B4" w:rsidRPr="00C057B4" w:rsidRDefault="00C057B4" w:rsidP="00C057B4">
      <w:pPr>
        <w:spacing w:after="0"/>
        <w:jc w:val="both"/>
        <w:rPr>
          <w:rFonts w:ascii="Times New Roman" w:eastAsia="Times New Roman" w:hAnsi="Times New Roman" w:cs="Times New Roman"/>
          <w:bCs/>
          <w:sz w:val="24"/>
          <w:szCs w:val="24"/>
        </w:rPr>
      </w:pPr>
    </w:p>
    <w:p w14:paraId="2A9D192A" w14:textId="528B9B7C" w:rsidR="00510956" w:rsidRPr="00C057B4" w:rsidRDefault="00510956" w:rsidP="00C057B4">
      <w:pPr>
        <w:jc w:val="both"/>
        <w:rPr>
          <w:rFonts w:ascii="Times New Roman" w:eastAsia="Times New Roman" w:hAnsi="Times New Roman" w:cs="Times New Roman"/>
          <w:sz w:val="24"/>
          <w:szCs w:val="24"/>
        </w:rPr>
      </w:pPr>
      <w:r w:rsidRPr="00C144A0">
        <w:rPr>
          <w:rFonts w:ascii="Times New Roman" w:eastAsia="Times New Roman" w:hAnsi="Times New Roman" w:cs="Times New Roman"/>
          <w:sz w:val="24"/>
          <w:szCs w:val="24"/>
        </w:rPr>
        <w:t xml:space="preserve">Ako se tijekom provjere prihvatljivosti operacije i aktivnosti utvrdi da u određenom projektnom prijedlogu jedna ili više aktivnosti nisu prihvatljive, u kontrolnoj listi navode se aktivnosti za koje je utvrđeno da su neprihvatljive. Prilikom provjere prihvatljivosti troškova iz proračuna </w:t>
      </w:r>
      <w:r>
        <w:rPr>
          <w:rFonts w:ascii="Times New Roman" w:eastAsia="Times New Roman" w:hAnsi="Times New Roman" w:cs="Times New Roman"/>
          <w:sz w:val="24"/>
          <w:szCs w:val="24"/>
        </w:rPr>
        <w:t>operacije</w:t>
      </w:r>
      <w:r w:rsidRPr="00C144A0">
        <w:rPr>
          <w:rFonts w:ascii="Times New Roman" w:eastAsia="Times New Roman" w:hAnsi="Times New Roman" w:cs="Times New Roman"/>
          <w:sz w:val="24"/>
          <w:szCs w:val="24"/>
        </w:rPr>
        <w:t xml:space="preserve"> brišu se tada troškovi koji se odnose na aktivnosti za koje je utvrđeno da su neprihvatljive.</w:t>
      </w:r>
    </w:p>
    <w:p w14:paraId="67DB3826" w14:textId="77777777" w:rsidR="00510956" w:rsidRPr="008619DC" w:rsidRDefault="00510956" w:rsidP="00510956">
      <w:pPr>
        <w:spacing w:after="0" w:line="240" w:lineRule="auto"/>
        <w:jc w:val="both"/>
        <w:rPr>
          <w:rFonts w:ascii="Times New Roman" w:eastAsia="Times New Roman" w:hAnsi="Times New Roman" w:cs="Times New Roman"/>
          <w:i/>
          <w:iCs/>
          <w:sz w:val="24"/>
          <w:szCs w:val="24"/>
        </w:rPr>
      </w:pPr>
      <w:r w:rsidRPr="008619DC">
        <w:rPr>
          <w:rFonts w:ascii="Times New Roman" w:eastAsia="Times New Roman" w:hAnsi="Times New Roman" w:cs="Times New Roman"/>
          <w:i/>
          <w:iCs/>
          <w:sz w:val="24"/>
          <w:szCs w:val="24"/>
        </w:rPr>
        <w:t xml:space="preserve">Provjera prihvatljivosti troškova </w:t>
      </w:r>
    </w:p>
    <w:p w14:paraId="6005E61D" w14:textId="77777777" w:rsidR="00510956" w:rsidRPr="008619DC" w:rsidRDefault="00510956" w:rsidP="00510956">
      <w:pPr>
        <w:spacing w:after="0" w:line="240" w:lineRule="auto"/>
        <w:jc w:val="both"/>
        <w:rPr>
          <w:rFonts w:ascii="Times New Roman" w:eastAsia="Times New Roman" w:hAnsi="Times New Roman" w:cs="Times New Roman"/>
          <w:i/>
          <w:iCs/>
          <w:sz w:val="24"/>
          <w:szCs w:val="24"/>
        </w:rPr>
      </w:pPr>
    </w:p>
    <w:p w14:paraId="5D59DE58" w14:textId="77777777" w:rsidR="00510956" w:rsidRPr="008619DC" w:rsidRDefault="00510956" w:rsidP="00510956">
      <w:pPr>
        <w:spacing w:after="0" w:line="240" w:lineRule="auto"/>
        <w:jc w:val="both"/>
        <w:rPr>
          <w:rFonts w:ascii="Times New Roman" w:eastAsia="Times New Roman" w:hAnsi="Times New Roman" w:cs="Times New Roman"/>
          <w:sz w:val="24"/>
          <w:szCs w:val="24"/>
        </w:rPr>
      </w:pPr>
      <w:r w:rsidRPr="008619DC">
        <w:rPr>
          <w:rFonts w:ascii="Times New Roman" w:eastAsia="Times New Roman" w:hAnsi="Times New Roman" w:cs="Times New Roman"/>
          <w:sz w:val="24"/>
          <w:szCs w:val="24"/>
        </w:rPr>
        <w:t xml:space="preserve">Provjera prihvatljivosti troškova projektnih prijedloga provodi se prema </w:t>
      </w:r>
      <w:r w:rsidRPr="00E2226F">
        <w:rPr>
          <w:rFonts w:ascii="Times New Roman" w:eastAsia="Times New Roman" w:hAnsi="Times New Roman" w:cs="Times New Roman"/>
          <w:bCs/>
          <w:sz w:val="24"/>
          <w:szCs w:val="24"/>
        </w:rPr>
        <w:t>Kontrolnoj listi za provjeru prihvatljivosti troškova</w:t>
      </w:r>
      <w:r w:rsidRPr="00E2226F">
        <w:rPr>
          <w:rFonts w:ascii="Times New Roman" w:eastAsia="Times New Roman" w:hAnsi="Times New Roman" w:cs="Times New Roman"/>
          <w:sz w:val="24"/>
          <w:szCs w:val="24"/>
        </w:rPr>
        <w:t>.</w:t>
      </w:r>
      <w:r w:rsidRPr="008619DC">
        <w:rPr>
          <w:rFonts w:ascii="Times New Roman" w:eastAsia="Times New Roman" w:hAnsi="Times New Roman" w:cs="Times New Roman"/>
          <w:sz w:val="24"/>
          <w:szCs w:val="24"/>
        </w:rPr>
        <w:t xml:space="preserve"> Tijekom provjere prihvatljivosti troškova osigurava se usklađenost s pravilima prihvatljivosti iz Uredbe Vijeća (EZ) br. 2012/2002 </w:t>
      </w:r>
      <w:r>
        <w:rPr>
          <w:rFonts w:ascii="Times New Roman" w:eastAsia="Times New Roman" w:hAnsi="Times New Roman" w:cs="Times New Roman"/>
          <w:sz w:val="24"/>
          <w:szCs w:val="24"/>
        </w:rPr>
        <w:t xml:space="preserve">i njenim izmjenama navedenim u točki 1.1 ovih Uputa </w:t>
      </w:r>
      <w:r w:rsidRPr="008619DC">
        <w:rPr>
          <w:rFonts w:ascii="Times New Roman" w:eastAsia="Times New Roman" w:hAnsi="Times New Roman" w:cs="Times New Roman"/>
          <w:sz w:val="24"/>
          <w:szCs w:val="24"/>
        </w:rPr>
        <w:t xml:space="preserve">i pravilima prihvatljivosti </w:t>
      </w:r>
      <w:r>
        <w:rPr>
          <w:rFonts w:ascii="Times New Roman" w:eastAsia="Times New Roman" w:hAnsi="Times New Roman" w:cs="Times New Roman"/>
          <w:sz w:val="24"/>
          <w:szCs w:val="24"/>
        </w:rPr>
        <w:t>ovog Poziva.</w:t>
      </w:r>
    </w:p>
    <w:p w14:paraId="5BB3C0D1" w14:textId="77777777" w:rsidR="00510956" w:rsidRPr="008619DC" w:rsidRDefault="00510956" w:rsidP="00510956">
      <w:pPr>
        <w:spacing w:after="0" w:line="240" w:lineRule="auto"/>
        <w:contextualSpacing/>
        <w:jc w:val="both"/>
        <w:rPr>
          <w:rFonts w:ascii="Times New Roman" w:eastAsia="Times New Roman" w:hAnsi="Times New Roman" w:cs="Times New Roman"/>
          <w:sz w:val="24"/>
          <w:szCs w:val="24"/>
          <w:highlight w:val="lightGray"/>
        </w:rPr>
      </w:pPr>
    </w:p>
    <w:p w14:paraId="19F8EC84" w14:textId="77777777" w:rsidR="00510956" w:rsidRDefault="00510956" w:rsidP="00510956">
      <w:pPr>
        <w:spacing w:after="0"/>
        <w:contextualSpacing/>
        <w:jc w:val="both"/>
        <w:rPr>
          <w:rFonts w:ascii="Times New Roman" w:eastAsia="Times New Roman" w:hAnsi="Times New Roman" w:cs="Times New Roman"/>
          <w:sz w:val="24"/>
          <w:szCs w:val="24"/>
        </w:rPr>
      </w:pPr>
      <w:r w:rsidRPr="00403358">
        <w:rPr>
          <w:rFonts w:ascii="Times New Roman" w:eastAsia="Times New Roman" w:hAnsi="Times New Roman" w:cs="Times New Roman"/>
          <w:sz w:val="24"/>
          <w:szCs w:val="24"/>
        </w:rPr>
        <w:t>Cilj provjere prihvatljivosti izdataka (troškova) projektnog prijedloga je provjeriti usklađenost projektnih prijedloga s popisa (liste) s kriterijima prihvatljivosti izdataka (</w:t>
      </w:r>
      <w:r>
        <w:rPr>
          <w:rFonts w:ascii="Times New Roman" w:eastAsia="Times New Roman" w:hAnsi="Times New Roman" w:cs="Times New Roman"/>
          <w:sz w:val="24"/>
          <w:szCs w:val="24"/>
        </w:rPr>
        <w:t xml:space="preserve">točka </w:t>
      </w:r>
      <w:r>
        <w:rPr>
          <w:rFonts w:ascii="Times New Roman" w:hAnsi="Times New Roman" w:cs="Times New Roman"/>
          <w:color w:val="000000"/>
          <w:sz w:val="24"/>
          <w:szCs w:val="24"/>
        </w:rPr>
        <w:t xml:space="preserve">2.6 </w:t>
      </w:r>
      <w:r>
        <w:rPr>
          <w:rFonts w:ascii="Times New Roman" w:eastAsia="Times New Roman" w:hAnsi="Times New Roman" w:cs="Times New Roman"/>
          <w:bCs/>
          <w:sz w:val="24"/>
          <w:szCs w:val="24"/>
        </w:rPr>
        <w:t>ovih Uputa</w:t>
      </w:r>
      <w:r w:rsidRPr="00403358">
        <w:rPr>
          <w:rFonts w:ascii="Times New Roman" w:eastAsia="Times New Roman" w:hAnsi="Times New Roman" w:cs="Times New Roman"/>
          <w:sz w:val="24"/>
          <w:szCs w:val="24"/>
        </w:rPr>
        <w:t xml:space="preserve">) primjenjujući Kontrolnu listu. </w:t>
      </w:r>
    </w:p>
    <w:p w14:paraId="7D964E94" w14:textId="77777777" w:rsidR="00510956" w:rsidRPr="00403358" w:rsidRDefault="00510956" w:rsidP="00510956">
      <w:pPr>
        <w:spacing w:after="0"/>
        <w:contextualSpacing/>
        <w:jc w:val="both"/>
        <w:rPr>
          <w:rFonts w:ascii="Times New Roman" w:eastAsia="Times New Roman" w:hAnsi="Times New Roman" w:cs="Times New Roman"/>
          <w:sz w:val="24"/>
          <w:szCs w:val="24"/>
        </w:rPr>
      </w:pPr>
    </w:p>
    <w:p w14:paraId="0A5180AD" w14:textId="77777777" w:rsidR="00510956" w:rsidRDefault="00510956" w:rsidP="00510956">
      <w:pPr>
        <w:spacing w:after="0" w:line="240" w:lineRule="auto"/>
        <w:contextualSpacing/>
        <w:jc w:val="both"/>
        <w:rPr>
          <w:rFonts w:ascii="Times New Roman" w:eastAsia="Times New Roman" w:hAnsi="Times New Roman" w:cs="Times New Roman"/>
          <w:sz w:val="24"/>
          <w:szCs w:val="24"/>
        </w:rPr>
      </w:pPr>
      <w:r w:rsidRPr="002960E1">
        <w:rPr>
          <w:rFonts w:ascii="Times New Roman" w:eastAsia="Times New Roman" w:hAnsi="Times New Roman" w:cs="Times New Roman"/>
          <w:sz w:val="24"/>
          <w:szCs w:val="24"/>
        </w:rPr>
        <w:t xml:space="preserve">Ukoliko se za pojedine troškove utvrdi da nisu razumni, opravdani i u skladu s načelom odgovornog financijskog upravljanja, odnosno u skladu s načelima ekonomičnosti, učinkovitosti i djelotvornosti za postizanje rezultata te u skladu s tržišnim cijenama, TOPFD </w:t>
      </w:r>
      <w:r w:rsidRPr="002960E1">
        <w:rPr>
          <w:rFonts w:ascii="Times New Roman" w:eastAsia="Times New Roman" w:hAnsi="Times New Roman" w:cs="Times New Roman"/>
          <w:sz w:val="24"/>
          <w:szCs w:val="24"/>
        </w:rPr>
        <w:lastRenderedPageBreak/>
        <w:t xml:space="preserve">ispravlja predloženi proračun </w:t>
      </w:r>
      <w:r>
        <w:rPr>
          <w:rFonts w:ascii="Times New Roman" w:eastAsia="Times New Roman" w:hAnsi="Times New Roman" w:cs="Times New Roman"/>
          <w:sz w:val="24"/>
          <w:szCs w:val="24"/>
        </w:rPr>
        <w:t>operacije</w:t>
      </w:r>
      <w:r w:rsidRPr="002960E1">
        <w:rPr>
          <w:rFonts w:ascii="Times New Roman" w:eastAsia="Times New Roman" w:hAnsi="Times New Roman" w:cs="Times New Roman"/>
          <w:sz w:val="24"/>
          <w:szCs w:val="24"/>
        </w:rPr>
        <w:t xml:space="preserve"> i temeljem ispravljenog proračuna </w:t>
      </w:r>
      <w:r>
        <w:rPr>
          <w:rFonts w:ascii="Times New Roman" w:eastAsia="Times New Roman" w:hAnsi="Times New Roman" w:cs="Times New Roman"/>
          <w:sz w:val="24"/>
          <w:szCs w:val="24"/>
        </w:rPr>
        <w:t>operacije</w:t>
      </w:r>
      <w:r w:rsidRPr="002960E1">
        <w:rPr>
          <w:rFonts w:ascii="Times New Roman" w:eastAsia="Times New Roman" w:hAnsi="Times New Roman" w:cs="Times New Roman"/>
          <w:sz w:val="24"/>
          <w:szCs w:val="24"/>
        </w:rPr>
        <w:t xml:space="preserve"> određuje iznos bespovratnih</w:t>
      </w:r>
      <w:r>
        <w:rPr>
          <w:rFonts w:ascii="Times New Roman" w:eastAsia="Times New Roman" w:hAnsi="Times New Roman" w:cs="Times New Roman"/>
          <w:sz w:val="24"/>
          <w:szCs w:val="24"/>
        </w:rPr>
        <w:t xml:space="preserve"> financijskih</w:t>
      </w:r>
      <w:r w:rsidRPr="002960E1">
        <w:rPr>
          <w:rFonts w:ascii="Times New Roman" w:eastAsia="Times New Roman" w:hAnsi="Times New Roman" w:cs="Times New Roman"/>
          <w:sz w:val="24"/>
          <w:szCs w:val="24"/>
        </w:rPr>
        <w:t xml:space="preserve"> sredstava za dodjelu budućem korisniku.</w:t>
      </w:r>
    </w:p>
    <w:p w14:paraId="73C21887" w14:textId="77777777" w:rsidR="00510956" w:rsidRDefault="00510956" w:rsidP="00510956">
      <w:pPr>
        <w:spacing w:after="0" w:line="240" w:lineRule="auto"/>
        <w:contextualSpacing/>
        <w:jc w:val="both"/>
        <w:rPr>
          <w:rFonts w:ascii="Times New Roman" w:eastAsia="Times New Roman" w:hAnsi="Times New Roman" w:cs="Times New Roman"/>
          <w:sz w:val="24"/>
          <w:szCs w:val="24"/>
          <w:highlight w:val="lightGray"/>
        </w:rPr>
      </w:pPr>
    </w:p>
    <w:p w14:paraId="7833EF45" w14:textId="77777777" w:rsidR="00510956" w:rsidRDefault="00510956" w:rsidP="00510956">
      <w:pPr>
        <w:spacing w:after="0"/>
        <w:contextualSpacing/>
        <w:jc w:val="both"/>
        <w:rPr>
          <w:rFonts w:ascii="Times New Roman" w:eastAsia="Times New Roman" w:hAnsi="Times New Roman" w:cs="Times New Roman"/>
          <w:sz w:val="24"/>
          <w:szCs w:val="24"/>
        </w:rPr>
      </w:pPr>
      <w:r w:rsidRPr="00403358">
        <w:rPr>
          <w:rFonts w:ascii="Times New Roman" w:eastAsia="Times New Roman" w:hAnsi="Times New Roman" w:cs="Times New Roman"/>
          <w:sz w:val="24"/>
          <w:szCs w:val="24"/>
        </w:rPr>
        <w:t xml:space="preserve">U projektnim prijedlozima u kojima se utvrde neprihvatljivi izdaci, ispravlja se predloženi proračun </w:t>
      </w:r>
      <w:r>
        <w:rPr>
          <w:rFonts w:ascii="Times New Roman" w:eastAsia="Times New Roman" w:hAnsi="Times New Roman" w:cs="Times New Roman"/>
          <w:sz w:val="24"/>
          <w:szCs w:val="24"/>
        </w:rPr>
        <w:t>operacije</w:t>
      </w:r>
      <w:r w:rsidRPr="00403358">
        <w:rPr>
          <w:rFonts w:ascii="Times New Roman" w:eastAsia="Times New Roman" w:hAnsi="Times New Roman" w:cs="Times New Roman"/>
          <w:sz w:val="24"/>
          <w:szCs w:val="24"/>
        </w:rPr>
        <w:t>, uklanjajući neprihvatljive izdatke (troškove) pri čemu se prethodno može od Prijavitelja zatražiti dostavljanje dodatnih podataka kako bi se opravdala prihvatljivost izdataka (troškova), ostavljajući mu primjereni rok. Ako Prijavitelj ne dostavi zadovoljavajuće podatke, ili ih ne dostavi u za to ostavljenom roku, isti se smatraju neprihvatljivima i uklanjaju iz proračuna.</w:t>
      </w:r>
    </w:p>
    <w:p w14:paraId="7B6F308F" w14:textId="77777777" w:rsidR="00510956" w:rsidRPr="00403358" w:rsidRDefault="00510956" w:rsidP="00510956">
      <w:pPr>
        <w:spacing w:after="0"/>
        <w:contextualSpacing/>
        <w:jc w:val="both"/>
        <w:rPr>
          <w:rFonts w:ascii="Times New Roman" w:eastAsia="Times New Roman" w:hAnsi="Times New Roman" w:cs="Times New Roman"/>
          <w:sz w:val="24"/>
          <w:szCs w:val="24"/>
        </w:rPr>
      </w:pPr>
    </w:p>
    <w:p w14:paraId="73A6DFF2" w14:textId="77777777" w:rsidR="00510956" w:rsidRPr="00B159AC" w:rsidRDefault="00510956" w:rsidP="00510956">
      <w:pPr>
        <w:spacing w:after="0"/>
        <w:contextualSpacing/>
        <w:jc w:val="both"/>
        <w:rPr>
          <w:rFonts w:ascii="Times New Roman" w:eastAsia="Times New Roman" w:hAnsi="Times New Roman" w:cs="Times New Roman"/>
          <w:sz w:val="24"/>
          <w:szCs w:val="24"/>
        </w:rPr>
      </w:pPr>
      <w:r w:rsidRPr="00403358">
        <w:rPr>
          <w:rFonts w:ascii="Times New Roman" w:eastAsia="Times New Roman" w:hAnsi="Times New Roman" w:cs="Times New Roman"/>
          <w:sz w:val="24"/>
          <w:szCs w:val="24"/>
        </w:rPr>
        <w:t xml:space="preserve">Ispravci proračuna poduzimaju se u opsegu u kojemu se ne utječe na rezultate prethodnih faza dodjele. Ne mijenja se proračun prijavljenih aktivnosti za koje je u provjeri </w:t>
      </w:r>
      <w:r>
        <w:rPr>
          <w:rFonts w:ascii="Times New Roman" w:eastAsia="Times New Roman" w:hAnsi="Times New Roman" w:cs="Times New Roman"/>
          <w:sz w:val="24"/>
          <w:szCs w:val="24"/>
        </w:rPr>
        <w:t>operacije</w:t>
      </w:r>
      <w:r w:rsidRPr="00403358">
        <w:rPr>
          <w:rFonts w:ascii="Times New Roman" w:eastAsia="Times New Roman" w:hAnsi="Times New Roman" w:cs="Times New Roman"/>
          <w:sz w:val="24"/>
          <w:szCs w:val="24"/>
        </w:rPr>
        <w:t xml:space="preserve"> utvrđeno da je prihvatljiv, kao ni opseg intervencije ni ciljevi predloženog projektnog prijedloga.</w:t>
      </w:r>
    </w:p>
    <w:p w14:paraId="63EA4CCF" w14:textId="77777777" w:rsidR="00510956" w:rsidRDefault="00510956" w:rsidP="00510956">
      <w:pPr>
        <w:spacing w:after="0" w:line="240" w:lineRule="auto"/>
        <w:jc w:val="both"/>
        <w:rPr>
          <w:rFonts w:ascii="Times New Roman" w:eastAsia="Times New Roman" w:hAnsi="Times New Roman" w:cs="Times New Roman"/>
          <w:sz w:val="24"/>
          <w:szCs w:val="24"/>
        </w:rPr>
      </w:pPr>
    </w:p>
    <w:p w14:paraId="2E9191D1" w14:textId="77777777" w:rsidR="00510956" w:rsidRDefault="00510956" w:rsidP="00510956">
      <w:pPr>
        <w:spacing w:after="0" w:line="240" w:lineRule="auto"/>
        <w:jc w:val="both"/>
        <w:rPr>
          <w:rFonts w:ascii="Times New Roman" w:eastAsia="Times New Roman" w:hAnsi="Times New Roman" w:cs="Times New Roman"/>
          <w:sz w:val="24"/>
          <w:szCs w:val="24"/>
        </w:rPr>
      </w:pPr>
      <w:r w:rsidRPr="008619DC">
        <w:rPr>
          <w:rFonts w:ascii="Times New Roman" w:eastAsia="Times New Roman" w:hAnsi="Times New Roman" w:cs="Times New Roman"/>
          <w:sz w:val="24"/>
          <w:szCs w:val="24"/>
        </w:rPr>
        <w:t>Eventualni ispravci proračuna projektnog prijedloga u suradnji s prijaviteljem ne smiju utjecati na aktivnosti koje su prethodno utvrđene prihvatljivima.</w:t>
      </w:r>
    </w:p>
    <w:p w14:paraId="2193D8FE" w14:textId="77777777" w:rsidR="00510956" w:rsidRPr="008619DC" w:rsidRDefault="00510956" w:rsidP="00510956">
      <w:pPr>
        <w:spacing w:after="0" w:line="240" w:lineRule="auto"/>
        <w:jc w:val="both"/>
        <w:rPr>
          <w:rFonts w:ascii="Times New Roman" w:eastAsia="Times New Roman" w:hAnsi="Times New Roman" w:cs="Times New Roman"/>
          <w:sz w:val="24"/>
          <w:szCs w:val="24"/>
        </w:rPr>
      </w:pPr>
    </w:p>
    <w:p w14:paraId="3FF8487D" w14:textId="77777777" w:rsidR="00510956" w:rsidRPr="00483B1F" w:rsidRDefault="00510956" w:rsidP="00510956">
      <w:pPr>
        <w:jc w:val="both"/>
        <w:rPr>
          <w:rFonts w:ascii="Times New Roman" w:eastAsia="Times New Roman" w:hAnsi="Times New Roman" w:cs="Times New Roman"/>
          <w:sz w:val="24"/>
          <w:szCs w:val="24"/>
        </w:rPr>
      </w:pPr>
      <w:r w:rsidRPr="00483B1F">
        <w:rPr>
          <w:rFonts w:ascii="Times New Roman" w:eastAsia="Times New Roman" w:hAnsi="Times New Roman" w:cs="Times New Roman"/>
          <w:sz w:val="24"/>
          <w:szCs w:val="24"/>
        </w:rPr>
        <w:t>TOPFD mora provjeravati prihvatljivost onih projektnih prijedloga kojima se osigurava potpuna iskorištenost raspoloživih financijskih sredstava predmetnog PDP-a. Popis (lista) projektnih prijedloga može sadržavati i rezervnu listu koja obuhvaća projektne prijedloge koji prelaze okvir raspoloživih financijskih sredstava. TOPFD obavještava prijavitelje čiji projektni prijedlozi se nalaze na rezervnoj listi.</w:t>
      </w:r>
    </w:p>
    <w:p w14:paraId="3301B070" w14:textId="77777777" w:rsidR="00510956" w:rsidRPr="00483B1F" w:rsidRDefault="00510956" w:rsidP="00510956">
      <w:pPr>
        <w:jc w:val="both"/>
        <w:rPr>
          <w:rFonts w:ascii="Times New Roman" w:eastAsia="Times New Roman" w:hAnsi="Times New Roman" w:cs="Times New Roman"/>
          <w:sz w:val="24"/>
          <w:szCs w:val="24"/>
        </w:rPr>
      </w:pPr>
      <w:r w:rsidRPr="00483B1F">
        <w:rPr>
          <w:rFonts w:ascii="Times New Roman" w:eastAsia="Times New Roman" w:hAnsi="Times New Roman" w:cs="Times New Roman"/>
          <w:sz w:val="24"/>
          <w:szCs w:val="24"/>
        </w:rPr>
        <w:t xml:space="preserve">TOPFD zadržava pravo povećanja alokacije za predmetni Poziv te se postupak dodjele za projektne prijedloge s rezervne liste može nastaviti isključivo pod jednakim uvjetima, izuzev uvjeta koji se odnose na rokove postupka, u trenutku kada i ako potrebna financijska sredstva postanu raspoloživa. Pri tome se uvažava redoslijed projektnih prijedloga na rezervnoj listi te (preostala) raspoloživa financijska sredstva iz pripadajuće omotnice. Ukoliko prvi projektni prijedlog s rezervne liste prelazi preostali raspoloživi iznos, navedenom prijavitelju se nudi mogućnost da ga u odgovarajućoj mjeri sufinancira vlastitim sredstvima ili sredstvima iz drugih izvora, a ukoliko on to odbije, pristupa se prvom idućem projektnom prijedlogu s rezervne liste. </w:t>
      </w:r>
    </w:p>
    <w:p w14:paraId="74A1A8D1" w14:textId="24E5C37C" w:rsidR="00510956" w:rsidRDefault="00510956" w:rsidP="00C057B4">
      <w:pPr>
        <w:jc w:val="both"/>
        <w:rPr>
          <w:rFonts w:ascii="Times New Roman" w:eastAsia="Times New Roman" w:hAnsi="Times New Roman" w:cs="Times New Roman"/>
          <w:sz w:val="24"/>
          <w:szCs w:val="24"/>
        </w:rPr>
      </w:pPr>
      <w:r w:rsidRPr="00483B1F">
        <w:rPr>
          <w:rFonts w:ascii="Times New Roman" w:eastAsia="Times New Roman" w:hAnsi="Times New Roman" w:cs="Times New Roman"/>
          <w:sz w:val="24"/>
          <w:szCs w:val="24"/>
        </w:rPr>
        <w:t>Nakon što se utvrdi potreba za ugovaranjem projektnih prijedloga s rezervne liste (tj. kada TOPFD ustanovi da ima višak raspoloživih sredstava), TOPFD obavještava prijavitelja (ili prijavitelje) da se nastavlja postupak za projektne prijedloge (ili dio projektnih prijedloga) s rezervne liste.  Postupak dodjele za projektne prijedloge s rezervne liste nastavlja se sukladno odredbama i u rokovima propisanima ovim Uputama, s tim da rokovi teku (nastavljaju se računati) od dana kada je prijavitelj primio obavijest o nastavku postupka u odnosu na projektne prijedloge s rezervne liste. Pojašnjava se da tada rok dalje teče, odnosno da se vrijeme koje je proteklo tijekom postupka dodjele, u odnosu na pojedini projektni prijedlog, uračunava u utvrđeni rok. Rezervna lista utvrđuje se u fazi 3, odnosno kada se priprema popis (lista) projektnih prijedloga prema datumu i vremenu predaje (prijave) svakog pojedinog projektnog prijedloga.</w:t>
      </w:r>
      <w:r w:rsidRPr="00976D30">
        <w:rPr>
          <w:rFonts w:ascii="Times New Roman" w:eastAsia="Times New Roman" w:hAnsi="Times New Roman" w:cs="Times New Roman"/>
          <w:sz w:val="24"/>
          <w:szCs w:val="24"/>
        </w:rPr>
        <w:t xml:space="preserve"> </w:t>
      </w:r>
    </w:p>
    <w:p w14:paraId="1D89284B" w14:textId="31DB7A39" w:rsidR="007F6D5D" w:rsidRDefault="007F6D5D" w:rsidP="00C057B4">
      <w:pPr>
        <w:jc w:val="both"/>
        <w:rPr>
          <w:rFonts w:ascii="Times New Roman" w:eastAsia="Times New Roman" w:hAnsi="Times New Roman" w:cs="Times New Roman"/>
          <w:sz w:val="24"/>
          <w:szCs w:val="24"/>
        </w:rPr>
      </w:pPr>
    </w:p>
    <w:p w14:paraId="4BECA04B" w14:textId="77777777" w:rsidR="007F6D5D" w:rsidRPr="00C057B4" w:rsidRDefault="007F6D5D" w:rsidP="00C057B4">
      <w:pPr>
        <w:jc w:val="both"/>
        <w:rPr>
          <w:rFonts w:ascii="Times New Roman" w:eastAsia="Times New Roman" w:hAnsi="Times New Roman" w:cs="Times New Roman"/>
          <w:sz w:val="24"/>
          <w:szCs w:val="24"/>
        </w:rPr>
      </w:pPr>
    </w:p>
    <w:p w14:paraId="78D65B2D" w14:textId="77777777" w:rsidR="00510956" w:rsidRDefault="00510956" w:rsidP="00510956">
      <w:pPr>
        <w:spacing w:after="0" w:line="240" w:lineRule="auto"/>
        <w:jc w:val="both"/>
        <w:rPr>
          <w:rFonts w:ascii="Times New Roman" w:eastAsia="Times New Roman" w:hAnsi="Times New Roman" w:cs="Times New Roman"/>
          <w:i/>
          <w:iCs/>
          <w:sz w:val="24"/>
          <w:szCs w:val="24"/>
        </w:rPr>
      </w:pPr>
      <w:r w:rsidRPr="007F0B6F">
        <w:rPr>
          <w:rFonts w:ascii="Times New Roman" w:eastAsia="Times New Roman" w:hAnsi="Times New Roman" w:cs="Times New Roman"/>
          <w:i/>
          <w:iCs/>
          <w:sz w:val="24"/>
          <w:szCs w:val="24"/>
        </w:rPr>
        <w:lastRenderedPageBreak/>
        <w:t>Povlačenje projektnog prijedloga</w:t>
      </w:r>
    </w:p>
    <w:p w14:paraId="5274B3EC" w14:textId="77777777" w:rsidR="00510956" w:rsidRPr="008619DC" w:rsidRDefault="00510956" w:rsidP="00510956">
      <w:pPr>
        <w:spacing w:after="0" w:line="240" w:lineRule="auto"/>
        <w:jc w:val="both"/>
        <w:rPr>
          <w:rFonts w:ascii="Times New Roman" w:eastAsia="Times New Roman" w:hAnsi="Times New Roman" w:cs="Times New Roman"/>
          <w:sz w:val="24"/>
          <w:szCs w:val="24"/>
          <w:highlight w:val="lightGray"/>
        </w:rPr>
      </w:pPr>
    </w:p>
    <w:p w14:paraId="62275832" w14:textId="77777777" w:rsidR="00510956" w:rsidRDefault="00510956" w:rsidP="00510956">
      <w:pPr>
        <w:spacing w:after="0" w:line="240" w:lineRule="auto"/>
        <w:jc w:val="both"/>
        <w:rPr>
          <w:rFonts w:ascii="Times New Roman" w:eastAsia="Times New Roman" w:hAnsi="Times New Roman" w:cs="Times New Roman"/>
          <w:sz w:val="24"/>
          <w:szCs w:val="24"/>
        </w:rPr>
      </w:pPr>
      <w:r w:rsidRPr="008619DC">
        <w:rPr>
          <w:rFonts w:ascii="Times New Roman" w:eastAsia="Times New Roman" w:hAnsi="Times New Roman" w:cs="Times New Roman"/>
          <w:sz w:val="24"/>
          <w:szCs w:val="24"/>
        </w:rPr>
        <w:t>Do trenutka potpisivanja ugovora</w:t>
      </w:r>
      <w:r>
        <w:rPr>
          <w:rFonts w:ascii="Times New Roman" w:eastAsia="Times New Roman" w:hAnsi="Times New Roman" w:cs="Times New Roman"/>
          <w:sz w:val="24"/>
          <w:szCs w:val="24"/>
        </w:rPr>
        <w:t xml:space="preserve"> o dodjeli bespovratnih financijskih sredstava</w:t>
      </w:r>
      <w:r w:rsidRPr="008619DC">
        <w:rPr>
          <w:rFonts w:ascii="Times New Roman" w:eastAsia="Times New Roman" w:hAnsi="Times New Roman" w:cs="Times New Roman"/>
          <w:sz w:val="24"/>
          <w:szCs w:val="24"/>
        </w:rPr>
        <w:t>, prijavitelj pisanom obaviješću</w:t>
      </w:r>
      <w:r>
        <w:rPr>
          <w:rFonts w:ascii="Times New Roman" w:eastAsia="Times New Roman" w:hAnsi="Times New Roman" w:cs="Times New Roman"/>
          <w:sz w:val="24"/>
          <w:szCs w:val="24"/>
        </w:rPr>
        <w:t xml:space="preserve"> upućenoj</w:t>
      </w:r>
      <w:r w:rsidRPr="008619DC">
        <w:rPr>
          <w:rFonts w:ascii="Times New Roman" w:eastAsia="Times New Roman" w:hAnsi="Times New Roman" w:cs="Times New Roman"/>
          <w:sz w:val="24"/>
          <w:szCs w:val="24"/>
        </w:rPr>
        <w:t xml:space="preserve"> nadležnom </w:t>
      </w:r>
      <w:r>
        <w:rPr>
          <w:rFonts w:ascii="Times New Roman" w:eastAsia="Times New Roman" w:hAnsi="Times New Roman" w:cs="Times New Roman"/>
          <w:sz w:val="24"/>
          <w:szCs w:val="24"/>
        </w:rPr>
        <w:t xml:space="preserve">TOPFD-u </w:t>
      </w:r>
      <w:r w:rsidRPr="008619DC">
        <w:rPr>
          <w:rFonts w:ascii="Times New Roman" w:eastAsia="Times New Roman" w:hAnsi="Times New Roman" w:cs="Times New Roman"/>
          <w:sz w:val="24"/>
          <w:szCs w:val="24"/>
        </w:rPr>
        <w:t>može povući svoj projektni prijedlog iz postupka dodjele.</w:t>
      </w:r>
    </w:p>
    <w:p w14:paraId="1A6F72D9" w14:textId="77777777" w:rsidR="00510956" w:rsidRDefault="00510956" w:rsidP="00510956">
      <w:pPr>
        <w:spacing w:after="0" w:line="240" w:lineRule="auto"/>
        <w:jc w:val="both"/>
        <w:rPr>
          <w:rFonts w:ascii="Times New Roman" w:eastAsia="Times New Roman" w:hAnsi="Times New Roman" w:cs="Times New Roman"/>
          <w:b/>
          <w:i/>
          <w:iCs/>
          <w:color w:val="000000"/>
          <w:sz w:val="24"/>
          <w:szCs w:val="24"/>
          <w:lang w:eastAsia="hr-HR"/>
        </w:rPr>
      </w:pPr>
    </w:p>
    <w:p w14:paraId="4095ABE6" w14:textId="77777777" w:rsidR="00510956" w:rsidRPr="006F3544" w:rsidRDefault="00510956" w:rsidP="00510956">
      <w:pPr>
        <w:widowControl w:val="0"/>
        <w:autoSpaceDE w:val="0"/>
        <w:autoSpaceDN w:val="0"/>
        <w:adjustRightInd w:val="0"/>
        <w:spacing w:after="0"/>
        <w:jc w:val="both"/>
        <w:rPr>
          <w:rFonts w:ascii="Times New Roman" w:hAnsi="Times New Roman" w:cs="Times New Roman"/>
          <w:color w:val="000000"/>
        </w:rPr>
      </w:pPr>
    </w:p>
    <w:p w14:paraId="48F071D1" w14:textId="0B5AEEF7" w:rsidR="00510956" w:rsidRPr="00A221F1" w:rsidRDefault="00403C57" w:rsidP="00D34ABD">
      <w:pPr>
        <w:pStyle w:val="Naslov2"/>
      </w:pPr>
      <w:r>
        <w:tab/>
      </w:r>
      <w:bookmarkStart w:id="57" w:name="_Toc92222532"/>
      <w:r w:rsidR="00510956" w:rsidRPr="00A221F1">
        <w:t>4.</w:t>
      </w:r>
      <w:r w:rsidR="00510956">
        <w:t>3</w:t>
      </w:r>
      <w:r w:rsidR="00510956" w:rsidRPr="00A221F1">
        <w:t>. Obavještavanje Prijavitelja</w:t>
      </w:r>
      <w:bookmarkEnd w:id="57"/>
    </w:p>
    <w:p w14:paraId="4B4B41E8" w14:textId="77777777" w:rsidR="00510956" w:rsidRPr="006F3544" w:rsidRDefault="00510956" w:rsidP="00510956">
      <w:pPr>
        <w:pStyle w:val="Bezproreda"/>
        <w:jc w:val="both"/>
        <w:rPr>
          <w:rFonts w:ascii="Times New Roman" w:hAnsi="Times New Roman" w:cs="Times New Roman"/>
          <w:i/>
          <w:sz w:val="24"/>
          <w:szCs w:val="24"/>
        </w:rPr>
      </w:pPr>
    </w:p>
    <w:p w14:paraId="212C3919" w14:textId="77777777" w:rsidR="00510956" w:rsidRDefault="00510956" w:rsidP="00510956">
      <w:pPr>
        <w:spacing w:after="0" w:line="240" w:lineRule="auto"/>
        <w:jc w:val="both"/>
        <w:rPr>
          <w:rFonts w:ascii="Times New Roman" w:eastAsia="Times New Roman" w:hAnsi="Times New Roman" w:cs="Times New Roman"/>
          <w:bCs/>
          <w:color w:val="000000"/>
          <w:sz w:val="24"/>
          <w:szCs w:val="24"/>
          <w:lang w:eastAsia="hr-HR"/>
        </w:rPr>
      </w:pPr>
      <w:r w:rsidRPr="00192FDF">
        <w:rPr>
          <w:rFonts w:ascii="Times New Roman" w:eastAsia="Times New Roman" w:hAnsi="Times New Roman" w:cs="Times New Roman"/>
          <w:bCs/>
          <w:color w:val="000000"/>
          <w:sz w:val="24"/>
          <w:szCs w:val="24"/>
          <w:lang w:eastAsia="hr-HR"/>
        </w:rPr>
        <w:t xml:space="preserve">Prijavitelju se nakon provedene faze 3 postupka dodjele dostavlja obavijest o odabiru za financiranje i poziv za sklapanje ugovora s prijedlogom ugovora, i to u roku 10 radnih dana od dana dovršetka postupka dodjele u odnosu na konkretni projektni prijedlog. Sklapanju ugovora prethodi dostava </w:t>
      </w:r>
      <w:r>
        <w:rPr>
          <w:rFonts w:ascii="Times New Roman" w:eastAsia="Times New Roman" w:hAnsi="Times New Roman" w:cs="Times New Roman"/>
          <w:bCs/>
          <w:color w:val="000000"/>
          <w:sz w:val="24"/>
          <w:szCs w:val="24"/>
          <w:lang w:eastAsia="hr-HR"/>
        </w:rPr>
        <w:t>I</w:t>
      </w:r>
      <w:r w:rsidRPr="00192FDF">
        <w:rPr>
          <w:rFonts w:ascii="Times New Roman" w:eastAsia="Times New Roman" w:hAnsi="Times New Roman" w:cs="Times New Roman"/>
          <w:bCs/>
          <w:color w:val="000000"/>
          <w:sz w:val="24"/>
          <w:szCs w:val="24"/>
          <w:lang w:eastAsia="hr-HR"/>
        </w:rPr>
        <w:t xml:space="preserve">zjave prijavitelja o nepromijenjenim </w:t>
      </w:r>
      <w:r w:rsidRPr="00483B1F">
        <w:rPr>
          <w:rFonts w:ascii="Times New Roman" w:eastAsia="Times New Roman" w:hAnsi="Times New Roman" w:cs="Times New Roman"/>
          <w:bCs/>
          <w:color w:val="000000"/>
          <w:sz w:val="24"/>
          <w:szCs w:val="24"/>
          <w:lang w:eastAsia="hr-HR"/>
        </w:rPr>
        <w:t>okolnostima (Obrazac 6).</w:t>
      </w:r>
      <w:r w:rsidRPr="00192FDF">
        <w:rPr>
          <w:rFonts w:ascii="Times New Roman" w:eastAsia="Times New Roman" w:hAnsi="Times New Roman" w:cs="Times New Roman"/>
          <w:bCs/>
          <w:color w:val="000000"/>
          <w:sz w:val="24"/>
          <w:szCs w:val="24"/>
          <w:lang w:eastAsia="hr-HR"/>
        </w:rPr>
        <w:t xml:space="preserve"> </w:t>
      </w:r>
    </w:p>
    <w:p w14:paraId="3897496D" w14:textId="2852441C" w:rsidR="00510956" w:rsidRDefault="00510956" w:rsidP="00510956">
      <w:pPr>
        <w:pStyle w:val="Bezproreda"/>
        <w:jc w:val="both"/>
        <w:rPr>
          <w:rFonts w:ascii="Times New Roman" w:hAnsi="Times New Roman" w:cs="Times New Roman"/>
          <w:i/>
          <w:sz w:val="24"/>
          <w:szCs w:val="24"/>
        </w:rPr>
      </w:pPr>
    </w:p>
    <w:p w14:paraId="770BAE40" w14:textId="77777777" w:rsidR="00C057B4" w:rsidRDefault="00C057B4" w:rsidP="00510956">
      <w:pPr>
        <w:pStyle w:val="Bezproreda"/>
        <w:jc w:val="both"/>
        <w:rPr>
          <w:rFonts w:ascii="Times New Roman" w:hAnsi="Times New Roman" w:cs="Times New Roman"/>
          <w:i/>
          <w:sz w:val="24"/>
          <w:szCs w:val="24"/>
        </w:rPr>
      </w:pPr>
    </w:p>
    <w:p w14:paraId="1EE8B02B" w14:textId="3A8E312E" w:rsidR="00510956" w:rsidRPr="007F0B6F" w:rsidRDefault="00403C57" w:rsidP="00D34ABD">
      <w:pPr>
        <w:pStyle w:val="Naslov2"/>
      </w:pPr>
      <w:r>
        <w:tab/>
      </w:r>
      <w:bookmarkStart w:id="58" w:name="_Toc92222533"/>
      <w:r w:rsidR="00510956" w:rsidRPr="00A221F1">
        <w:t>4.</w:t>
      </w:r>
      <w:r w:rsidR="00510956">
        <w:t>4</w:t>
      </w:r>
      <w:r w:rsidR="00510956" w:rsidRPr="00A221F1">
        <w:t xml:space="preserve">. </w:t>
      </w:r>
      <w:r w:rsidR="00510956" w:rsidRPr="007F0B6F">
        <w:t>Pojašnjenja tijekom postupka dodjele</w:t>
      </w:r>
      <w:bookmarkEnd w:id="58"/>
    </w:p>
    <w:p w14:paraId="5FBB25BB" w14:textId="77777777" w:rsidR="00510956" w:rsidRPr="005B0F3F" w:rsidRDefault="00510956" w:rsidP="00510956">
      <w:pPr>
        <w:spacing w:after="0" w:line="240" w:lineRule="auto"/>
        <w:jc w:val="both"/>
        <w:rPr>
          <w:rFonts w:ascii="Times New Roman" w:eastAsia="Times New Roman" w:hAnsi="Times New Roman" w:cs="Times New Roman"/>
          <w:bCs/>
          <w:color w:val="000000"/>
          <w:sz w:val="24"/>
          <w:szCs w:val="24"/>
          <w:lang w:eastAsia="hr-HR"/>
        </w:rPr>
      </w:pPr>
    </w:p>
    <w:p w14:paraId="29A3550C" w14:textId="77777777" w:rsidR="00510956" w:rsidRPr="00483B1F" w:rsidRDefault="00510956" w:rsidP="00510956">
      <w:pPr>
        <w:spacing w:after="0" w:line="240" w:lineRule="auto"/>
        <w:jc w:val="both"/>
        <w:rPr>
          <w:rFonts w:ascii="Times New Roman" w:eastAsia="Times New Roman" w:hAnsi="Times New Roman" w:cs="Times New Roman"/>
          <w:bCs/>
          <w:color w:val="000000"/>
          <w:sz w:val="24"/>
          <w:szCs w:val="24"/>
          <w:lang w:eastAsia="hr-HR"/>
        </w:rPr>
      </w:pPr>
      <w:r w:rsidRPr="00483B1F">
        <w:rPr>
          <w:rFonts w:ascii="Times New Roman" w:eastAsia="Times New Roman" w:hAnsi="Times New Roman" w:cs="Times New Roman"/>
          <w:bCs/>
          <w:color w:val="000000"/>
          <w:sz w:val="24"/>
          <w:szCs w:val="24"/>
          <w:lang w:eastAsia="hr-HR"/>
        </w:rPr>
        <w:t>U bilo kojoj fazi tijekom postupka dodjele, ako u projektnom prijedlogu dostavljeni podaci nisu jasni, ili je uočena neusklađenost u dostavljenim podatcima, koja objektivno onemogućava provedbu postupka dodjele, od prijavitelja se zahtijevaju pojašnjenja s naznakom da, ako se ne postupi u skladu sa zahtjevom i u zahtijevanom roku, projektni prijedlog se može isključiti iz postupka dodjele. Prema svim prijaviteljima se postupa na jednak način, u skladu s načelima: jednakog postupanja, zabrane diskriminacije, transparentnosti, zaštite osobnih podataka, razmjernosti, sprječavanja sukoba interesa, tajnosti postupka. Svaki prijavitelj odgovoran je za pripremanje projektnog prijedloga u skladu s uvjetima poziva te se pojašnjavanje ne odnosi na to da SUK za FSEU priprema ili usklađuje umjesto prijavitelja pojedine dijelove projektnog prijedloga niti se postupak pojašnjavanja provodi ako aktivnosti nisu razmjerne cilju kojeg se nastoji postići, a manjkavost projektnog prijedloga (nedostatak potrebnih dokumenata / podataka kao i njihova nepotpunost ili netočnost) je takva da nije razmjerno provoditi postupak pojašnjavanja.</w:t>
      </w:r>
    </w:p>
    <w:p w14:paraId="7A02663A" w14:textId="77777777" w:rsidR="00510956" w:rsidRPr="005B0F3F" w:rsidRDefault="00510956" w:rsidP="00510956">
      <w:pPr>
        <w:spacing w:after="0" w:line="240" w:lineRule="auto"/>
        <w:jc w:val="both"/>
        <w:rPr>
          <w:rFonts w:ascii="Times New Roman" w:eastAsia="Times New Roman" w:hAnsi="Times New Roman" w:cs="Times New Roman"/>
          <w:iCs/>
          <w:sz w:val="24"/>
          <w:szCs w:val="24"/>
        </w:rPr>
      </w:pPr>
    </w:p>
    <w:p w14:paraId="4918BA1A" w14:textId="77777777" w:rsidR="00510956" w:rsidRPr="005B0F3F" w:rsidRDefault="00510956" w:rsidP="00510956">
      <w:pPr>
        <w:spacing w:after="0" w:line="240" w:lineRule="auto"/>
        <w:jc w:val="both"/>
        <w:rPr>
          <w:rFonts w:ascii="Times New Roman" w:eastAsia="Times New Roman" w:hAnsi="Times New Roman" w:cs="Times New Roman"/>
          <w:b/>
          <w:bCs/>
          <w:iCs/>
          <w:sz w:val="24"/>
          <w:szCs w:val="24"/>
        </w:rPr>
      </w:pPr>
      <w:r w:rsidRPr="005B0F3F">
        <w:rPr>
          <w:rFonts w:ascii="Times New Roman" w:eastAsia="Times New Roman" w:hAnsi="Times New Roman" w:cs="Times New Roman"/>
          <w:b/>
          <w:bCs/>
          <w:iCs/>
          <w:sz w:val="24"/>
          <w:szCs w:val="24"/>
        </w:rPr>
        <w:t xml:space="preserve">Projektni prijedlog koji ne udovoljava uvjetima </w:t>
      </w:r>
      <w:r>
        <w:rPr>
          <w:rFonts w:ascii="Times New Roman" w:eastAsia="Times New Roman" w:hAnsi="Times New Roman" w:cs="Times New Roman"/>
          <w:b/>
          <w:bCs/>
          <w:iCs/>
          <w:sz w:val="24"/>
          <w:szCs w:val="24"/>
        </w:rPr>
        <w:t>P</w:t>
      </w:r>
      <w:r w:rsidRPr="005B0F3F">
        <w:rPr>
          <w:rFonts w:ascii="Times New Roman" w:eastAsia="Times New Roman" w:hAnsi="Times New Roman" w:cs="Times New Roman"/>
          <w:b/>
          <w:bCs/>
          <w:iCs/>
          <w:sz w:val="24"/>
          <w:szCs w:val="24"/>
        </w:rPr>
        <w:t>oziva isključuje se iz postupka dodjele</w:t>
      </w:r>
      <w:r>
        <w:rPr>
          <w:rFonts w:ascii="Times New Roman" w:eastAsia="Times New Roman" w:hAnsi="Times New Roman" w:cs="Times New Roman"/>
          <w:b/>
          <w:bCs/>
          <w:iCs/>
          <w:sz w:val="24"/>
          <w:szCs w:val="24"/>
        </w:rPr>
        <w:t>, o čemu TOPFD obavještava Prijavitelja u roku od 5 radnih dana</w:t>
      </w:r>
      <w:r w:rsidRPr="005B0F3F">
        <w:rPr>
          <w:rFonts w:ascii="Times New Roman" w:eastAsia="Times New Roman" w:hAnsi="Times New Roman" w:cs="Times New Roman"/>
          <w:b/>
          <w:bCs/>
          <w:iCs/>
          <w:sz w:val="24"/>
          <w:szCs w:val="24"/>
        </w:rPr>
        <w:t>.</w:t>
      </w:r>
    </w:p>
    <w:p w14:paraId="54A85B2D" w14:textId="77777777" w:rsidR="00510956" w:rsidRPr="005B0F3F" w:rsidRDefault="00510956" w:rsidP="00510956">
      <w:pPr>
        <w:spacing w:after="0" w:line="240" w:lineRule="auto"/>
        <w:jc w:val="both"/>
        <w:rPr>
          <w:rFonts w:ascii="Times New Roman" w:eastAsia="Times New Roman" w:hAnsi="Times New Roman" w:cs="Times New Roman"/>
          <w:b/>
          <w:bCs/>
          <w:i/>
          <w:sz w:val="24"/>
          <w:szCs w:val="24"/>
        </w:rPr>
      </w:pPr>
    </w:p>
    <w:p w14:paraId="59BE9E1E" w14:textId="77777777" w:rsidR="00510956" w:rsidRPr="005B0F3F" w:rsidRDefault="00510956" w:rsidP="00510956">
      <w:pPr>
        <w:spacing w:after="0" w:line="240" w:lineRule="auto"/>
        <w:jc w:val="both"/>
        <w:rPr>
          <w:rFonts w:ascii="Times New Roman" w:eastAsia="Times New Roman" w:hAnsi="Times New Roman" w:cs="Times New Roman"/>
          <w:b/>
          <w:bCs/>
          <w:sz w:val="24"/>
          <w:szCs w:val="24"/>
        </w:rPr>
      </w:pPr>
      <w:r w:rsidRPr="005B0F3F">
        <w:rPr>
          <w:rFonts w:ascii="Times New Roman" w:eastAsia="Times New Roman" w:hAnsi="Times New Roman" w:cs="Times New Roman"/>
          <w:b/>
          <w:bCs/>
          <w:sz w:val="24"/>
          <w:szCs w:val="24"/>
        </w:rPr>
        <w:t>Projektni prijedlog koji nije uspješno prošao određenu provjeru ne može se uputiti u daljnje provjere u postupku dodjele.</w:t>
      </w:r>
    </w:p>
    <w:p w14:paraId="00C4DDC3" w14:textId="77777777" w:rsidR="00510956" w:rsidRPr="005B0F3F" w:rsidRDefault="00510956" w:rsidP="00510956">
      <w:pPr>
        <w:spacing w:after="0" w:line="240" w:lineRule="auto"/>
        <w:jc w:val="both"/>
        <w:rPr>
          <w:rFonts w:ascii="Times New Roman" w:eastAsia="Times New Roman" w:hAnsi="Times New Roman" w:cs="Times New Roman"/>
          <w:b/>
          <w:bCs/>
          <w:sz w:val="24"/>
          <w:szCs w:val="24"/>
        </w:rPr>
      </w:pPr>
    </w:p>
    <w:p w14:paraId="1B7C34CB" w14:textId="77777777" w:rsidR="00510956" w:rsidRPr="005B0F3F" w:rsidRDefault="00510956" w:rsidP="00510956">
      <w:pPr>
        <w:spacing w:after="0" w:line="240" w:lineRule="auto"/>
        <w:jc w:val="both"/>
        <w:rPr>
          <w:rFonts w:ascii="Times New Roman" w:eastAsia="Times New Roman" w:hAnsi="Times New Roman" w:cs="Times New Roman"/>
          <w:b/>
          <w:bCs/>
          <w:sz w:val="24"/>
          <w:szCs w:val="24"/>
        </w:rPr>
      </w:pPr>
      <w:r w:rsidRPr="005B0F3F">
        <w:rPr>
          <w:rFonts w:ascii="Times New Roman" w:eastAsia="Times New Roman" w:hAnsi="Times New Roman" w:cs="Times New Roman"/>
          <w:b/>
          <w:bCs/>
          <w:sz w:val="24"/>
          <w:szCs w:val="24"/>
        </w:rPr>
        <w:t xml:space="preserve">Cilj provjera je provjeriti usklađenost projektnih prijedloga s kriterijima koji su definirani u </w:t>
      </w:r>
      <w:r>
        <w:rPr>
          <w:rFonts w:ascii="Times New Roman" w:eastAsia="Times New Roman" w:hAnsi="Times New Roman" w:cs="Times New Roman"/>
          <w:b/>
          <w:bCs/>
          <w:sz w:val="24"/>
          <w:szCs w:val="24"/>
        </w:rPr>
        <w:t>P</w:t>
      </w:r>
      <w:r w:rsidRPr="005B0F3F">
        <w:rPr>
          <w:rFonts w:ascii="Times New Roman" w:eastAsia="Times New Roman" w:hAnsi="Times New Roman" w:cs="Times New Roman"/>
          <w:b/>
          <w:bCs/>
          <w:sz w:val="24"/>
          <w:szCs w:val="24"/>
        </w:rPr>
        <w:t xml:space="preserve">ozivu, na način kako je to u </w:t>
      </w:r>
      <w:r>
        <w:rPr>
          <w:rFonts w:ascii="Times New Roman" w:eastAsia="Times New Roman" w:hAnsi="Times New Roman" w:cs="Times New Roman"/>
          <w:b/>
          <w:bCs/>
          <w:sz w:val="24"/>
          <w:szCs w:val="24"/>
        </w:rPr>
        <w:t>P</w:t>
      </w:r>
      <w:r w:rsidRPr="005B0F3F">
        <w:rPr>
          <w:rFonts w:ascii="Times New Roman" w:eastAsia="Times New Roman" w:hAnsi="Times New Roman" w:cs="Times New Roman"/>
          <w:b/>
          <w:bCs/>
          <w:sz w:val="24"/>
          <w:szCs w:val="24"/>
        </w:rPr>
        <w:t xml:space="preserve">ozivu definirano. </w:t>
      </w:r>
    </w:p>
    <w:p w14:paraId="07021702" w14:textId="77777777" w:rsidR="00510956" w:rsidRPr="006F3544" w:rsidRDefault="00510956" w:rsidP="00510956">
      <w:pPr>
        <w:pStyle w:val="Bezproreda"/>
        <w:jc w:val="both"/>
        <w:rPr>
          <w:rStyle w:val="hps"/>
          <w:rFonts w:ascii="Times New Roman" w:hAnsi="Times New Roman"/>
          <w:sz w:val="24"/>
          <w:szCs w:val="24"/>
        </w:rPr>
      </w:pPr>
    </w:p>
    <w:p w14:paraId="76395CBC" w14:textId="77777777" w:rsidR="00510956" w:rsidRPr="006F3544" w:rsidRDefault="00510956" w:rsidP="00510956">
      <w:pPr>
        <w:widowControl w:val="0"/>
        <w:autoSpaceDE w:val="0"/>
        <w:autoSpaceDN w:val="0"/>
        <w:adjustRightInd w:val="0"/>
        <w:spacing w:after="0"/>
        <w:jc w:val="both"/>
        <w:rPr>
          <w:rFonts w:ascii="Times New Roman" w:hAnsi="Times New Roman" w:cs="Times New Roman"/>
          <w:color w:val="000000"/>
        </w:rPr>
      </w:pPr>
    </w:p>
    <w:tbl>
      <w:tblPr>
        <w:tblStyle w:val="Reetkatablice"/>
        <w:tblW w:w="0" w:type="auto"/>
        <w:tblInd w:w="108" w:type="dxa"/>
        <w:tblLook w:val="04A0" w:firstRow="1" w:lastRow="0" w:firstColumn="1" w:lastColumn="0" w:noHBand="0" w:noVBand="1"/>
      </w:tblPr>
      <w:tblGrid>
        <w:gridCol w:w="8954"/>
      </w:tblGrid>
      <w:tr w:rsidR="00510956" w:rsidRPr="006F3544" w14:paraId="65A20792" w14:textId="77777777" w:rsidTr="009C3BA4">
        <w:tc>
          <w:tcPr>
            <w:tcW w:w="9072" w:type="dxa"/>
            <w:shd w:val="clear" w:color="auto" w:fill="D6F8D7"/>
          </w:tcPr>
          <w:p w14:paraId="11A798EA" w14:textId="77777777" w:rsidR="00510956" w:rsidRPr="006F3544" w:rsidRDefault="00510956" w:rsidP="009C3BA4">
            <w:pPr>
              <w:widowControl w:val="0"/>
              <w:autoSpaceDE w:val="0"/>
              <w:autoSpaceDN w:val="0"/>
              <w:adjustRightInd w:val="0"/>
              <w:spacing w:after="0"/>
              <w:jc w:val="both"/>
              <w:rPr>
                <w:rFonts w:ascii="Times New Roman" w:hAnsi="Times New Roman" w:cs="Times New Roman"/>
                <w:i/>
                <w:color w:val="000000"/>
              </w:rPr>
            </w:pPr>
            <w:r w:rsidRPr="006F3544">
              <w:rPr>
                <w:rFonts w:ascii="Times New Roman" w:hAnsi="Times New Roman" w:cs="Times New Roman"/>
                <w:b/>
                <w:i/>
                <w:color w:val="000000"/>
              </w:rPr>
              <w:t>Napomena:</w:t>
            </w:r>
            <w:r w:rsidRPr="006F3544">
              <w:rPr>
                <w:rFonts w:ascii="Times New Roman" w:hAnsi="Times New Roman" w:cs="Times New Roman"/>
                <w:i/>
                <w:color w:val="000000"/>
              </w:rPr>
              <w:t xml:space="preserve"> Prijavitelj je obvezan o svakoj promjeni odnosno okolnostima, koje</w:t>
            </w:r>
            <w:r>
              <w:rPr>
                <w:rFonts w:ascii="Times New Roman" w:hAnsi="Times New Roman" w:cs="Times New Roman"/>
                <w:i/>
                <w:color w:val="000000"/>
              </w:rPr>
              <w:t xml:space="preserve"> utječu ili</w:t>
            </w:r>
            <w:r w:rsidRPr="006F3544">
              <w:rPr>
                <w:rFonts w:ascii="Times New Roman" w:hAnsi="Times New Roman" w:cs="Times New Roman"/>
                <w:i/>
                <w:color w:val="000000"/>
              </w:rPr>
              <w:t xml:space="preserve"> bi mogle utjecati na </w:t>
            </w:r>
            <w:r>
              <w:rPr>
                <w:rFonts w:ascii="Times New Roman" w:hAnsi="Times New Roman" w:cs="Times New Roman"/>
                <w:i/>
                <w:color w:val="000000"/>
              </w:rPr>
              <w:t xml:space="preserve">postupak </w:t>
            </w:r>
            <w:r w:rsidRPr="006F3544">
              <w:rPr>
                <w:rFonts w:ascii="Times New Roman" w:hAnsi="Times New Roman" w:cs="Times New Roman"/>
                <w:i/>
                <w:color w:val="000000"/>
              </w:rPr>
              <w:t>dodjele</w:t>
            </w:r>
            <w:r>
              <w:rPr>
                <w:rFonts w:ascii="Times New Roman" w:hAnsi="Times New Roman" w:cs="Times New Roman"/>
                <w:i/>
                <w:color w:val="000000"/>
              </w:rPr>
              <w:t xml:space="preserve"> i sredstva koja se dodjeljuju</w:t>
            </w:r>
            <w:r w:rsidRPr="006F3544">
              <w:rPr>
                <w:rFonts w:ascii="Times New Roman" w:hAnsi="Times New Roman" w:cs="Times New Roman"/>
                <w:i/>
                <w:color w:val="000000"/>
              </w:rPr>
              <w:t xml:space="preserve">, bez odgode </w:t>
            </w:r>
            <w:r>
              <w:rPr>
                <w:rFonts w:ascii="Times New Roman" w:hAnsi="Times New Roman" w:cs="Times New Roman"/>
                <w:i/>
                <w:color w:val="000000"/>
              </w:rPr>
              <w:t>o tome obavijestiti TOPFD – u protivnom operacija podliježe mogućnosti povrata sredstava</w:t>
            </w:r>
            <w:r w:rsidRPr="006F3544">
              <w:rPr>
                <w:rFonts w:ascii="Times New Roman" w:hAnsi="Times New Roman" w:cs="Times New Roman"/>
                <w:i/>
                <w:color w:val="000000"/>
              </w:rPr>
              <w:t>.</w:t>
            </w:r>
          </w:p>
        </w:tc>
      </w:tr>
    </w:tbl>
    <w:p w14:paraId="14095F95" w14:textId="77777777" w:rsidR="00510956" w:rsidRPr="006F3544" w:rsidRDefault="00510956" w:rsidP="00510956">
      <w:pPr>
        <w:pStyle w:val="Default"/>
        <w:jc w:val="both"/>
      </w:pPr>
    </w:p>
    <w:p w14:paraId="11F52B4E" w14:textId="4FCE30F1" w:rsidR="00C057B4" w:rsidRDefault="00510956" w:rsidP="00510956">
      <w:pPr>
        <w:spacing w:after="0" w:line="240" w:lineRule="auto"/>
        <w:jc w:val="both"/>
      </w:pPr>
      <w:r>
        <w:t xml:space="preserve">   </w:t>
      </w:r>
    </w:p>
    <w:p w14:paraId="31EA6808" w14:textId="77777777" w:rsidR="00510956" w:rsidRDefault="00510956" w:rsidP="00510956">
      <w:pPr>
        <w:spacing w:after="0" w:line="240" w:lineRule="auto"/>
        <w:jc w:val="both"/>
        <w:rPr>
          <w:rFonts w:ascii="Times New Roman" w:eastAsia="Times New Roman" w:hAnsi="Times New Roman" w:cs="Times New Roman"/>
          <w:bCs/>
          <w:color w:val="000000"/>
          <w:sz w:val="24"/>
          <w:szCs w:val="24"/>
          <w:lang w:eastAsia="hr-HR"/>
        </w:rPr>
      </w:pPr>
      <w:r w:rsidRPr="00BA1B08">
        <w:rPr>
          <w:rFonts w:ascii="Times New Roman" w:eastAsia="Times New Roman" w:hAnsi="Times New Roman" w:cs="Times New Roman"/>
          <w:i/>
          <w:iCs/>
          <w:sz w:val="24"/>
          <w:szCs w:val="24"/>
        </w:rPr>
        <w:t>Faza 4. Sklapanje ugovora</w:t>
      </w:r>
    </w:p>
    <w:p w14:paraId="08A5D68C" w14:textId="77777777" w:rsidR="00510956" w:rsidRDefault="00510956" w:rsidP="00510956">
      <w:pPr>
        <w:spacing w:after="0" w:line="240" w:lineRule="auto"/>
        <w:jc w:val="both"/>
        <w:rPr>
          <w:rFonts w:ascii="Times New Roman" w:eastAsia="Times New Roman" w:hAnsi="Times New Roman" w:cs="Times New Roman"/>
          <w:bCs/>
          <w:color w:val="000000"/>
          <w:sz w:val="24"/>
          <w:szCs w:val="24"/>
          <w:lang w:eastAsia="hr-HR"/>
        </w:rPr>
      </w:pPr>
    </w:p>
    <w:p w14:paraId="5D2471F4" w14:textId="77777777" w:rsidR="00510956" w:rsidRPr="00192FDF" w:rsidRDefault="00510956" w:rsidP="00510956">
      <w:pPr>
        <w:spacing w:after="0" w:line="240" w:lineRule="auto"/>
        <w:jc w:val="both"/>
        <w:rPr>
          <w:rFonts w:ascii="Times New Roman" w:eastAsia="Times New Roman" w:hAnsi="Times New Roman" w:cs="Times New Roman"/>
          <w:bCs/>
          <w:color w:val="000000"/>
          <w:sz w:val="24"/>
          <w:szCs w:val="24"/>
          <w:lang w:eastAsia="hr-HR"/>
        </w:rPr>
      </w:pPr>
      <w:r w:rsidRPr="00192FDF">
        <w:rPr>
          <w:rFonts w:ascii="Times New Roman" w:eastAsia="Times New Roman" w:hAnsi="Times New Roman" w:cs="Times New Roman"/>
          <w:bCs/>
          <w:color w:val="000000"/>
          <w:sz w:val="24"/>
          <w:szCs w:val="24"/>
          <w:lang w:eastAsia="hr-HR"/>
        </w:rPr>
        <w:t>Postupak dodjele završava sklapanjem ugovora o dodjeli bespovratnih financijskih sredstava (u daljnjem tekstu: ugovor). TOPFD vodi registar ugovora i isti objavljuje na svojim mrežnim stranicama. TOPFD ažurira registar ugovora u roku od 5 radnih dana od sklapanja pojedinog ugovora.</w:t>
      </w:r>
    </w:p>
    <w:p w14:paraId="5A348737" w14:textId="77777777" w:rsidR="00510956" w:rsidRPr="00192FDF" w:rsidRDefault="00510956" w:rsidP="00510956">
      <w:pPr>
        <w:spacing w:after="0" w:line="240" w:lineRule="auto"/>
        <w:jc w:val="both"/>
        <w:rPr>
          <w:rFonts w:ascii="Times New Roman" w:eastAsia="Times New Roman" w:hAnsi="Times New Roman" w:cs="Times New Roman"/>
          <w:bCs/>
          <w:color w:val="000000"/>
          <w:sz w:val="24"/>
          <w:szCs w:val="24"/>
          <w:lang w:eastAsia="hr-HR"/>
        </w:rPr>
      </w:pPr>
    </w:p>
    <w:p w14:paraId="2C342033" w14:textId="77777777" w:rsidR="00510956" w:rsidRPr="00B159AC" w:rsidRDefault="00510956" w:rsidP="00510956">
      <w:pPr>
        <w:spacing w:after="0"/>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P</w:t>
      </w:r>
      <w:r w:rsidRPr="003107E6">
        <w:rPr>
          <w:rFonts w:ascii="Times New Roman" w:eastAsia="Times New Roman" w:hAnsi="Times New Roman" w:cs="Times New Roman"/>
          <w:bCs/>
          <w:color w:val="000000"/>
          <w:sz w:val="24"/>
          <w:szCs w:val="24"/>
          <w:lang w:eastAsia="hr-HR"/>
        </w:rPr>
        <w:t>r</w:t>
      </w:r>
      <w:r>
        <w:rPr>
          <w:rFonts w:ascii="Times New Roman" w:eastAsia="Times New Roman" w:hAnsi="Times New Roman" w:cs="Times New Roman"/>
          <w:bCs/>
          <w:color w:val="000000"/>
          <w:sz w:val="24"/>
          <w:szCs w:val="24"/>
          <w:lang w:eastAsia="hr-HR"/>
        </w:rPr>
        <w:t>ijavitelju</w:t>
      </w:r>
      <w:r w:rsidRPr="003107E6">
        <w:rPr>
          <w:rFonts w:ascii="Times New Roman" w:eastAsia="Times New Roman" w:hAnsi="Times New Roman" w:cs="Times New Roman"/>
          <w:bCs/>
          <w:color w:val="000000"/>
          <w:sz w:val="24"/>
          <w:szCs w:val="24"/>
          <w:lang w:eastAsia="hr-HR"/>
        </w:rPr>
        <w:t xml:space="preserve"> se dostavlja Poziv za sklapanje ugovora uz prijedlog ugovora i zahtjev za dostavom izjave o nepromijenjenim </w:t>
      </w:r>
      <w:r w:rsidRPr="00483B1F">
        <w:rPr>
          <w:rFonts w:ascii="Times New Roman" w:eastAsia="Times New Roman" w:hAnsi="Times New Roman" w:cs="Times New Roman"/>
          <w:bCs/>
          <w:color w:val="000000"/>
          <w:sz w:val="24"/>
          <w:szCs w:val="24"/>
          <w:lang w:eastAsia="hr-HR"/>
        </w:rPr>
        <w:t>okolnostima (Obrazac 6)</w:t>
      </w:r>
      <w:r w:rsidRPr="003107E6">
        <w:rPr>
          <w:rFonts w:ascii="Times New Roman" w:eastAsia="Times New Roman" w:hAnsi="Times New Roman" w:cs="Times New Roman"/>
          <w:bCs/>
          <w:color w:val="000000"/>
          <w:sz w:val="24"/>
          <w:szCs w:val="24"/>
          <w:lang w:eastAsia="hr-HR"/>
        </w:rPr>
        <w:t xml:space="preserve"> u roku od 10 radnih dana od dana dovršetka postupka dodjele u odnosu na konkretan projektni prijedlog.</w:t>
      </w:r>
    </w:p>
    <w:p w14:paraId="66C4087C" w14:textId="77777777" w:rsidR="00510956" w:rsidRDefault="00510956" w:rsidP="00510956">
      <w:pPr>
        <w:pStyle w:val="Bezproreda"/>
        <w:jc w:val="both"/>
        <w:rPr>
          <w:rFonts w:ascii="Times New Roman" w:eastAsia="Times New Roman" w:hAnsi="Times New Roman" w:cs="Times New Roman"/>
          <w:bCs/>
          <w:color w:val="000000"/>
          <w:sz w:val="24"/>
          <w:szCs w:val="24"/>
          <w:lang w:eastAsia="hr-HR"/>
        </w:rPr>
      </w:pPr>
    </w:p>
    <w:p w14:paraId="09867396" w14:textId="77777777" w:rsidR="00510956" w:rsidRPr="00AA403A" w:rsidRDefault="00510956" w:rsidP="00510956">
      <w:pPr>
        <w:spacing w:after="240"/>
        <w:jc w:val="both"/>
        <w:rPr>
          <w:bCs/>
          <w:color w:val="000000"/>
        </w:rPr>
      </w:pPr>
      <w:r w:rsidRPr="00A746F5">
        <w:rPr>
          <w:rFonts w:ascii="Times New Roman" w:eastAsia="Times New Roman" w:hAnsi="Times New Roman" w:cs="Times New Roman"/>
          <w:bCs/>
          <w:color w:val="000000"/>
          <w:sz w:val="24"/>
          <w:szCs w:val="24"/>
          <w:lang w:eastAsia="hr-HR"/>
        </w:rPr>
        <w:t>Prijavitelj je obvezan u roku 5 dana od dana primitka poziva na sklapanje Ugovora dostaviti pojašnjenja, prilagodbe ili manje korekcije koje se mogu unijeti u opis operacije u onoj mjeri u kojoj neće biti u suprotnosti s načelom jednakog postupanja prema svim prijaviteljima, te izjavu prijavitelja o nepromijenjenim okolnostima, a u suprotnom, može se smatrati da je odustao od sklapanja Ugovora. Nadležni TOPFD sklapa Ugovor s Prijaviteljem u roku od najviše 45 dana od završetka faze 3 postupka dodjele bespovratnih financijskih sredstava.</w:t>
      </w:r>
    </w:p>
    <w:p w14:paraId="060D029C" w14:textId="77777777" w:rsidR="00510956" w:rsidRDefault="00510956" w:rsidP="00510956">
      <w:pPr>
        <w:pStyle w:val="Bezproreda"/>
        <w:jc w:val="both"/>
        <w:rPr>
          <w:rFonts w:ascii="Times New Roman" w:eastAsia="Times New Roman" w:hAnsi="Times New Roman" w:cs="Times New Roman"/>
          <w:bCs/>
          <w:color w:val="000000"/>
          <w:sz w:val="24"/>
          <w:szCs w:val="24"/>
          <w:lang w:eastAsia="hr-HR"/>
        </w:rPr>
      </w:pPr>
      <w:r w:rsidRPr="006C2B6F">
        <w:rPr>
          <w:rFonts w:ascii="Times New Roman" w:eastAsia="Times New Roman" w:hAnsi="Times New Roman" w:cs="Times New Roman"/>
          <w:sz w:val="24"/>
          <w:szCs w:val="24"/>
          <w:lang w:eastAsia="hr-HR"/>
        </w:rPr>
        <w:t>Sporazum o partnerstvu Korisnika i Partnera dostavlja se u okviru projektnog prijedloga. Korisnik treba TOPFD-u dostaviti Sporazum o partnerstvu Korisnika i Partnera prije sklapanja Ugovora. Nedostavljanje Sporazuma o partnerstvu Korisnika i Partnera prije sklapanja Ugovora TOPFD predstavlja razlog za isključenje.</w:t>
      </w:r>
    </w:p>
    <w:p w14:paraId="3C29C83B" w14:textId="77777777" w:rsidR="00510956" w:rsidRDefault="00510956" w:rsidP="00C057B4">
      <w:pPr>
        <w:spacing w:after="0"/>
        <w:jc w:val="both"/>
        <w:rPr>
          <w:bCs/>
          <w:color w:val="000000"/>
        </w:rPr>
      </w:pPr>
    </w:p>
    <w:p w14:paraId="29F343B2" w14:textId="06EF022C" w:rsidR="00510956" w:rsidRDefault="00510956" w:rsidP="00510956">
      <w:pPr>
        <w:jc w:val="both"/>
        <w:rPr>
          <w:rFonts w:ascii="Times New Roman" w:hAnsi="Times New Roman" w:cs="Times New Roman"/>
          <w:b/>
          <w:color w:val="000000"/>
          <w:sz w:val="24"/>
          <w:szCs w:val="24"/>
        </w:rPr>
      </w:pPr>
      <w:r w:rsidRPr="00192FDF">
        <w:rPr>
          <w:rFonts w:ascii="Times New Roman" w:hAnsi="Times New Roman" w:cs="Times New Roman"/>
          <w:bCs/>
          <w:color w:val="000000"/>
          <w:sz w:val="24"/>
          <w:szCs w:val="24"/>
        </w:rPr>
        <w:t xml:space="preserve">Ugovor se sklapa prema </w:t>
      </w:r>
      <w:r w:rsidRPr="00483B1F">
        <w:rPr>
          <w:rFonts w:ascii="Times New Roman" w:hAnsi="Times New Roman" w:cs="Times New Roman"/>
          <w:bCs/>
          <w:color w:val="000000"/>
          <w:sz w:val="24"/>
          <w:szCs w:val="24"/>
        </w:rPr>
        <w:t xml:space="preserve">predlošku iz </w:t>
      </w:r>
      <w:r w:rsidRPr="00483B1F">
        <w:rPr>
          <w:rFonts w:ascii="Times New Roman" w:hAnsi="Times New Roman" w:cs="Times New Roman"/>
          <w:b/>
          <w:color w:val="000000"/>
          <w:sz w:val="24"/>
          <w:szCs w:val="24"/>
        </w:rPr>
        <w:t xml:space="preserve">Priloga 1, ovih Uputa, koji se dopunjava prema specifičnim zahtjevima pojedinog poziva i prilozima kako je navedeno u Prilogu 2. </w:t>
      </w:r>
      <w:r w:rsidRPr="00483B1F">
        <w:rPr>
          <w:rFonts w:ascii="Times New Roman" w:hAnsi="Times New Roman" w:cs="Times New Roman"/>
          <w:bCs/>
          <w:color w:val="000000"/>
          <w:sz w:val="24"/>
          <w:szCs w:val="24"/>
        </w:rPr>
        <w:t>Ugovor priprema TOPFD.</w:t>
      </w:r>
      <w:r w:rsidRPr="00483B1F">
        <w:rPr>
          <w:b/>
          <w:color w:val="000000"/>
        </w:rPr>
        <w:t xml:space="preserve"> </w:t>
      </w:r>
      <w:r w:rsidRPr="00483B1F">
        <w:rPr>
          <w:rFonts w:ascii="Times New Roman" w:hAnsi="Times New Roman" w:cs="Times New Roman"/>
          <w:b/>
          <w:color w:val="000000"/>
          <w:sz w:val="24"/>
          <w:szCs w:val="24"/>
        </w:rPr>
        <w:t>Predmetni ugovor sklapaju TOPFD i uspješni prijavitelj.</w:t>
      </w:r>
    </w:p>
    <w:p w14:paraId="1A32FF3E" w14:textId="77777777" w:rsidR="00403C57" w:rsidRDefault="00403C57" w:rsidP="00403C57">
      <w:pPr>
        <w:spacing w:after="0"/>
        <w:jc w:val="both"/>
      </w:pPr>
    </w:p>
    <w:p w14:paraId="58D13253" w14:textId="7C017511" w:rsidR="00510956" w:rsidRDefault="00403C57" w:rsidP="00403C57">
      <w:pPr>
        <w:pStyle w:val="Naslov2"/>
      </w:pPr>
      <w:bookmarkStart w:id="59" w:name="_ODREDBE_KOJE_SE"/>
      <w:bookmarkEnd w:id="59"/>
      <w:r>
        <w:tab/>
      </w:r>
      <w:bookmarkStart w:id="60" w:name="_Toc92222534"/>
      <w:r w:rsidR="00510956">
        <w:t xml:space="preserve">4.5. </w:t>
      </w:r>
      <w:bookmarkStart w:id="61" w:name="_Toc92034016"/>
      <w:r w:rsidR="00510956">
        <w:t>Prigovor</w:t>
      </w:r>
      <w:bookmarkEnd w:id="60"/>
      <w:bookmarkEnd w:id="61"/>
      <w:r w:rsidR="00510956">
        <w:tab/>
      </w:r>
    </w:p>
    <w:p w14:paraId="49A6FA03" w14:textId="77777777" w:rsidR="00403C57" w:rsidRPr="00403C57" w:rsidRDefault="00403C57" w:rsidP="00403C57">
      <w:pPr>
        <w:spacing w:after="0"/>
      </w:pPr>
    </w:p>
    <w:p w14:paraId="6C846FA5" w14:textId="77777777" w:rsidR="00510956" w:rsidRPr="00DA1DC0" w:rsidRDefault="00510956" w:rsidP="00510956">
      <w:pPr>
        <w:jc w:val="both"/>
        <w:rPr>
          <w:rFonts w:ascii="Times New Roman" w:hAnsi="Times New Roman" w:cs="Times New Roman"/>
          <w:color w:val="000000"/>
          <w:sz w:val="24"/>
          <w:szCs w:val="24"/>
        </w:rPr>
      </w:pPr>
      <w:r>
        <w:rPr>
          <w:rFonts w:ascii="Times New Roman" w:eastAsia="Calibri" w:hAnsi="Times New Roman" w:cs="Times New Roman"/>
          <w:sz w:val="24"/>
          <w:szCs w:val="24"/>
        </w:rPr>
        <w:t>Prigovor vezan uz postupak dodjele podnosi se NKT-u, a može se podnijeti osobno, poslati poštom,</w:t>
      </w:r>
      <w:r w:rsidRPr="002A0ED0">
        <w:rPr>
          <w:rFonts w:ascii="Times New Roman" w:hAnsi="Times New Roman" w:cs="Times New Roman"/>
          <w:color w:val="000000"/>
          <w:sz w:val="24"/>
          <w:szCs w:val="24"/>
        </w:rPr>
        <w:t xml:space="preserve"> </w:t>
      </w:r>
      <w:r w:rsidRPr="00DA1DC0">
        <w:rPr>
          <w:rFonts w:ascii="Times New Roman" w:hAnsi="Times New Roman" w:cs="Times New Roman"/>
          <w:color w:val="000000"/>
          <w:sz w:val="24"/>
          <w:szCs w:val="24"/>
        </w:rPr>
        <w:t xml:space="preserve">dostaviti u obliku elektroničke isprave izrađene sukladno zakonu </w:t>
      </w:r>
      <w:r>
        <w:rPr>
          <w:rFonts w:ascii="Times New Roman" w:hAnsi="Times New Roman" w:cs="Times New Roman"/>
          <w:color w:val="000000"/>
          <w:sz w:val="24"/>
          <w:szCs w:val="24"/>
        </w:rPr>
        <w:t>ili</w:t>
      </w:r>
      <w:r w:rsidRPr="00DA1DC0">
        <w:rPr>
          <w:rFonts w:ascii="Times New Roman" w:hAnsi="Times New Roman" w:cs="Times New Roman"/>
          <w:color w:val="000000"/>
          <w:sz w:val="24"/>
          <w:szCs w:val="24"/>
        </w:rPr>
        <w:t xml:space="preserve"> usmeno izjaviti na zapisnik</w:t>
      </w:r>
      <w:r>
        <w:rPr>
          <w:rFonts w:ascii="Times New Roman" w:hAnsi="Times New Roman" w:cs="Times New Roman"/>
          <w:color w:val="000000"/>
          <w:sz w:val="24"/>
          <w:szCs w:val="24"/>
        </w:rPr>
        <w:t xml:space="preserve"> </w:t>
      </w:r>
      <w:r w:rsidRPr="00DA1DC0">
        <w:rPr>
          <w:rFonts w:ascii="Times New Roman" w:hAnsi="Times New Roman" w:cs="Times New Roman"/>
          <w:color w:val="000000"/>
          <w:sz w:val="24"/>
          <w:szCs w:val="24"/>
        </w:rPr>
        <w:t xml:space="preserve">u roku od 15 </w:t>
      </w:r>
      <w:r>
        <w:rPr>
          <w:rFonts w:ascii="Times New Roman" w:hAnsi="Times New Roman" w:cs="Times New Roman"/>
          <w:color w:val="000000"/>
          <w:sz w:val="24"/>
          <w:szCs w:val="24"/>
        </w:rPr>
        <w:t xml:space="preserve">od </w:t>
      </w:r>
      <w:r w:rsidRPr="00DA1DC0">
        <w:rPr>
          <w:rFonts w:ascii="Times New Roman" w:hAnsi="Times New Roman" w:cs="Times New Roman"/>
          <w:color w:val="000000"/>
          <w:sz w:val="24"/>
          <w:szCs w:val="24"/>
        </w:rPr>
        <w:t>dana primitka obavijesti o statusu projektnog prijedloga u pojedinoj fazi postupka</w:t>
      </w:r>
      <w:r>
        <w:rPr>
          <w:rFonts w:ascii="Times New Roman" w:hAnsi="Times New Roman" w:cs="Times New Roman"/>
          <w:color w:val="000000"/>
          <w:sz w:val="24"/>
          <w:szCs w:val="24"/>
        </w:rPr>
        <w:t xml:space="preserve">, </w:t>
      </w:r>
      <w:r>
        <w:rPr>
          <w:rFonts w:ascii="Times New Roman" w:eastAsia="Calibri" w:hAnsi="Times New Roman" w:cs="Times New Roman"/>
          <w:sz w:val="24"/>
          <w:szCs w:val="24"/>
        </w:rPr>
        <w:t xml:space="preserve">na adresu: </w:t>
      </w:r>
      <w:r w:rsidRPr="001B28E4">
        <w:rPr>
          <w:rFonts w:ascii="Times New Roman" w:eastAsia="Calibri" w:hAnsi="Times New Roman" w:cs="Times New Roman"/>
          <w:sz w:val="24"/>
          <w:szCs w:val="24"/>
        </w:rPr>
        <w:t>Ministarstv</w:t>
      </w:r>
      <w:r>
        <w:rPr>
          <w:rFonts w:ascii="Times New Roman" w:eastAsia="Calibri" w:hAnsi="Times New Roman" w:cs="Times New Roman"/>
          <w:sz w:val="24"/>
          <w:szCs w:val="24"/>
        </w:rPr>
        <w:t>o</w:t>
      </w:r>
      <w:r w:rsidRPr="001B28E4">
        <w:rPr>
          <w:rFonts w:ascii="Times New Roman" w:eastAsia="Calibri" w:hAnsi="Times New Roman" w:cs="Times New Roman"/>
          <w:sz w:val="24"/>
          <w:szCs w:val="24"/>
        </w:rPr>
        <w:t xml:space="preserve"> prostornoga uređenja,</w:t>
      </w:r>
      <w:r>
        <w:rPr>
          <w:rFonts w:ascii="Times New Roman" w:eastAsia="Calibri" w:hAnsi="Times New Roman" w:cs="Times New Roman"/>
          <w:sz w:val="24"/>
          <w:szCs w:val="24"/>
        </w:rPr>
        <w:t xml:space="preserve"> </w:t>
      </w:r>
      <w:r w:rsidRPr="001B28E4">
        <w:rPr>
          <w:rFonts w:ascii="Times New Roman" w:eastAsia="Calibri" w:hAnsi="Times New Roman" w:cs="Times New Roman"/>
          <w:sz w:val="24"/>
          <w:szCs w:val="24"/>
        </w:rPr>
        <w:t>graditeljstva i državne imovine</w:t>
      </w:r>
      <w:r>
        <w:rPr>
          <w:rFonts w:ascii="Times New Roman" w:eastAsia="Calibri" w:hAnsi="Times New Roman" w:cs="Times New Roman"/>
          <w:sz w:val="24"/>
          <w:szCs w:val="24"/>
        </w:rPr>
        <w:t xml:space="preserve"> na a</w:t>
      </w:r>
      <w:r w:rsidRPr="001B28E4">
        <w:rPr>
          <w:rFonts w:ascii="Times New Roman" w:eastAsia="Calibri" w:hAnsi="Times New Roman" w:cs="Times New Roman"/>
          <w:sz w:val="24"/>
          <w:szCs w:val="24"/>
        </w:rPr>
        <w:t>dres</w:t>
      </w:r>
      <w:r>
        <w:rPr>
          <w:rFonts w:ascii="Times New Roman" w:eastAsia="Calibri" w:hAnsi="Times New Roman" w:cs="Times New Roman"/>
          <w:sz w:val="24"/>
          <w:szCs w:val="24"/>
        </w:rPr>
        <w:t>u</w:t>
      </w:r>
      <w:r w:rsidRPr="001B28E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1B28E4">
        <w:rPr>
          <w:rFonts w:ascii="Times New Roman" w:eastAsia="Calibri" w:hAnsi="Times New Roman" w:cs="Times New Roman"/>
          <w:sz w:val="24"/>
          <w:szCs w:val="24"/>
        </w:rPr>
        <w:t>Ulica Republike Austrije 20</w:t>
      </w:r>
      <w:r>
        <w:rPr>
          <w:rFonts w:ascii="Times New Roman" w:eastAsia="Calibri" w:hAnsi="Times New Roman" w:cs="Times New Roman"/>
          <w:sz w:val="24"/>
          <w:szCs w:val="24"/>
        </w:rPr>
        <w:t xml:space="preserve">, </w:t>
      </w:r>
      <w:r w:rsidRPr="001B28E4">
        <w:rPr>
          <w:rFonts w:ascii="Times New Roman" w:eastAsia="Calibri" w:hAnsi="Times New Roman" w:cs="Times New Roman"/>
          <w:sz w:val="24"/>
          <w:szCs w:val="24"/>
        </w:rPr>
        <w:t>10000 Zagreb</w:t>
      </w:r>
      <w:r>
        <w:rPr>
          <w:rFonts w:ascii="Times New Roman" w:eastAsia="Calibri" w:hAnsi="Times New Roman" w:cs="Times New Roman"/>
          <w:sz w:val="24"/>
          <w:szCs w:val="24"/>
        </w:rPr>
        <w:t>.</w:t>
      </w:r>
      <w:r w:rsidRPr="00DA1DC0">
        <w:rPr>
          <w:rFonts w:ascii="Times New Roman" w:hAnsi="Times New Roman" w:cs="Times New Roman"/>
          <w:color w:val="000000"/>
          <w:sz w:val="24"/>
          <w:szCs w:val="24"/>
        </w:rPr>
        <w:t xml:space="preserve"> </w:t>
      </w:r>
      <w:r w:rsidRPr="003107E6">
        <w:rPr>
          <w:rFonts w:ascii="Times New Roman" w:hAnsi="Times New Roman" w:cs="Times New Roman"/>
          <w:color w:val="000000"/>
          <w:sz w:val="24"/>
          <w:szCs w:val="24"/>
        </w:rPr>
        <w:t xml:space="preserve">Prigovor u obliku elektroničke isprave može se podnijet na adresu elektroničke pošte </w:t>
      </w:r>
      <w:hyperlink r:id="rId19" w:history="1">
        <w:r w:rsidRPr="0024338F">
          <w:rPr>
            <w:rStyle w:val="Hiperveza"/>
            <w:rFonts w:ascii="Times New Roman" w:hAnsi="Times New Roman" w:cs="Times New Roman"/>
            <w:sz w:val="24"/>
            <w:szCs w:val="24"/>
          </w:rPr>
          <w:t>fseu-prigovor-dodjela@mpgi.hr</w:t>
        </w:r>
      </w:hyperlink>
      <w:r>
        <w:rPr>
          <w:rFonts w:ascii="Times New Roman" w:hAnsi="Times New Roman" w:cs="Times New Roman"/>
          <w:color w:val="000000"/>
          <w:sz w:val="24"/>
          <w:szCs w:val="24"/>
        </w:rPr>
        <w:t xml:space="preserve"> </w:t>
      </w:r>
      <w:r w:rsidRPr="003107E6">
        <w:rPr>
          <w:rFonts w:ascii="Times New Roman" w:hAnsi="Times New Roman" w:cs="Times New Roman"/>
          <w:color w:val="000000"/>
          <w:sz w:val="24"/>
          <w:szCs w:val="24"/>
        </w:rPr>
        <w:t>.</w:t>
      </w:r>
    </w:p>
    <w:p w14:paraId="2FBBF073" w14:textId="77777777" w:rsidR="00510956" w:rsidRPr="003107E6" w:rsidRDefault="00510956" w:rsidP="00510956">
      <w:pPr>
        <w:jc w:val="both"/>
        <w:rPr>
          <w:rFonts w:ascii="Times New Roman" w:hAnsi="Times New Roman" w:cs="Times New Roman"/>
          <w:color w:val="000000"/>
          <w:sz w:val="24"/>
          <w:szCs w:val="24"/>
        </w:rPr>
      </w:pPr>
      <w:r w:rsidRPr="003107E6">
        <w:rPr>
          <w:rFonts w:ascii="Times New Roman" w:hAnsi="Times New Roman" w:cs="Times New Roman"/>
          <w:color w:val="000000"/>
          <w:sz w:val="24"/>
          <w:szCs w:val="24"/>
        </w:rPr>
        <w:t>Prigovor mora biti razumljiv i sadržavati sve što je potrebno da bi se po njemu moglo postupiti, osobito naziv tijela kojem se upućuje, naznaku obavijesti/odluke na koju se podnosi, naziv / ime i prezime te adresu prijavitelja, ime i prezime te adresu osobe ovlaštene za zastupanje ako je prijavitelj ima, naziv i referentni broj poziva, razloge prigovora, potpis prijavitelja ili osobe ovlaštene za zastupanje.</w:t>
      </w:r>
    </w:p>
    <w:p w14:paraId="580427A5" w14:textId="77777777" w:rsidR="00510956" w:rsidRPr="003107E6" w:rsidRDefault="00510956" w:rsidP="00510956">
      <w:pPr>
        <w:jc w:val="both"/>
        <w:rPr>
          <w:rFonts w:ascii="Times New Roman" w:hAnsi="Times New Roman" w:cs="Times New Roman"/>
          <w:color w:val="000000"/>
          <w:sz w:val="24"/>
          <w:szCs w:val="24"/>
        </w:rPr>
      </w:pPr>
      <w:r w:rsidRPr="003107E6">
        <w:rPr>
          <w:rFonts w:ascii="Times New Roman" w:hAnsi="Times New Roman" w:cs="Times New Roman"/>
          <w:color w:val="000000"/>
          <w:sz w:val="24"/>
          <w:szCs w:val="24"/>
        </w:rPr>
        <w:t>Prigovoru mora biti priložena punomoć osobe ovlaštene za zastupanje ako je prijavitelj ima i dokumentacija kojom dokazuje navode iznijete u prigovoru.</w:t>
      </w:r>
    </w:p>
    <w:p w14:paraId="3271C3CD" w14:textId="77777777" w:rsidR="00510956" w:rsidRPr="003107E6" w:rsidRDefault="00510956" w:rsidP="00510956">
      <w:pPr>
        <w:jc w:val="both"/>
        <w:rPr>
          <w:rFonts w:ascii="Times New Roman" w:hAnsi="Times New Roman" w:cs="Times New Roman"/>
          <w:color w:val="000000"/>
          <w:sz w:val="24"/>
          <w:szCs w:val="24"/>
        </w:rPr>
      </w:pPr>
      <w:r w:rsidRPr="003107E6">
        <w:rPr>
          <w:rFonts w:ascii="Times New Roman" w:hAnsi="Times New Roman" w:cs="Times New Roman"/>
          <w:color w:val="000000"/>
          <w:sz w:val="24"/>
          <w:szCs w:val="24"/>
        </w:rPr>
        <w:t xml:space="preserve">Kad prigovor sadržava kakav nedostatak koji onemogućava postupanje po prigovoru, odnosno ako je nerazumljiv ili nepotpun, prijavitelja će se na to upozoriti i odredit će se rok u kojem je dužan otkloniti nedostatak, uz upozorenje na posljedice ako to ne učini. Ako se nedostaci ne otklone u zadanom roku, prigovor se neće uzeti u razmatranje, već će se rješenjem odbaciti. </w:t>
      </w:r>
    </w:p>
    <w:p w14:paraId="517167AA" w14:textId="77777777" w:rsidR="00510956" w:rsidRPr="003107E6" w:rsidRDefault="00510956" w:rsidP="00510956">
      <w:pPr>
        <w:jc w:val="both"/>
        <w:rPr>
          <w:rFonts w:ascii="Times New Roman" w:hAnsi="Times New Roman" w:cs="Times New Roman"/>
          <w:color w:val="000000"/>
          <w:sz w:val="24"/>
          <w:szCs w:val="24"/>
        </w:rPr>
      </w:pPr>
      <w:r w:rsidRPr="003107E6">
        <w:rPr>
          <w:rFonts w:ascii="Times New Roman" w:hAnsi="Times New Roman" w:cs="Times New Roman"/>
          <w:color w:val="000000"/>
          <w:sz w:val="24"/>
          <w:szCs w:val="24"/>
        </w:rPr>
        <w:t xml:space="preserve">O prigovoru odlučuje čelnik NKT-a rješenjem, u roku 30 radnih dana od dana zaprimanja prigovora. </w:t>
      </w:r>
    </w:p>
    <w:p w14:paraId="06A2B695" w14:textId="77777777" w:rsidR="00510956" w:rsidRPr="003107E6" w:rsidRDefault="00510956" w:rsidP="00510956">
      <w:pPr>
        <w:jc w:val="both"/>
        <w:rPr>
          <w:rFonts w:ascii="Times New Roman" w:hAnsi="Times New Roman" w:cs="Times New Roman"/>
          <w:color w:val="000000"/>
          <w:sz w:val="24"/>
          <w:szCs w:val="24"/>
        </w:rPr>
      </w:pPr>
      <w:r w:rsidRPr="003107E6">
        <w:rPr>
          <w:rFonts w:ascii="Times New Roman" w:hAnsi="Times New Roman" w:cs="Times New Roman"/>
          <w:color w:val="000000"/>
          <w:sz w:val="24"/>
          <w:szCs w:val="24"/>
        </w:rPr>
        <w:lastRenderedPageBreak/>
        <w:t>Rješenje čelnika NKT-a kojim je odlučeno o prigovoru dostavlja se podnositelju prigovora (prijavitelju)</w:t>
      </w:r>
      <w:r>
        <w:rPr>
          <w:rFonts w:ascii="Times New Roman" w:hAnsi="Times New Roman" w:cs="Times New Roman"/>
          <w:color w:val="000000"/>
          <w:sz w:val="24"/>
          <w:szCs w:val="24"/>
        </w:rPr>
        <w:t xml:space="preserve"> i </w:t>
      </w:r>
      <w:r w:rsidRPr="003107E6">
        <w:rPr>
          <w:rFonts w:ascii="Times New Roman" w:hAnsi="Times New Roman" w:cs="Times New Roman"/>
          <w:color w:val="000000"/>
          <w:sz w:val="24"/>
          <w:szCs w:val="24"/>
        </w:rPr>
        <w:t>nadležn</w:t>
      </w:r>
      <w:r>
        <w:rPr>
          <w:rFonts w:ascii="Times New Roman" w:hAnsi="Times New Roman" w:cs="Times New Roman"/>
          <w:color w:val="000000"/>
          <w:sz w:val="24"/>
          <w:szCs w:val="24"/>
        </w:rPr>
        <w:t>o</w:t>
      </w:r>
      <w:r w:rsidRPr="003107E6">
        <w:rPr>
          <w:rFonts w:ascii="Times New Roman" w:hAnsi="Times New Roman" w:cs="Times New Roman"/>
          <w:color w:val="000000"/>
          <w:sz w:val="24"/>
          <w:szCs w:val="24"/>
        </w:rPr>
        <w:t>m TOPFD-</w:t>
      </w:r>
      <w:r>
        <w:rPr>
          <w:rFonts w:ascii="Times New Roman" w:hAnsi="Times New Roman" w:cs="Times New Roman"/>
          <w:color w:val="000000"/>
          <w:sz w:val="24"/>
          <w:szCs w:val="24"/>
        </w:rPr>
        <w:t>u</w:t>
      </w:r>
      <w:r w:rsidRPr="003107E6">
        <w:rPr>
          <w:rFonts w:ascii="Times New Roman" w:hAnsi="Times New Roman" w:cs="Times New Roman"/>
          <w:color w:val="000000"/>
          <w:sz w:val="24"/>
          <w:szCs w:val="24"/>
        </w:rPr>
        <w:t xml:space="preserve"> u okviru konkretnog poziva.</w:t>
      </w:r>
    </w:p>
    <w:p w14:paraId="4C0BE5B4" w14:textId="37D199DF" w:rsidR="001B28E4" w:rsidRPr="00403C57" w:rsidRDefault="00510956" w:rsidP="00403C57">
      <w:pPr>
        <w:spacing w:after="600"/>
        <w:jc w:val="both"/>
        <w:rPr>
          <w:rFonts w:ascii="Times New Roman" w:hAnsi="Times New Roman" w:cs="Times New Roman"/>
          <w:color w:val="000000"/>
          <w:sz w:val="24"/>
          <w:szCs w:val="24"/>
        </w:rPr>
      </w:pPr>
      <w:r w:rsidRPr="003107E6">
        <w:rPr>
          <w:rFonts w:ascii="Times New Roman" w:hAnsi="Times New Roman" w:cs="Times New Roman"/>
          <w:color w:val="000000"/>
          <w:sz w:val="24"/>
          <w:szCs w:val="24"/>
        </w:rPr>
        <w:t>Rješenje čelnika NKT-a je izvršno te se može pokrenuti upravni spor pred nadležnim upravnim sudom u roku 30 dana od dana dostave rješenja.</w:t>
      </w:r>
    </w:p>
    <w:p w14:paraId="7F77F6E4" w14:textId="77777777" w:rsidR="00CF77B5" w:rsidRDefault="00CF77B5" w:rsidP="00372B36">
      <w:pPr>
        <w:pStyle w:val="Naslov1"/>
      </w:pPr>
      <w:bookmarkStart w:id="62" w:name="_Toc92222535"/>
      <w:r>
        <w:t>ODREDBE KOJE SE ODNOSE NA PROVEDBU PROJEKATA</w:t>
      </w:r>
      <w:bookmarkEnd w:id="62"/>
    </w:p>
    <w:p w14:paraId="38477420" w14:textId="77777777" w:rsidR="00CF77B5" w:rsidRDefault="00CF77B5" w:rsidP="00372B36">
      <w:pPr>
        <w:pStyle w:val="Naslov1"/>
        <w:numPr>
          <w:ilvl w:val="0"/>
          <w:numId w:val="0"/>
        </w:numPr>
        <w:ind w:left="1080"/>
      </w:pPr>
    </w:p>
    <w:p w14:paraId="283ECDA9" w14:textId="5EF518B1" w:rsidR="00CF77B5" w:rsidRDefault="006E3435" w:rsidP="00D34ABD">
      <w:pPr>
        <w:pStyle w:val="Naslov2"/>
      </w:pPr>
      <w:r>
        <w:tab/>
      </w:r>
      <w:bookmarkStart w:id="63" w:name="_Toc92222536"/>
      <w:r w:rsidRPr="00782D02">
        <w:t>5.1.</w:t>
      </w:r>
      <w:r>
        <w:t xml:space="preserve"> </w:t>
      </w:r>
      <w:r w:rsidR="00CF77B5" w:rsidRPr="006F3544">
        <w:t xml:space="preserve">Razdoblje provedbe </w:t>
      </w:r>
      <w:r w:rsidR="00CF77B5">
        <w:t>operacije</w:t>
      </w:r>
      <w:bookmarkEnd w:id="63"/>
    </w:p>
    <w:p w14:paraId="7BC12087" w14:textId="77777777" w:rsidR="00403C57" w:rsidRPr="00403C57" w:rsidRDefault="00403C57" w:rsidP="00403C57">
      <w:pPr>
        <w:spacing w:after="0"/>
      </w:pPr>
    </w:p>
    <w:p w14:paraId="0C64A4AA" w14:textId="77777777" w:rsidR="00510956" w:rsidRPr="006F3544" w:rsidRDefault="00510956" w:rsidP="00510956">
      <w:pPr>
        <w:pStyle w:val="Bezproreda"/>
        <w:jc w:val="both"/>
        <w:rPr>
          <w:rFonts w:ascii="Times New Roman" w:hAnsi="Times New Roman" w:cs="Times New Roman"/>
          <w:sz w:val="24"/>
          <w:szCs w:val="24"/>
        </w:rPr>
      </w:pPr>
      <w:r w:rsidRPr="006F3544">
        <w:rPr>
          <w:rFonts w:ascii="Times New Roman" w:hAnsi="Times New Roman" w:cs="Times New Roman"/>
          <w:sz w:val="24"/>
          <w:szCs w:val="24"/>
        </w:rPr>
        <w:t xml:space="preserve">Pod razdobljem provedbe </w:t>
      </w:r>
      <w:r>
        <w:rPr>
          <w:rFonts w:ascii="Times New Roman" w:hAnsi="Times New Roman" w:cs="Times New Roman"/>
          <w:sz w:val="24"/>
          <w:szCs w:val="24"/>
        </w:rPr>
        <w:t>operacije</w:t>
      </w:r>
      <w:r w:rsidRPr="006F3544">
        <w:rPr>
          <w:rFonts w:ascii="Times New Roman" w:hAnsi="Times New Roman" w:cs="Times New Roman"/>
          <w:sz w:val="24"/>
          <w:szCs w:val="24"/>
        </w:rPr>
        <w:t xml:space="preserve"> podrazumijeva se datum početka i predviđenog završetka provedbe</w:t>
      </w:r>
      <w:r w:rsidRPr="006F3544">
        <w:rPr>
          <w:rFonts w:ascii="Times New Roman" w:hAnsi="Times New Roman" w:cs="Times New Roman"/>
          <w:i/>
          <w:sz w:val="24"/>
          <w:szCs w:val="24"/>
        </w:rPr>
        <w:t>.</w:t>
      </w:r>
      <w:r w:rsidRPr="006F3544">
        <w:rPr>
          <w:rFonts w:ascii="Times New Roman" w:hAnsi="Times New Roman" w:cs="Times New Roman"/>
          <w:sz w:val="24"/>
          <w:szCs w:val="24"/>
        </w:rPr>
        <w:t xml:space="preserve"> </w:t>
      </w:r>
      <w:r>
        <w:rPr>
          <w:rFonts w:ascii="Times New Roman" w:hAnsi="Times New Roman" w:cs="Times New Roman"/>
          <w:sz w:val="24"/>
          <w:szCs w:val="24"/>
        </w:rPr>
        <w:t>Definira se u ugovoru o dodjeli bespovratnih financijskih sredstava.</w:t>
      </w:r>
    </w:p>
    <w:p w14:paraId="0C0DC030" w14:textId="77777777" w:rsidR="00510956" w:rsidRPr="006F3544" w:rsidRDefault="00510956" w:rsidP="00510956">
      <w:pPr>
        <w:widowControl w:val="0"/>
        <w:autoSpaceDE w:val="0"/>
        <w:autoSpaceDN w:val="0"/>
        <w:adjustRightInd w:val="0"/>
        <w:spacing w:after="0"/>
        <w:rPr>
          <w:rFonts w:ascii="Times New Roman" w:hAnsi="Times New Roman" w:cs="Times New Roman"/>
        </w:rPr>
      </w:pPr>
    </w:p>
    <w:p w14:paraId="0692AE48" w14:textId="303DAA91" w:rsidR="00510956" w:rsidRPr="002A4992" w:rsidRDefault="00510956" w:rsidP="00510956">
      <w:pPr>
        <w:pStyle w:val="Bezproreda"/>
        <w:jc w:val="both"/>
        <w:rPr>
          <w:rFonts w:ascii="Times New Roman" w:hAnsi="Times New Roman" w:cs="Times New Roman"/>
          <w:sz w:val="24"/>
          <w:szCs w:val="24"/>
        </w:rPr>
      </w:pPr>
      <w:r w:rsidRPr="002A4992">
        <w:rPr>
          <w:rFonts w:ascii="Times New Roman" w:hAnsi="Times New Roman" w:cs="Times New Roman"/>
          <w:sz w:val="24"/>
          <w:szCs w:val="24"/>
        </w:rPr>
        <w:t xml:space="preserve">Provedba operacije smije započeti najranije </w:t>
      </w:r>
      <w:r w:rsidRPr="00F23504">
        <w:rPr>
          <w:rFonts w:ascii="Times New Roman" w:hAnsi="Times New Roman" w:cs="Times New Roman"/>
          <w:b/>
          <w:sz w:val="24"/>
          <w:szCs w:val="24"/>
        </w:rPr>
        <w:t xml:space="preserve">28. prosinca 2020. godine, a mora se dovršiti  do </w:t>
      </w:r>
      <w:r w:rsidR="00BC340B" w:rsidRPr="00F23504">
        <w:rPr>
          <w:rFonts w:ascii="Times New Roman" w:hAnsi="Times New Roman" w:cs="Times New Roman"/>
          <w:b/>
          <w:sz w:val="24"/>
          <w:szCs w:val="24"/>
        </w:rPr>
        <w:t>15. svibnja</w:t>
      </w:r>
      <w:r w:rsidRPr="00F23504">
        <w:rPr>
          <w:rFonts w:ascii="Times New Roman" w:hAnsi="Times New Roman" w:cs="Times New Roman"/>
          <w:b/>
          <w:sz w:val="24"/>
          <w:szCs w:val="24"/>
        </w:rPr>
        <w:t xml:space="preserve"> 2023. godine</w:t>
      </w:r>
      <w:r w:rsidR="00BC340B">
        <w:rPr>
          <w:rFonts w:ascii="Times New Roman" w:hAnsi="Times New Roman" w:cs="Times New Roman"/>
          <w:sz w:val="24"/>
          <w:szCs w:val="24"/>
        </w:rPr>
        <w:t>, s mogućnošću produljenja u opravdanim slučajevima ako tako nadležan TOPFD odluči</w:t>
      </w:r>
      <w:r w:rsidRPr="002A4992">
        <w:rPr>
          <w:rFonts w:ascii="Times New Roman" w:hAnsi="Times New Roman" w:cs="Times New Roman"/>
          <w:sz w:val="24"/>
          <w:szCs w:val="24"/>
        </w:rPr>
        <w:t xml:space="preserve">. Ukoliko provedba operacije traje dulje od navedenog roka, troškovi će se financirati iz vlastitih sredstava prijavitelja.  </w:t>
      </w:r>
    </w:p>
    <w:p w14:paraId="4434C684" w14:textId="54E271A2" w:rsidR="00CF77B5" w:rsidRDefault="00CF77B5" w:rsidP="00CF77B5">
      <w:pPr>
        <w:pStyle w:val="Bezproreda"/>
        <w:jc w:val="both"/>
        <w:rPr>
          <w:rFonts w:ascii="Times New Roman" w:hAnsi="Times New Roman" w:cs="Times New Roman"/>
          <w:i/>
          <w:sz w:val="24"/>
          <w:szCs w:val="24"/>
          <w:u w:val="single"/>
        </w:rPr>
      </w:pPr>
    </w:p>
    <w:p w14:paraId="0E2E3C9B" w14:textId="77777777" w:rsidR="00403C57" w:rsidRPr="006F3544" w:rsidRDefault="00403C57" w:rsidP="00CF77B5">
      <w:pPr>
        <w:pStyle w:val="Bezproreda"/>
        <w:jc w:val="both"/>
        <w:rPr>
          <w:rFonts w:ascii="Times New Roman" w:hAnsi="Times New Roman" w:cs="Times New Roman"/>
          <w:i/>
          <w:sz w:val="24"/>
          <w:szCs w:val="24"/>
          <w:u w:val="single"/>
        </w:rPr>
      </w:pPr>
    </w:p>
    <w:p w14:paraId="37B07EEF" w14:textId="77777777" w:rsidR="00D67742" w:rsidRPr="006F3544" w:rsidRDefault="00D67742" w:rsidP="00D34ABD">
      <w:pPr>
        <w:pStyle w:val="Naslov2"/>
      </w:pPr>
      <w:r>
        <w:tab/>
      </w:r>
      <w:bookmarkStart w:id="64" w:name="_Toc92222537"/>
      <w:r w:rsidRPr="00782D02">
        <w:t>5.</w:t>
      </w:r>
      <w:r>
        <w:t>2</w:t>
      </w:r>
      <w:r w:rsidRPr="00782D02">
        <w:t>.</w:t>
      </w:r>
      <w:r>
        <w:t xml:space="preserve"> Nabava</w:t>
      </w:r>
      <w:bookmarkEnd w:id="64"/>
    </w:p>
    <w:p w14:paraId="09026D85" w14:textId="77777777" w:rsidR="00D67742" w:rsidRDefault="00D67742" w:rsidP="009C5E46">
      <w:pPr>
        <w:pStyle w:val="Bezproreda"/>
        <w:jc w:val="both"/>
        <w:rPr>
          <w:rFonts w:ascii="Times New Roman" w:hAnsi="Times New Roman" w:cs="Times New Roman"/>
          <w:sz w:val="24"/>
          <w:szCs w:val="24"/>
          <w:highlight w:val="cyan"/>
        </w:rPr>
      </w:pPr>
    </w:p>
    <w:p w14:paraId="3D3040DD" w14:textId="77777777" w:rsidR="00510956" w:rsidRPr="006F3544" w:rsidRDefault="00510956" w:rsidP="00510956">
      <w:pPr>
        <w:pStyle w:val="Bezproreda"/>
        <w:jc w:val="both"/>
        <w:rPr>
          <w:rFonts w:ascii="Times New Roman" w:hAnsi="Times New Roman" w:cs="Times New Roman"/>
          <w:i/>
          <w:sz w:val="24"/>
          <w:szCs w:val="24"/>
        </w:rPr>
      </w:pPr>
      <w:r w:rsidRPr="00DD5157">
        <w:rPr>
          <w:rFonts w:ascii="Times New Roman" w:hAnsi="Times New Roman" w:cs="Times New Roman"/>
          <w:sz w:val="24"/>
          <w:szCs w:val="24"/>
        </w:rPr>
        <w:t xml:space="preserve">Kod podnošenja projektnog prijedloga i tijekom provedbe operacije prijavitelj/korisnik se mora pridržavati postupaka nabave utvrđenih u dokumentaciji Poziva te </w:t>
      </w:r>
      <w:r w:rsidRPr="00DD5157">
        <w:rPr>
          <w:rFonts w:ascii="Times New Roman" w:hAnsi="Times New Roman" w:cs="Times New Roman"/>
          <w:i/>
          <w:sz w:val="24"/>
          <w:szCs w:val="24"/>
        </w:rPr>
        <w:t xml:space="preserve">Ugovoru (Prilog </w:t>
      </w:r>
      <w:r w:rsidRPr="00DD5157">
        <w:rPr>
          <w:rFonts w:ascii="Times New Roman" w:hAnsi="Times New Roman" w:cs="Times New Roman"/>
          <w:sz w:val="24"/>
          <w:szCs w:val="24"/>
        </w:rPr>
        <w:t>1</w:t>
      </w:r>
      <w:r w:rsidRPr="00DD5157">
        <w:rPr>
          <w:rFonts w:ascii="Times New Roman" w:hAnsi="Times New Roman" w:cs="Times New Roman"/>
          <w:i/>
          <w:sz w:val="24"/>
          <w:szCs w:val="24"/>
        </w:rPr>
        <w:t xml:space="preserve">.) </w:t>
      </w:r>
      <w:r w:rsidRPr="00DD5157">
        <w:rPr>
          <w:rFonts w:ascii="Times New Roman" w:hAnsi="Times New Roman" w:cs="Times New Roman"/>
          <w:sz w:val="24"/>
          <w:szCs w:val="24"/>
        </w:rPr>
        <w:t xml:space="preserve">i </w:t>
      </w:r>
      <w:r w:rsidRPr="00247DA3">
        <w:rPr>
          <w:rFonts w:ascii="Times New Roman" w:hAnsi="Times New Roman" w:cs="Times New Roman"/>
          <w:i/>
          <w:sz w:val="24"/>
          <w:szCs w:val="24"/>
        </w:rPr>
        <w:t>Općim</w:t>
      </w:r>
      <w:r w:rsidRPr="00DD5157">
        <w:rPr>
          <w:rFonts w:ascii="Times New Roman" w:hAnsi="Times New Roman" w:cs="Times New Roman"/>
          <w:sz w:val="24"/>
          <w:szCs w:val="24"/>
        </w:rPr>
        <w:t xml:space="preserve"> </w:t>
      </w:r>
      <w:r w:rsidRPr="00DD5157">
        <w:rPr>
          <w:rFonts w:ascii="Times New Roman" w:hAnsi="Times New Roman" w:cs="Times New Roman"/>
          <w:i/>
          <w:sz w:val="24"/>
          <w:szCs w:val="24"/>
        </w:rPr>
        <w:t xml:space="preserve">uvjetima Ugovora (Prilog </w:t>
      </w:r>
      <w:r w:rsidRPr="00DD5157">
        <w:rPr>
          <w:rFonts w:ascii="Times New Roman" w:hAnsi="Times New Roman" w:cs="Times New Roman"/>
          <w:sz w:val="24"/>
          <w:szCs w:val="24"/>
        </w:rPr>
        <w:t>2</w:t>
      </w:r>
      <w:r w:rsidRPr="00DD5157">
        <w:rPr>
          <w:rFonts w:ascii="Times New Roman" w:hAnsi="Times New Roman" w:cs="Times New Roman"/>
          <w:i/>
          <w:sz w:val="24"/>
          <w:szCs w:val="24"/>
        </w:rPr>
        <w:t>).</w:t>
      </w:r>
    </w:p>
    <w:p w14:paraId="7F3524F0" w14:textId="77777777" w:rsidR="00510956" w:rsidRPr="006F3544" w:rsidRDefault="00510956" w:rsidP="00510956">
      <w:pPr>
        <w:pStyle w:val="Bezproreda"/>
        <w:jc w:val="both"/>
        <w:rPr>
          <w:rFonts w:ascii="Times New Roman" w:hAnsi="Times New Roman" w:cs="Times New Roman"/>
          <w:sz w:val="24"/>
          <w:szCs w:val="24"/>
        </w:rPr>
      </w:pPr>
    </w:p>
    <w:p w14:paraId="34D71668" w14:textId="77777777" w:rsidR="00510956" w:rsidRDefault="00510956" w:rsidP="00510956">
      <w:pPr>
        <w:pStyle w:val="Bezproreda"/>
        <w:jc w:val="both"/>
        <w:rPr>
          <w:rFonts w:ascii="Times New Roman" w:hAnsi="Times New Roman" w:cs="Times New Roman"/>
          <w:sz w:val="24"/>
          <w:szCs w:val="24"/>
        </w:rPr>
      </w:pPr>
      <w:r w:rsidRPr="00DD5157">
        <w:rPr>
          <w:rFonts w:ascii="Times New Roman" w:hAnsi="Times New Roman" w:cs="Times New Roman"/>
          <w:sz w:val="24"/>
          <w:szCs w:val="24"/>
        </w:rPr>
        <w:t>Korisnik i/ili partner (ako je primjenjivo), obveznici Zakona o javnoj nabavi, primjenjuju Zakon o javnoj nabavi (Narodne novine, br. 120/16) na postupke nabave u okviru operac</w:t>
      </w:r>
      <w:bookmarkStart w:id="65" w:name="_GoBack"/>
      <w:bookmarkEnd w:id="65"/>
      <w:r w:rsidRPr="00DD5157">
        <w:rPr>
          <w:rFonts w:ascii="Times New Roman" w:hAnsi="Times New Roman" w:cs="Times New Roman"/>
          <w:sz w:val="24"/>
          <w:szCs w:val="24"/>
        </w:rPr>
        <w:t xml:space="preserve">ije. </w:t>
      </w:r>
    </w:p>
    <w:p w14:paraId="3A835A24" w14:textId="77777777" w:rsidR="00510956" w:rsidRPr="006F3544" w:rsidRDefault="00510956" w:rsidP="00510956">
      <w:pPr>
        <w:pStyle w:val="Bezproreda"/>
        <w:jc w:val="both"/>
        <w:rPr>
          <w:rFonts w:ascii="Times New Roman" w:hAnsi="Times New Roman" w:cs="Times New Roman"/>
          <w:sz w:val="24"/>
          <w:szCs w:val="24"/>
        </w:rPr>
      </w:pPr>
    </w:p>
    <w:p w14:paraId="5C25E00F" w14:textId="77777777" w:rsidR="00510956" w:rsidRDefault="00510956" w:rsidP="00510956">
      <w:pPr>
        <w:pStyle w:val="Bezproreda"/>
        <w:jc w:val="both"/>
        <w:rPr>
          <w:rFonts w:ascii="Times New Roman" w:hAnsi="Times New Roman" w:cs="Times New Roman"/>
          <w:sz w:val="24"/>
          <w:szCs w:val="24"/>
        </w:rPr>
      </w:pPr>
      <w:r w:rsidRPr="006F3544">
        <w:rPr>
          <w:rFonts w:ascii="Times New Roman" w:hAnsi="Times New Roman" w:cs="Times New Roman"/>
          <w:sz w:val="24"/>
          <w:szCs w:val="24"/>
        </w:rPr>
        <w:t>Troškovi koji uključuju nabavu bit će prihvatljivi samo pod uvjetom da je nabava provedena u skladu sa Zakonom o javnoj nabavi</w:t>
      </w:r>
      <w:r>
        <w:rPr>
          <w:rFonts w:ascii="Times New Roman" w:hAnsi="Times New Roman" w:cs="Times New Roman"/>
          <w:sz w:val="24"/>
          <w:szCs w:val="24"/>
        </w:rPr>
        <w:t>.</w:t>
      </w:r>
      <w:r w:rsidRPr="006F3544">
        <w:rPr>
          <w:rFonts w:ascii="Times New Roman" w:hAnsi="Times New Roman" w:cs="Times New Roman"/>
          <w:sz w:val="24"/>
          <w:szCs w:val="24"/>
        </w:rPr>
        <w:t xml:space="preserve"> </w:t>
      </w:r>
      <w:r w:rsidRPr="00AF1429">
        <w:rPr>
          <w:rFonts w:ascii="Times New Roman" w:hAnsi="Times New Roman" w:cs="Times New Roman"/>
          <w:sz w:val="24"/>
          <w:szCs w:val="24"/>
        </w:rPr>
        <w:t>Nepridr</w:t>
      </w:r>
      <w:r w:rsidRPr="006F3544">
        <w:rPr>
          <w:rFonts w:ascii="Times New Roman" w:hAnsi="Times New Roman" w:cs="Times New Roman"/>
          <w:sz w:val="24"/>
          <w:szCs w:val="24"/>
        </w:rPr>
        <w:t xml:space="preserve">žavanje ovih postupaka odrazit će se na prihvatljivost izdataka, a </w:t>
      </w:r>
      <w:r>
        <w:rPr>
          <w:rFonts w:ascii="Times New Roman" w:hAnsi="Times New Roman" w:cs="Times New Roman"/>
          <w:sz w:val="24"/>
          <w:szCs w:val="24"/>
        </w:rPr>
        <w:t>TOPFD</w:t>
      </w:r>
      <w:r w:rsidRPr="006F3544">
        <w:rPr>
          <w:rFonts w:ascii="Times New Roman" w:hAnsi="Times New Roman" w:cs="Times New Roman"/>
          <w:sz w:val="24"/>
          <w:szCs w:val="24"/>
        </w:rPr>
        <w:t xml:space="preserve"> prilikom provjere zahtjeva za nadoknadom sredstava koje tijekom provedbe </w:t>
      </w:r>
      <w:r>
        <w:rPr>
          <w:rFonts w:ascii="Times New Roman" w:hAnsi="Times New Roman" w:cs="Times New Roman"/>
          <w:sz w:val="24"/>
          <w:szCs w:val="24"/>
        </w:rPr>
        <w:t>operacije</w:t>
      </w:r>
      <w:r w:rsidRPr="006F3544">
        <w:rPr>
          <w:rFonts w:ascii="Times New Roman" w:hAnsi="Times New Roman" w:cs="Times New Roman"/>
          <w:sz w:val="24"/>
          <w:szCs w:val="24"/>
        </w:rPr>
        <w:t xml:space="preserve"> podnosi korisnik, </w:t>
      </w:r>
      <w:r>
        <w:rPr>
          <w:rFonts w:ascii="Times New Roman" w:hAnsi="Times New Roman" w:cs="Times New Roman"/>
          <w:sz w:val="24"/>
          <w:szCs w:val="24"/>
        </w:rPr>
        <w:t xml:space="preserve">može proglasiti vezane troškove </w:t>
      </w:r>
      <w:r w:rsidRPr="006F3544">
        <w:rPr>
          <w:rFonts w:ascii="Times New Roman" w:hAnsi="Times New Roman" w:cs="Times New Roman"/>
          <w:sz w:val="24"/>
          <w:szCs w:val="24"/>
        </w:rPr>
        <w:t>neprihvatljivima.</w:t>
      </w:r>
    </w:p>
    <w:p w14:paraId="34117624" w14:textId="6A2ABB9D" w:rsidR="00412F29" w:rsidRDefault="00412F29" w:rsidP="009C5E46">
      <w:pPr>
        <w:pStyle w:val="Bezproreda"/>
        <w:jc w:val="both"/>
        <w:rPr>
          <w:rFonts w:ascii="Times New Roman" w:hAnsi="Times New Roman" w:cs="Times New Roman"/>
          <w:i/>
          <w:sz w:val="24"/>
          <w:szCs w:val="24"/>
        </w:rPr>
      </w:pPr>
    </w:p>
    <w:p w14:paraId="046C5A38" w14:textId="77777777" w:rsidR="00403C57" w:rsidRPr="00AF1429" w:rsidRDefault="00403C57" w:rsidP="009C5E46">
      <w:pPr>
        <w:pStyle w:val="Bezproreda"/>
        <w:jc w:val="both"/>
        <w:rPr>
          <w:rFonts w:ascii="Times New Roman" w:hAnsi="Times New Roman" w:cs="Times New Roman"/>
          <w:i/>
          <w:sz w:val="24"/>
          <w:szCs w:val="24"/>
        </w:rPr>
      </w:pPr>
    </w:p>
    <w:p w14:paraId="1CEE22FD" w14:textId="11FE7712" w:rsidR="009C5E46" w:rsidRPr="00403C57" w:rsidRDefault="00403C57" w:rsidP="00403C57">
      <w:pPr>
        <w:pStyle w:val="Naslov2"/>
      </w:pPr>
      <w:bookmarkStart w:id="66" w:name="_Hlk89261035"/>
      <w:r>
        <w:tab/>
      </w:r>
      <w:bookmarkStart w:id="67" w:name="_Toc92222538"/>
      <w:r w:rsidR="00412F29" w:rsidRPr="00412F29">
        <w:t>5.3. Podnošenje zahtjeva za predujmom/nadoknadom sredstava</w:t>
      </w:r>
      <w:bookmarkEnd w:id="67"/>
    </w:p>
    <w:bookmarkEnd w:id="66"/>
    <w:p w14:paraId="76C10A91" w14:textId="77777777" w:rsidR="00CF77B5" w:rsidRDefault="00CF77B5" w:rsidP="00CF77B5">
      <w:pPr>
        <w:pStyle w:val="Bezproreda"/>
        <w:jc w:val="both"/>
        <w:rPr>
          <w:rFonts w:ascii="Times New Roman" w:eastAsia="Calibri" w:hAnsi="Times New Roman" w:cs="Times New Roman"/>
          <w:sz w:val="24"/>
          <w:szCs w:val="24"/>
        </w:rPr>
      </w:pPr>
    </w:p>
    <w:p w14:paraId="66BF4187" w14:textId="77777777" w:rsidR="00510956" w:rsidRDefault="00510956" w:rsidP="00510956">
      <w:pPr>
        <w:pStyle w:val="Bezproreda"/>
        <w:jc w:val="both"/>
        <w:rPr>
          <w:rFonts w:ascii="Times New Roman" w:eastAsia="Calibri" w:hAnsi="Times New Roman" w:cs="Times New Roman"/>
          <w:sz w:val="24"/>
          <w:szCs w:val="24"/>
        </w:rPr>
      </w:pPr>
      <w:r w:rsidRPr="006F3544">
        <w:rPr>
          <w:rFonts w:ascii="Times New Roman" w:eastAsia="Calibri" w:hAnsi="Times New Roman" w:cs="Times New Roman"/>
          <w:sz w:val="24"/>
          <w:szCs w:val="24"/>
        </w:rPr>
        <w:t>Mogućnosti i uvjeti za podnošenje Zahtjeva za predujmom/nadoknadom sredstava i korištenje predujma određeni su u Ugovoru.</w:t>
      </w:r>
    </w:p>
    <w:p w14:paraId="5241C4C3" w14:textId="77777777" w:rsidR="00510956" w:rsidRDefault="00510956" w:rsidP="00510956">
      <w:pPr>
        <w:pStyle w:val="Bezproreda"/>
        <w:jc w:val="both"/>
        <w:rPr>
          <w:rFonts w:ascii="Times New Roman" w:eastAsia="Calibri" w:hAnsi="Times New Roman" w:cs="Times New Roman"/>
          <w:sz w:val="24"/>
          <w:szCs w:val="24"/>
        </w:rPr>
      </w:pPr>
    </w:p>
    <w:p w14:paraId="40265C2F" w14:textId="77777777" w:rsidR="00510956" w:rsidRDefault="00510956" w:rsidP="00510956">
      <w:pPr>
        <w:pStyle w:val="Bezproreda"/>
        <w:jc w:val="both"/>
        <w:rPr>
          <w:rFonts w:ascii="Times New Roman" w:eastAsia="Calibri" w:hAnsi="Times New Roman" w:cs="Times New Roman"/>
          <w:sz w:val="24"/>
          <w:szCs w:val="24"/>
        </w:rPr>
      </w:pPr>
      <w:r w:rsidRPr="00483B1F">
        <w:rPr>
          <w:rFonts w:ascii="Times New Roman" w:eastAsia="Calibri" w:hAnsi="Times New Roman" w:cs="Times New Roman"/>
          <w:sz w:val="24"/>
          <w:szCs w:val="24"/>
        </w:rPr>
        <w:t xml:space="preserve">Zahtjevi za nadoknadom sredstava (Prilog </w:t>
      </w:r>
      <w:r>
        <w:rPr>
          <w:rFonts w:ascii="Times New Roman" w:eastAsia="Calibri" w:hAnsi="Times New Roman" w:cs="Times New Roman"/>
          <w:sz w:val="24"/>
          <w:szCs w:val="24"/>
        </w:rPr>
        <w:t>4.</w:t>
      </w:r>
      <w:r w:rsidRPr="00483B1F">
        <w:rPr>
          <w:rFonts w:ascii="Times New Roman" w:eastAsia="Calibri" w:hAnsi="Times New Roman" w:cs="Times New Roman"/>
          <w:sz w:val="24"/>
          <w:szCs w:val="24"/>
        </w:rPr>
        <w:t>) s pripadajućim prilozima podnose se u roku 15 (petnaest) dana od isteka svaka tri mjeseca od sklapanja Ugovora, za to tromjesečno razdoblje.</w:t>
      </w:r>
    </w:p>
    <w:p w14:paraId="1AAB4DC5" w14:textId="77777777" w:rsidR="00510956" w:rsidRPr="006F3544" w:rsidRDefault="00510956" w:rsidP="00510956">
      <w:pPr>
        <w:pStyle w:val="Bezproreda"/>
        <w:jc w:val="both"/>
        <w:rPr>
          <w:rFonts w:ascii="Times New Roman" w:eastAsia="Calibri" w:hAnsi="Times New Roman" w:cs="Times New Roman"/>
          <w:sz w:val="24"/>
          <w:szCs w:val="24"/>
        </w:rPr>
      </w:pPr>
    </w:p>
    <w:p w14:paraId="38D3381D" w14:textId="77777777" w:rsidR="00510956" w:rsidRDefault="00510956" w:rsidP="00510956">
      <w:pPr>
        <w:pStyle w:val="Bezproreda"/>
        <w:jc w:val="both"/>
        <w:rPr>
          <w:rFonts w:ascii="Times New Roman" w:eastAsia="Calibri" w:hAnsi="Times New Roman" w:cs="Times New Roman"/>
          <w:sz w:val="24"/>
          <w:szCs w:val="24"/>
        </w:rPr>
      </w:pPr>
      <w:r w:rsidRPr="00DD5157">
        <w:rPr>
          <w:rFonts w:ascii="Times New Roman" w:eastAsia="Calibri" w:hAnsi="Times New Roman" w:cs="Times New Roman"/>
          <w:sz w:val="24"/>
          <w:szCs w:val="24"/>
        </w:rPr>
        <w:t xml:space="preserve">Korisnik ima pravo podnijeti zahtjev za predujam i to najviše  </w:t>
      </w:r>
      <w:r w:rsidRPr="00DD5157">
        <w:rPr>
          <w:rFonts w:ascii="Times New Roman" w:hAnsi="Times New Roman" w:cs="Times New Roman"/>
          <w:sz w:val="24"/>
          <w:szCs w:val="24"/>
        </w:rPr>
        <w:t xml:space="preserve">20% </w:t>
      </w:r>
      <w:r w:rsidRPr="00DD5157">
        <w:rPr>
          <w:rFonts w:ascii="Times New Roman" w:eastAsia="Calibri" w:hAnsi="Times New Roman" w:cs="Times New Roman"/>
          <w:sz w:val="24"/>
          <w:szCs w:val="24"/>
        </w:rPr>
        <w:t xml:space="preserve">od odobrenih bespovratnih financijskih sredstava u operaciji. Ukoliko se radi o operaciji koja se sastoji od više faza, korisnik ima pravo na isplatu predujma u iznosu </w:t>
      </w:r>
      <w:r w:rsidRPr="00DD5157">
        <w:rPr>
          <w:rFonts w:ascii="Times New Roman" w:hAnsi="Times New Roman" w:cs="Times New Roman"/>
          <w:sz w:val="24"/>
          <w:szCs w:val="24"/>
        </w:rPr>
        <w:t xml:space="preserve">20% </w:t>
      </w:r>
      <w:r w:rsidRPr="00DD5157">
        <w:rPr>
          <w:rFonts w:ascii="Times New Roman" w:eastAsia="Calibri" w:hAnsi="Times New Roman" w:cs="Times New Roman"/>
          <w:sz w:val="24"/>
          <w:szCs w:val="24"/>
        </w:rPr>
        <w:t xml:space="preserve">od vrijednosti prve faze operacije, a po odobrenju prve faze u iznosu </w:t>
      </w:r>
      <w:r w:rsidRPr="00DD5157">
        <w:rPr>
          <w:rFonts w:ascii="Times New Roman" w:hAnsi="Times New Roman" w:cs="Times New Roman"/>
          <w:sz w:val="24"/>
          <w:szCs w:val="24"/>
        </w:rPr>
        <w:t xml:space="preserve">20% </w:t>
      </w:r>
      <w:r w:rsidRPr="00DD5157">
        <w:rPr>
          <w:rFonts w:ascii="Times New Roman" w:eastAsia="Calibri" w:hAnsi="Times New Roman" w:cs="Times New Roman"/>
          <w:sz w:val="24"/>
          <w:szCs w:val="24"/>
        </w:rPr>
        <w:t xml:space="preserve">od vrijednosti sljedeće faze operacije. </w:t>
      </w:r>
    </w:p>
    <w:p w14:paraId="1A1C7732" w14:textId="77777777" w:rsidR="00C90213" w:rsidRDefault="00C90213" w:rsidP="00CF77B5">
      <w:pPr>
        <w:pStyle w:val="Bezproreda"/>
        <w:jc w:val="both"/>
        <w:rPr>
          <w:rFonts w:ascii="Times New Roman" w:eastAsia="Calibri" w:hAnsi="Times New Roman" w:cs="Times New Roman"/>
          <w:sz w:val="24"/>
          <w:szCs w:val="24"/>
        </w:rPr>
      </w:pPr>
    </w:p>
    <w:p w14:paraId="7245201C" w14:textId="77777777" w:rsidR="007F6D5D" w:rsidRDefault="007F6D5D" w:rsidP="00D34ABD">
      <w:pPr>
        <w:pStyle w:val="Naslov2"/>
      </w:pPr>
    </w:p>
    <w:p w14:paraId="511577A7" w14:textId="34386345" w:rsidR="00625654" w:rsidRDefault="00D67742" w:rsidP="00D34ABD">
      <w:pPr>
        <w:pStyle w:val="Naslov2"/>
      </w:pPr>
      <w:r>
        <w:tab/>
      </w:r>
    </w:p>
    <w:p w14:paraId="3F9C2E3D" w14:textId="4F98BD7E" w:rsidR="004072B0" w:rsidRDefault="00403C57" w:rsidP="00D34ABD">
      <w:pPr>
        <w:pStyle w:val="Naslov2"/>
      </w:pPr>
      <w:r>
        <w:lastRenderedPageBreak/>
        <w:tab/>
      </w:r>
      <w:bookmarkStart w:id="68" w:name="_Toc92222539"/>
      <w:r w:rsidR="006E3435" w:rsidRPr="00F37B1F">
        <w:t xml:space="preserve">5.4. </w:t>
      </w:r>
      <w:r w:rsidR="004072B0" w:rsidRPr="00F37B1F">
        <w:t>Povrat sredstava</w:t>
      </w:r>
      <w:bookmarkEnd w:id="68"/>
    </w:p>
    <w:p w14:paraId="31AA7878" w14:textId="77777777" w:rsidR="00403C57" w:rsidRPr="00403C57" w:rsidRDefault="00403C57" w:rsidP="00403C57">
      <w:pPr>
        <w:spacing w:after="0"/>
      </w:pPr>
    </w:p>
    <w:p w14:paraId="65A6BB91" w14:textId="77777777" w:rsidR="00510956" w:rsidRPr="006F3544" w:rsidRDefault="00510956" w:rsidP="00510956">
      <w:pPr>
        <w:pStyle w:val="Bezproreda"/>
        <w:jc w:val="both"/>
        <w:rPr>
          <w:rFonts w:ascii="Times New Roman" w:eastAsia="Calibri" w:hAnsi="Times New Roman" w:cs="Times New Roman"/>
          <w:sz w:val="24"/>
          <w:szCs w:val="24"/>
        </w:rPr>
      </w:pPr>
      <w:r w:rsidRPr="00275460">
        <w:rPr>
          <w:rFonts w:ascii="Times New Roman" w:eastAsia="Calibri" w:hAnsi="Times New Roman" w:cs="Times New Roman"/>
          <w:sz w:val="24"/>
          <w:szCs w:val="24"/>
        </w:rPr>
        <w:t xml:space="preserve">Ako postoji opravdana sumnja ili je utvrđeno da je </w:t>
      </w:r>
      <w:r>
        <w:rPr>
          <w:rFonts w:ascii="Times New Roman" w:eastAsia="Calibri" w:hAnsi="Times New Roman" w:cs="Times New Roman"/>
          <w:sz w:val="24"/>
          <w:szCs w:val="24"/>
        </w:rPr>
        <w:t>ugroženo</w:t>
      </w:r>
      <w:r w:rsidRPr="00275460">
        <w:rPr>
          <w:rFonts w:ascii="Times New Roman" w:eastAsia="Calibri" w:hAnsi="Times New Roman" w:cs="Times New Roman"/>
          <w:sz w:val="24"/>
          <w:szCs w:val="24"/>
        </w:rPr>
        <w:t xml:space="preserve"> izvršavanje Ugovora</w:t>
      </w:r>
      <w:r>
        <w:rPr>
          <w:rFonts w:ascii="Times New Roman" w:eastAsia="Calibri" w:hAnsi="Times New Roman" w:cs="Times New Roman"/>
          <w:sz w:val="24"/>
          <w:szCs w:val="24"/>
        </w:rPr>
        <w:t xml:space="preserve"> o dodjeli bespovratnih financijskih sredstava </w:t>
      </w:r>
      <w:r w:rsidRPr="00275460">
        <w:rPr>
          <w:rFonts w:ascii="Times New Roman" w:eastAsia="Calibri" w:hAnsi="Times New Roman" w:cs="Times New Roman"/>
          <w:sz w:val="24"/>
          <w:szCs w:val="24"/>
        </w:rPr>
        <w:t xml:space="preserve">značajnim </w:t>
      </w:r>
      <w:r>
        <w:rPr>
          <w:rFonts w:ascii="Times New Roman" w:eastAsia="Calibri" w:hAnsi="Times New Roman" w:cs="Times New Roman"/>
          <w:sz w:val="24"/>
          <w:szCs w:val="24"/>
        </w:rPr>
        <w:t>nepravilnostima ili nepoštivanjem ugovornih obaveza od strane Korisnika</w:t>
      </w:r>
      <w:r w:rsidRPr="00275460">
        <w:rPr>
          <w:rFonts w:ascii="Times New Roman" w:eastAsia="Calibri" w:hAnsi="Times New Roman" w:cs="Times New Roman"/>
          <w:sz w:val="24"/>
          <w:szCs w:val="24"/>
        </w:rPr>
        <w:t xml:space="preserve">, </w:t>
      </w:r>
      <w:r>
        <w:rPr>
          <w:rFonts w:ascii="Times New Roman" w:eastAsia="Calibri" w:hAnsi="Times New Roman" w:cs="Times New Roman"/>
          <w:sz w:val="24"/>
          <w:szCs w:val="24"/>
        </w:rPr>
        <w:t>TOPFD</w:t>
      </w:r>
      <w:r w:rsidRPr="00275460">
        <w:rPr>
          <w:rFonts w:ascii="Times New Roman" w:eastAsia="Calibri" w:hAnsi="Times New Roman" w:cs="Times New Roman"/>
          <w:sz w:val="24"/>
          <w:szCs w:val="24"/>
        </w:rPr>
        <w:t xml:space="preserve"> može obustaviti plaćanja, odnosno ako je navedeno utvrđeno, obustaviti plaćanja i/ili zahtijevati povrat plaćenih iznosa razmjerno težini utvrđenih </w:t>
      </w:r>
      <w:r>
        <w:rPr>
          <w:rFonts w:ascii="Times New Roman" w:eastAsia="Calibri" w:hAnsi="Times New Roman" w:cs="Times New Roman"/>
          <w:sz w:val="24"/>
          <w:szCs w:val="24"/>
        </w:rPr>
        <w:t>nepravilnosti</w:t>
      </w:r>
      <w:r w:rsidRPr="00DD5DFA">
        <w:rPr>
          <w:rFonts w:ascii="Times New Roman" w:eastAsia="Calibri" w:hAnsi="Times New Roman" w:cs="Times New Roman"/>
          <w:sz w:val="24"/>
          <w:szCs w:val="24"/>
        </w:rPr>
        <w:t xml:space="preserve">. Razlozi i osnova za pokretanja postupka obustavljanja plaćanja i povrata sredstava </w:t>
      </w:r>
      <w:r>
        <w:rPr>
          <w:rFonts w:ascii="Times New Roman" w:eastAsia="Calibri" w:hAnsi="Times New Roman" w:cs="Times New Roman"/>
          <w:sz w:val="24"/>
          <w:szCs w:val="24"/>
        </w:rPr>
        <w:t>su</w:t>
      </w:r>
      <w:r w:rsidRPr="00DD5DFA">
        <w:rPr>
          <w:rFonts w:ascii="Times New Roman" w:eastAsia="Calibri" w:hAnsi="Times New Roman" w:cs="Times New Roman"/>
          <w:sz w:val="24"/>
          <w:szCs w:val="24"/>
        </w:rPr>
        <w:t xml:space="preserve"> definirani Ugovorom.</w:t>
      </w:r>
    </w:p>
    <w:p w14:paraId="4876889C" w14:textId="6C3DD7A0" w:rsidR="004072B0" w:rsidRDefault="004072B0" w:rsidP="00CF77B5">
      <w:pPr>
        <w:pStyle w:val="Bezproreda"/>
        <w:jc w:val="both"/>
        <w:rPr>
          <w:rFonts w:ascii="Times New Roman" w:eastAsia="Calibri" w:hAnsi="Times New Roman" w:cs="Times New Roman"/>
          <w:sz w:val="24"/>
          <w:szCs w:val="24"/>
        </w:rPr>
      </w:pPr>
    </w:p>
    <w:p w14:paraId="1B8612B5" w14:textId="77777777" w:rsidR="00403C57" w:rsidRPr="00C82F52" w:rsidRDefault="00403C57" w:rsidP="00CF77B5">
      <w:pPr>
        <w:pStyle w:val="Bezproreda"/>
        <w:jc w:val="both"/>
        <w:rPr>
          <w:rFonts w:ascii="Times New Roman" w:eastAsia="Calibri" w:hAnsi="Times New Roman" w:cs="Times New Roman"/>
          <w:sz w:val="24"/>
          <w:szCs w:val="24"/>
        </w:rPr>
      </w:pPr>
    </w:p>
    <w:p w14:paraId="0663A7D6" w14:textId="4F275813" w:rsidR="00A672E2" w:rsidRDefault="00F34262" w:rsidP="00F34262">
      <w:pPr>
        <w:pStyle w:val="Naslov2"/>
      </w:pPr>
      <w:r w:rsidRPr="00F34262">
        <w:rPr>
          <w:b w:val="0"/>
          <w:bCs w:val="0"/>
          <w:i w:val="0"/>
          <w:iCs w:val="0"/>
        </w:rPr>
        <w:t xml:space="preserve"> </w:t>
      </w:r>
      <w:r>
        <w:rPr>
          <w:b w:val="0"/>
          <w:bCs w:val="0"/>
          <w:i w:val="0"/>
          <w:iCs w:val="0"/>
        </w:rPr>
        <w:tab/>
      </w:r>
      <w:bookmarkStart w:id="69" w:name="_Toc92222540"/>
      <w:r w:rsidRPr="00F34262">
        <w:rPr>
          <w:b w:val="0"/>
          <w:bCs w:val="0"/>
          <w:i w:val="0"/>
          <w:iCs w:val="0"/>
        </w:rPr>
        <w:t>5</w:t>
      </w:r>
      <w:r>
        <w:t xml:space="preserve">.5. </w:t>
      </w:r>
      <w:r w:rsidR="00A672E2" w:rsidRPr="000B58A2">
        <w:t>Prigovori</w:t>
      </w:r>
      <w:r w:rsidR="00CE7221" w:rsidRPr="000B58A2">
        <w:t xml:space="preserve"> </w:t>
      </w:r>
      <w:r w:rsidR="00F37B1F" w:rsidRPr="000B58A2">
        <w:t xml:space="preserve">u postupku provedbe </w:t>
      </w:r>
      <w:r w:rsidR="000B58A2" w:rsidRPr="000B58A2">
        <w:t>operacije</w:t>
      </w:r>
      <w:bookmarkEnd w:id="69"/>
    </w:p>
    <w:p w14:paraId="69E5D5A7" w14:textId="77777777" w:rsidR="00403C57" w:rsidRPr="00403C57" w:rsidRDefault="00403C57" w:rsidP="00403C57">
      <w:pPr>
        <w:spacing w:after="0"/>
      </w:pPr>
    </w:p>
    <w:p w14:paraId="382A6415" w14:textId="77777777" w:rsidR="00510956" w:rsidRPr="000B58A2" w:rsidRDefault="00510956" w:rsidP="00510956">
      <w:pPr>
        <w:pBdr>
          <w:top w:val="nil"/>
          <w:left w:val="nil"/>
          <w:bottom w:val="nil"/>
          <w:right w:val="nil"/>
          <w:between w:val="nil"/>
        </w:pBdr>
        <w:spacing w:after="120" w:line="240" w:lineRule="auto"/>
        <w:jc w:val="both"/>
        <w:rPr>
          <w:rFonts w:ascii="Times New Roman" w:hAnsi="Times New Roman" w:cs="Times New Roman"/>
          <w:sz w:val="24"/>
          <w:szCs w:val="24"/>
        </w:rPr>
      </w:pPr>
      <w:r w:rsidRPr="000B58A2">
        <w:rPr>
          <w:rFonts w:ascii="Times New Roman" w:hAnsi="Times New Roman" w:cs="Times New Roman"/>
          <w:sz w:val="24"/>
          <w:szCs w:val="24"/>
        </w:rPr>
        <w:t>Tijekom provedbe operacije Korisnik može podnijeti prigovor NKT-u na:</w:t>
      </w:r>
    </w:p>
    <w:p w14:paraId="4D4E3AF7" w14:textId="77777777" w:rsidR="00510956" w:rsidRPr="000B58A2" w:rsidRDefault="00510956" w:rsidP="00510956">
      <w:pPr>
        <w:pBdr>
          <w:top w:val="nil"/>
          <w:left w:val="nil"/>
          <w:bottom w:val="nil"/>
          <w:right w:val="nil"/>
          <w:between w:val="nil"/>
        </w:pBdr>
        <w:spacing w:after="120" w:line="240" w:lineRule="auto"/>
        <w:jc w:val="both"/>
        <w:rPr>
          <w:rFonts w:ascii="Times New Roman" w:hAnsi="Times New Roman" w:cs="Times New Roman"/>
          <w:sz w:val="24"/>
          <w:szCs w:val="24"/>
        </w:rPr>
      </w:pPr>
      <w:r w:rsidRPr="000B58A2">
        <w:rPr>
          <w:rFonts w:ascii="Times New Roman" w:hAnsi="Times New Roman" w:cs="Times New Roman"/>
          <w:sz w:val="24"/>
          <w:szCs w:val="24"/>
        </w:rPr>
        <w:t>- Odluku o nepravilnostima</w:t>
      </w:r>
    </w:p>
    <w:p w14:paraId="4D38FE8E" w14:textId="77777777" w:rsidR="00510956" w:rsidRPr="000B58A2" w:rsidRDefault="00510956" w:rsidP="00510956">
      <w:pPr>
        <w:pBdr>
          <w:top w:val="nil"/>
          <w:left w:val="nil"/>
          <w:bottom w:val="nil"/>
          <w:right w:val="nil"/>
          <w:between w:val="nil"/>
        </w:pBdr>
        <w:spacing w:after="120" w:line="240" w:lineRule="auto"/>
        <w:jc w:val="both"/>
        <w:rPr>
          <w:rFonts w:ascii="Times New Roman" w:hAnsi="Times New Roman" w:cs="Times New Roman"/>
          <w:sz w:val="24"/>
          <w:szCs w:val="24"/>
        </w:rPr>
      </w:pPr>
      <w:r w:rsidRPr="000B58A2">
        <w:rPr>
          <w:rFonts w:ascii="Times New Roman" w:hAnsi="Times New Roman" w:cs="Times New Roman"/>
          <w:sz w:val="24"/>
          <w:szCs w:val="24"/>
        </w:rPr>
        <w:t>- Odluku o povratu, u slučaju kada nije donesena Odluka o nepravilnostima</w:t>
      </w:r>
    </w:p>
    <w:p w14:paraId="1E8A6BD9" w14:textId="77777777" w:rsidR="00510956" w:rsidRPr="000B58A2" w:rsidRDefault="00510956" w:rsidP="00510956">
      <w:pPr>
        <w:pBdr>
          <w:top w:val="nil"/>
          <w:left w:val="nil"/>
          <w:bottom w:val="nil"/>
          <w:right w:val="nil"/>
          <w:between w:val="nil"/>
        </w:pBdr>
        <w:spacing w:after="120" w:line="240" w:lineRule="auto"/>
        <w:jc w:val="both"/>
        <w:rPr>
          <w:rFonts w:ascii="Times New Roman" w:hAnsi="Times New Roman" w:cs="Times New Roman"/>
          <w:sz w:val="24"/>
          <w:szCs w:val="24"/>
        </w:rPr>
      </w:pPr>
      <w:r w:rsidRPr="000B58A2">
        <w:rPr>
          <w:rFonts w:ascii="Times New Roman" w:hAnsi="Times New Roman" w:cs="Times New Roman"/>
          <w:sz w:val="24"/>
          <w:szCs w:val="24"/>
        </w:rPr>
        <w:t>- postupanje TOPFD-a u postupku provedbe operacija</w:t>
      </w:r>
      <w:r>
        <w:rPr>
          <w:rFonts w:ascii="Times New Roman" w:hAnsi="Times New Roman" w:cs="Times New Roman"/>
          <w:sz w:val="24"/>
          <w:szCs w:val="24"/>
        </w:rPr>
        <w:t>.</w:t>
      </w:r>
    </w:p>
    <w:p w14:paraId="3F582AA4" w14:textId="77777777" w:rsidR="00510956" w:rsidRDefault="00510956" w:rsidP="00510956">
      <w:pPr>
        <w:jc w:val="both"/>
        <w:rPr>
          <w:rStyle w:val="Hiperveza"/>
          <w:rFonts w:ascii="Times New Roman" w:hAnsi="Times New Roman" w:cs="Times New Roman"/>
          <w:sz w:val="24"/>
          <w:szCs w:val="24"/>
        </w:rPr>
      </w:pPr>
      <w:r>
        <w:rPr>
          <w:rFonts w:ascii="Times New Roman" w:eastAsia="Calibri" w:hAnsi="Times New Roman" w:cs="Times New Roman"/>
          <w:sz w:val="24"/>
          <w:szCs w:val="24"/>
        </w:rPr>
        <w:t>Prigovor se može podnijeti osobno, poslati poštom,</w:t>
      </w:r>
      <w:r w:rsidRPr="002A0ED0">
        <w:rPr>
          <w:rFonts w:ascii="Times New Roman" w:hAnsi="Times New Roman" w:cs="Times New Roman"/>
          <w:color w:val="000000"/>
          <w:sz w:val="24"/>
          <w:szCs w:val="24"/>
        </w:rPr>
        <w:t xml:space="preserve"> </w:t>
      </w:r>
      <w:r w:rsidRPr="00DA1DC0">
        <w:rPr>
          <w:rFonts w:ascii="Times New Roman" w:hAnsi="Times New Roman" w:cs="Times New Roman"/>
          <w:color w:val="000000"/>
          <w:sz w:val="24"/>
          <w:szCs w:val="24"/>
        </w:rPr>
        <w:t xml:space="preserve">dostaviti u obliku elektroničke isprave izrađene sukladno zakonu </w:t>
      </w:r>
      <w:r>
        <w:rPr>
          <w:rFonts w:ascii="Times New Roman" w:hAnsi="Times New Roman" w:cs="Times New Roman"/>
          <w:color w:val="000000"/>
          <w:sz w:val="24"/>
          <w:szCs w:val="24"/>
        </w:rPr>
        <w:t>ili</w:t>
      </w:r>
      <w:r w:rsidRPr="00DA1DC0">
        <w:rPr>
          <w:rFonts w:ascii="Times New Roman" w:hAnsi="Times New Roman" w:cs="Times New Roman"/>
          <w:color w:val="000000"/>
          <w:sz w:val="24"/>
          <w:szCs w:val="24"/>
        </w:rPr>
        <w:t xml:space="preserve"> usmeno izjaviti na zapisnik</w:t>
      </w:r>
      <w:r>
        <w:rPr>
          <w:rFonts w:ascii="Times New Roman" w:hAnsi="Times New Roman" w:cs="Times New Roman"/>
          <w:color w:val="000000"/>
          <w:sz w:val="24"/>
          <w:szCs w:val="24"/>
        </w:rPr>
        <w:t xml:space="preserve"> </w:t>
      </w:r>
      <w:r w:rsidRPr="00DA1DC0">
        <w:rPr>
          <w:rFonts w:ascii="Times New Roman" w:hAnsi="Times New Roman" w:cs="Times New Roman"/>
          <w:color w:val="000000"/>
          <w:sz w:val="24"/>
          <w:szCs w:val="24"/>
        </w:rPr>
        <w:t xml:space="preserve">u roku od 15 dana od dana primitka </w:t>
      </w:r>
      <w:r w:rsidRPr="00E8591B">
        <w:rPr>
          <w:rFonts w:ascii="Times New Roman" w:hAnsi="Times New Roman" w:cs="Times New Roman"/>
          <w:color w:val="000000"/>
          <w:sz w:val="24"/>
          <w:szCs w:val="24"/>
        </w:rPr>
        <w:t>obavijesti kojom TOPFD odlučuje o ZNS-u ili odluke o nepravilnosti, odnosno odluke o povratu</w:t>
      </w:r>
      <w:r>
        <w:rPr>
          <w:rFonts w:ascii="Times New Roman" w:eastAsia="Calibri" w:hAnsi="Times New Roman" w:cs="Times New Roman"/>
          <w:sz w:val="24"/>
          <w:szCs w:val="24"/>
        </w:rPr>
        <w:t xml:space="preserve">, na adresu: </w:t>
      </w:r>
      <w:r w:rsidRPr="001B28E4">
        <w:rPr>
          <w:rFonts w:ascii="Times New Roman" w:eastAsia="Calibri" w:hAnsi="Times New Roman" w:cs="Times New Roman"/>
          <w:sz w:val="24"/>
          <w:szCs w:val="24"/>
        </w:rPr>
        <w:t>Ministarstv</w:t>
      </w:r>
      <w:r>
        <w:rPr>
          <w:rFonts w:ascii="Times New Roman" w:eastAsia="Calibri" w:hAnsi="Times New Roman" w:cs="Times New Roman"/>
          <w:sz w:val="24"/>
          <w:szCs w:val="24"/>
        </w:rPr>
        <w:t>o</w:t>
      </w:r>
      <w:r w:rsidRPr="001B28E4">
        <w:rPr>
          <w:rFonts w:ascii="Times New Roman" w:eastAsia="Calibri" w:hAnsi="Times New Roman" w:cs="Times New Roman"/>
          <w:sz w:val="24"/>
          <w:szCs w:val="24"/>
        </w:rPr>
        <w:t xml:space="preserve"> prostornoga uređenja,</w:t>
      </w:r>
      <w:r>
        <w:rPr>
          <w:rFonts w:ascii="Times New Roman" w:eastAsia="Calibri" w:hAnsi="Times New Roman" w:cs="Times New Roman"/>
          <w:sz w:val="24"/>
          <w:szCs w:val="24"/>
        </w:rPr>
        <w:t xml:space="preserve"> </w:t>
      </w:r>
      <w:r w:rsidRPr="001B28E4">
        <w:rPr>
          <w:rFonts w:ascii="Times New Roman" w:eastAsia="Calibri" w:hAnsi="Times New Roman" w:cs="Times New Roman"/>
          <w:sz w:val="24"/>
          <w:szCs w:val="24"/>
        </w:rPr>
        <w:t>graditeljstva i državne imovine</w:t>
      </w:r>
      <w:r>
        <w:rPr>
          <w:rFonts w:ascii="Times New Roman" w:eastAsia="Calibri" w:hAnsi="Times New Roman" w:cs="Times New Roman"/>
          <w:sz w:val="24"/>
          <w:szCs w:val="24"/>
        </w:rPr>
        <w:t xml:space="preserve"> na a</w:t>
      </w:r>
      <w:r w:rsidRPr="001B28E4">
        <w:rPr>
          <w:rFonts w:ascii="Times New Roman" w:eastAsia="Calibri" w:hAnsi="Times New Roman" w:cs="Times New Roman"/>
          <w:sz w:val="24"/>
          <w:szCs w:val="24"/>
        </w:rPr>
        <w:t>dres</w:t>
      </w:r>
      <w:r>
        <w:rPr>
          <w:rFonts w:ascii="Times New Roman" w:eastAsia="Calibri" w:hAnsi="Times New Roman" w:cs="Times New Roman"/>
          <w:sz w:val="24"/>
          <w:szCs w:val="24"/>
        </w:rPr>
        <w:t>u</w:t>
      </w:r>
      <w:r w:rsidRPr="001B28E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1B28E4">
        <w:rPr>
          <w:rFonts w:ascii="Times New Roman" w:eastAsia="Calibri" w:hAnsi="Times New Roman" w:cs="Times New Roman"/>
          <w:sz w:val="24"/>
          <w:szCs w:val="24"/>
        </w:rPr>
        <w:t>Ulica Republike Austrije 20</w:t>
      </w:r>
      <w:r>
        <w:rPr>
          <w:rFonts w:ascii="Times New Roman" w:eastAsia="Calibri" w:hAnsi="Times New Roman" w:cs="Times New Roman"/>
          <w:sz w:val="24"/>
          <w:szCs w:val="24"/>
        </w:rPr>
        <w:t xml:space="preserve">, </w:t>
      </w:r>
      <w:r w:rsidRPr="001B28E4">
        <w:rPr>
          <w:rFonts w:ascii="Times New Roman" w:eastAsia="Calibri" w:hAnsi="Times New Roman" w:cs="Times New Roman"/>
          <w:sz w:val="24"/>
          <w:szCs w:val="24"/>
        </w:rPr>
        <w:t>10000 Zagreb</w:t>
      </w:r>
      <w:r>
        <w:rPr>
          <w:rFonts w:ascii="Times New Roman" w:hAnsi="Times New Roman" w:cs="Times New Roman"/>
          <w:color w:val="000000"/>
          <w:sz w:val="24"/>
          <w:szCs w:val="24"/>
        </w:rPr>
        <w:t>.</w:t>
      </w:r>
      <w:r w:rsidRPr="00232E1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Prigovor u obliku elektroničke isprave može se podnijet na adresu elektroničke pošte </w:t>
      </w:r>
      <w:hyperlink r:id="rId20" w:history="1">
        <w:r w:rsidRPr="00E52C81">
          <w:rPr>
            <w:rStyle w:val="Hiperveza"/>
            <w:rFonts w:ascii="Times New Roman" w:hAnsi="Times New Roman" w:cs="Times New Roman"/>
            <w:sz w:val="24"/>
            <w:szCs w:val="24"/>
          </w:rPr>
          <w:t>fseu-prigovor-</w:t>
        </w:r>
        <w:r w:rsidRPr="00716261">
          <w:rPr>
            <w:rStyle w:val="Hiperveza"/>
            <w:rFonts w:ascii="Times New Roman" w:hAnsi="Times New Roman" w:cs="Times New Roman"/>
            <w:sz w:val="24"/>
            <w:szCs w:val="24"/>
          </w:rPr>
          <w:t>provedba@mpgi.hr</w:t>
        </w:r>
      </w:hyperlink>
      <w:r>
        <w:rPr>
          <w:rStyle w:val="Hiperveza"/>
          <w:rFonts w:ascii="Times New Roman" w:hAnsi="Times New Roman" w:cs="Times New Roman"/>
          <w:sz w:val="24"/>
          <w:szCs w:val="24"/>
        </w:rPr>
        <w:t>.</w:t>
      </w:r>
    </w:p>
    <w:p w14:paraId="3468A202" w14:textId="77777777" w:rsidR="00510956" w:rsidRDefault="00510956" w:rsidP="00510956">
      <w:pPr>
        <w:spacing w:after="0"/>
        <w:jc w:val="both"/>
        <w:rPr>
          <w:rFonts w:ascii="Times New Roman" w:hAnsi="Times New Roman" w:cs="Times New Roman"/>
          <w:color w:val="000000"/>
          <w:sz w:val="24"/>
          <w:szCs w:val="24"/>
        </w:rPr>
      </w:pPr>
      <w:r w:rsidRPr="00EC0385">
        <w:rPr>
          <w:rFonts w:ascii="Times New Roman" w:hAnsi="Times New Roman" w:cs="Times New Roman"/>
          <w:color w:val="000000"/>
          <w:sz w:val="24"/>
          <w:szCs w:val="24"/>
        </w:rPr>
        <w:t xml:space="preserve">Prigovor mora biti razumljiv i sadržavati sve što je potrebno da bi se po njemu moglo postupiti, osobito naziv tijela kojem se upućuje, naznaku obavijesti/odluke na koju se podnosi, naziv / ime i prezime te adresu </w:t>
      </w:r>
      <w:r>
        <w:rPr>
          <w:rFonts w:ascii="Times New Roman" w:hAnsi="Times New Roman" w:cs="Times New Roman"/>
          <w:color w:val="000000"/>
          <w:sz w:val="24"/>
          <w:szCs w:val="24"/>
        </w:rPr>
        <w:t>korisnika</w:t>
      </w:r>
      <w:r w:rsidRPr="00EC0385">
        <w:rPr>
          <w:rFonts w:ascii="Times New Roman" w:hAnsi="Times New Roman" w:cs="Times New Roman"/>
          <w:color w:val="000000"/>
          <w:sz w:val="24"/>
          <w:szCs w:val="24"/>
        </w:rPr>
        <w:t xml:space="preserve">, ime i prezime te adresu osobe ovlaštene za zastupanje ako je prijavitelj ima, naziv i referentni broj </w:t>
      </w:r>
      <w:r>
        <w:rPr>
          <w:rFonts w:ascii="Times New Roman" w:hAnsi="Times New Roman" w:cs="Times New Roman"/>
          <w:color w:val="000000"/>
          <w:sz w:val="24"/>
          <w:szCs w:val="24"/>
        </w:rPr>
        <w:t>ugovora</w:t>
      </w:r>
      <w:r w:rsidRPr="00EC0385">
        <w:rPr>
          <w:rFonts w:ascii="Times New Roman" w:hAnsi="Times New Roman" w:cs="Times New Roman"/>
          <w:color w:val="000000"/>
          <w:sz w:val="24"/>
          <w:szCs w:val="24"/>
        </w:rPr>
        <w:t>, razloge prigovora, potpis prijavitelja ili osobe ovlaštene za zastupanje.</w:t>
      </w:r>
    </w:p>
    <w:p w14:paraId="2D1BE4B2" w14:textId="77777777" w:rsidR="00510956" w:rsidRPr="00EC0385" w:rsidRDefault="00510956" w:rsidP="00510956">
      <w:pPr>
        <w:spacing w:after="0"/>
        <w:jc w:val="both"/>
        <w:rPr>
          <w:rFonts w:ascii="Times New Roman" w:hAnsi="Times New Roman" w:cs="Times New Roman"/>
          <w:color w:val="000000"/>
          <w:sz w:val="24"/>
          <w:szCs w:val="24"/>
        </w:rPr>
      </w:pPr>
    </w:p>
    <w:p w14:paraId="22213C76" w14:textId="77777777" w:rsidR="00510956" w:rsidRDefault="00510956" w:rsidP="00510956">
      <w:pPr>
        <w:spacing w:after="0"/>
        <w:jc w:val="both"/>
        <w:rPr>
          <w:rFonts w:ascii="Times New Roman" w:hAnsi="Times New Roman" w:cs="Times New Roman"/>
          <w:color w:val="000000"/>
          <w:sz w:val="24"/>
          <w:szCs w:val="24"/>
        </w:rPr>
      </w:pPr>
      <w:r w:rsidRPr="00EC0385">
        <w:rPr>
          <w:rFonts w:ascii="Times New Roman" w:hAnsi="Times New Roman" w:cs="Times New Roman"/>
          <w:color w:val="000000"/>
          <w:sz w:val="24"/>
          <w:szCs w:val="24"/>
        </w:rPr>
        <w:t xml:space="preserve">Prigovoru mora biti priložena punomoć osobe ovlaštene za zastupanje ako je </w:t>
      </w:r>
      <w:r>
        <w:rPr>
          <w:rFonts w:ascii="Times New Roman" w:hAnsi="Times New Roman" w:cs="Times New Roman"/>
          <w:color w:val="000000"/>
          <w:sz w:val="24"/>
          <w:szCs w:val="24"/>
        </w:rPr>
        <w:t>korisnik</w:t>
      </w:r>
      <w:r w:rsidRPr="00EC0385">
        <w:rPr>
          <w:rFonts w:ascii="Times New Roman" w:hAnsi="Times New Roman" w:cs="Times New Roman"/>
          <w:color w:val="000000"/>
          <w:sz w:val="24"/>
          <w:szCs w:val="24"/>
        </w:rPr>
        <w:t xml:space="preserve"> ima i dokumentacija kojom dokazuje navode iznijete u prigovoru.</w:t>
      </w:r>
    </w:p>
    <w:p w14:paraId="70192C64" w14:textId="77777777" w:rsidR="00510956" w:rsidRPr="00EC0385" w:rsidRDefault="00510956" w:rsidP="00510956">
      <w:pPr>
        <w:spacing w:after="0"/>
        <w:jc w:val="both"/>
        <w:rPr>
          <w:rFonts w:ascii="Times New Roman" w:hAnsi="Times New Roman" w:cs="Times New Roman"/>
          <w:color w:val="000000"/>
          <w:sz w:val="24"/>
          <w:szCs w:val="24"/>
        </w:rPr>
      </w:pPr>
    </w:p>
    <w:p w14:paraId="10C8FB02" w14:textId="77777777" w:rsidR="00510956" w:rsidRDefault="00510956" w:rsidP="00510956">
      <w:pPr>
        <w:spacing w:after="0"/>
        <w:jc w:val="both"/>
        <w:rPr>
          <w:rFonts w:ascii="Times New Roman" w:hAnsi="Times New Roman" w:cs="Times New Roman"/>
          <w:color w:val="000000"/>
          <w:sz w:val="24"/>
          <w:szCs w:val="24"/>
        </w:rPr>
      </w:pPr>
      <w:r w:rsidRPr="00EC0385">
        <w:rPr>
          <w:rFonts w:ascii="Times New Roman" w:hAnsi="Times New Roman" w:cs="Times New Roman"/>
          <w:color w:val="000000"/>
          <w:sz w:val="24"/>
          <w:szCs w:val="24"/>
        </w:rPr>
        <w:t xml:space="preserve">Kad prigovor sadržava kakav nedostatak koji onemogućava postupanje po prigovoru, odnosno ako je nerazumljiv ili nepotpun, </w:t>
      </w:r>
      <w:r>
        <w:rPr>
          <w:rFonts w:ascii="Times New Roman" w:hAnsi="Times New Roman" w:cs="Times New Roman"/>
          <w:color w:val="000000"/>
          <w:sz w:val="24"/>
          <w:szCs w:val="24"/>
        </w:rPr>
        <w:t>korisnika</w:t>
      </w:r>
      <w:r w:rsidRPr="00EC0385">
        <w:rPr>
          <w:rFonts w:ascii="Times New Roman" w:hAnsi="Times New Roman" w:cs="Times New Roman"/>
          <w:color w:val="000000"/>
          <w:sz w:val="24"/>
          <w:szCs w:val="24"/>
        </w:rPr>
        <w:t xml:space="preserve"> će se na to upozoriti i odredit će se rok u kojem je dužan otkloniti nedostatak, uz upozorenje na posljedice ako to ne učini. Ako se nedostaci ne otklone u zadanom roku, prigovor se neće uzeti u razmatranje, već će se rješenjem odbaciti. </w:t>
      </w:r>
    </w:p>
    <w:p w14:paraId="095226D0" w14:textId="77777777" w:rsidR="00510956" w:rsidRPr="00EC0385" w:rsidRDefault="00510956" w:rsidP="00510956">
      <w:pPr>
        <w:spacing w:after="0"/>
        <w:jc w:val="both"/>
        <w:rPr>
          <w:rFonts w:ascii="Times New Roman" w:hAnsi="Times New Roman" w:cs="Times New Roman"/>
          <w:color w:val="000000"/>
          <w:sz w:val="24"/>
          <w:szCs w:val="24"/>
        </w:rPr>
      </w:pPr>
    </w:p>
    <w:p w14:paraId="2FA7BE0C" w14:textId="77777777" w:rsidR="00510956" w:rsidRDefault="00510956" w:rsidP="00510956">
      <w:pPr>
        <w:spacing w:after="0"/>
        <w:jc w:val="both"/>
        <w:rPr>
          <w:rFonts w:ascii="Times New Roman" w:hAnsi="Times New Roman" w:cs="Times New Roman"/>
          <w:color w:val="000000"/>
          <w:sz w:val="24"/>
          <w:szCs w:val="24"/>
        </w:rPr>
      </w:pPr>
      <w:r w:rsidRPr="00EC0385">
        <w:rPr>
          <w:rFonts w:ascii="Times New Roman" w:hAnsi="Times New Roman" w:cs="Times New Roman"/>
          <w:color w:val="000000"/>
          <w:sz w:val="24"/>
          <w:szCs w:val="24"/>
        </w:rPr>
        <w:t xml:space="preserve">O prigovoru odlučuje čelnik NKT-a rješenjem u roku 30 radnih dana od dana zaprimanja prigovora. </w:t>
      </w:r>
    </w:p>
    <w:p w14:paraId="5132ACF2" w14:textId="77777777" w:rsidR="00510956" w:rsidRPr="00EC0385" w:rsidRDefault="00510956" w:rsidP="00510956">
      <w:pPr>
        <w:spacing w:after="0"/>
        <w:jc w:val="both"/>
        <w:rPr>
          <w:rFonts w:ascii="Times New Roman" w:hAnsi="Times New Roman" w:cs="Times New Roman"/>
          <w:color w:val="000000"/>
          <w:sz w:val="24"/>
          <w:szCs w:val="24"/>
        </w:rPr>
      </w:pPr>
    </w:p>
    <w:p w14:paraId="2021B0E8" w14:textId="77777777" w:rsidR="00510956" w:rsidRDefault="00510956" w:rsidP="00510956">
      <w:pPr>
        <w:spacing w:after="0"/>
        <w:jc w:val="both"/>
        <w:rPr>
          <w:rFonts w:ascii="Times New Roman" w:hAnsi="Times New Roman" w:cs="Times New Roman"/>
          <w:color w:val="000000"/>
          <w:sz w:val="24"/>
          <w:szCs w:val="24"/>
        </w:rPr>
      </w:pPr>
      <w:r w:rsidRPr="00EC0385">
        <w:rPr>
          <w:rFonts w:ascii="Times New Roman" w:hAnsi="Times New Roman" w:cs="Times New Roman"/>
          <w:color w:val="000000"/>
          <w:sz w:val="24"/>
          <w:szCs w:val="24"/>
        </w:rPr>
        <w:t>Rješenje čelnika NKT-a kojim je odlučeno o prigovoru dostavlja se podnositelju prigovora (</w:t>
      </w:r>
      <w:r>
        <w:rPr>
          <w:rFonts w:ascii="Times New Roman" w:hAnsi="Times New Roman" w:cs="Times New Roman"/>
          <w:color w:val="000000"/>
          <w:sz w:val="24"/>
          <w:szCs w:val="24"/>
        </w:rPr>
        <w:t>korisniku</w:t>
      </w:r>
      <w:r w:rsidRPr="00EC038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C0385">
        <w:rPr>
          <w:rFonts w:ascii="Times New Roman" w:hAnsi="Times New Roman" w:cs="Times New Roman"/>
          <w:color w:val="000000"/>
          <w:sz w:val="24"/>
          <w:szCs w:val="24"/>
        </w:rPr>
        <w:t>i nadležn</w:t>
      </w:r>
      <w:r>
        <w:rPr>
          <w:rFonts w:ascii="Times New Roman" w:hAnsi="Times New Roman" w:cs="Times New Roman"/>
          <w:color w:val="000000"/>
          <w:sz w:val="24"/>
          <w:szCs w:val="24"/>
        </w:rPr>
        <w:t>o</w:t>
      </w:r>
      <w:r w:rsidRPr="00EC0385">
        <w:rPr>
          <w:rFonts w:ascii="Times New Roman" w:hAnsi="Times New Roman" w:cs="Times New Roman"/>
          <w:color w:val="000000"/>
          <w:sz w:val="24"/>
          <w:szCs w:val="24"/>
        </w:rPr>
        <w:t>m TOPFD-</w:t>
      </w:r>
      <w:r>
        <w:rPr>
          <w:rFonts w:ascii="Times New Roman" w:hAnsi="Times New Roman" w:cs="Times New Roman"/>
          <w:color w:val="000000"/>
          <w:sz w:val="24"/>
          <w:szCs w:val="24"/>
        </w:rPr>
        <w:t>u</w:t>
      </w:r>
      <w:r w:rsidRPr="00EC0385">
        <w:rPr>
          <w:rFonts w:ascii="Times New Roman" w:hAnsi="Times New Roman" w:cs="Times New Roman"/>
          <w:color w:val="000000"/>
          <w:sz w:val="24"/>
          <w:szCs w:val="24"/>
        </w:rPr>
        <w:t xml:space="preserve"> u okviru konkretnog poziva.</w:t>
      </w:r>
    </w:p>
    <w:p w14:paraId="478C8AD3" w14:textId="77777777" w:rsidR="00510956" w:rsidRPr="00EC0385" w:rsidRDefault="00510956" w:rsidP="00510956">
      <w:pPr>
        <w:spacing w:after="0"/>
        <w:jc w:val="both"/>
        <w:rPr>
          <w:rFonts w:ascii="Times New Roman" w:hAnsi="Times New Roman" w:cs="Times New Roman"/>
          <w:color w:val="000000"/>
          <w:sz w:val="24"/>
          <w:szCs w:val="24"/>
        </w:rPr>
      </w:pPr>
    </w:p>
    <w:p w14:paraId="1E80596F" w14:textId="60EDCE67" w:rsidR="00403C57" w:rsidRPr="007F6D5D" w:rsidRDefault="00510956" w:rsidP="007F6D5D">
      <w:pPr>
        <w:spacing w:after="0"/>
        <w:jc w:val="both"/>
        <w:rPr>
          <w:rFonts w:ascii="Times New Roman" w:hAnsi="Times New Roman" w:cs="Times New Roman"/>
          <w:color w:val="000000"/>
          <w:sz w:val="24"/>
          <w:szCs w:val="24"/>
        </w:rPr>
      </w:pPr>
      <w:r w:rsidRPr="00EC0385">
        <w:rPr>
          <w:rFonts w:ascii="Times New Roman" w:hAnsi="Times New Roman" w:cs="Times New Roman"/>
          <w:color w:val="000000"/>
          <w:sz w:val="24"/>
          <w:szCs w:val="24"/>
        </w:rPr>
        <w:t>Rješenje čelnika NKT-a je izvršno te se može pokrenuti upravni spor pred nadležnim upravnim sudom u roku 30 dana od dana dostave rješenja.</w:t>
      </w:r>
    </w:p>
    <w:p w14:paraId="2F00AAB8" w14:textId="77777777" w:rsidR="00C977DA" w:rsidRPr="002900A0" w:rsidRDefault="002900A0" w:rsidP="00372B36">
      <w:pPr>
        <w:pStyle w:val="Naslov1"/>
      </w:pPr>
      <w:bookmarkStart w:id="70" w:name="_Toc92222541"/>
      <w:r w:rsidRPr="002900A0">
        <w:lastRenderedPageBreak/>
        <w:t>ZAŠTITA OSOBNIH PODATAKA</w:t>
      </w:r>
      <w:bookmarkEnd w:id="70"/>
    </w:p>
    <w:p w14:paraId="47A21595" w14:textId="77777777" w:rsidR="001B28E4" w:rsidRPr="001B28E4" w:rsidRDefault="001B28E4" w:rsidP="001B28E4"/>
    <w:p w14:paraId="3022CC92" w14:textId="77777777" w:rsidR="00510956" w:rsidRPr="00C65CEC" w:rsidRDefault="00510956" w:rsidP="00510956">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 42/18).</w:t>
      </w:r>
    </w:p>
    <w:p w14:paraId="420ED5E7" w14:textId="77777777" w:rsidR="00510956" w:rsidRDefault="00510956" w:rsidP="00510956">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xml:space="preserve">Osobni podaci koji se </w:t>
      </w:r>
      <w:r>
        <w:rPr>
          <w:rFonts w:ascii="Times New Roman" w:eastAsia="Calibri" w:hAnsi="Times New Roman" w:cs="Times New Roman"/>
          <w:sz w:val="24"/>
          <w:szCs w:val="24"/>
        </w:rPr>
        <w:t xml:space="preserve">prikupljaju u okviru </w:t>
      </w:r>
      <w:r w:rsidRPr="00C65CEC">
        <w:rPr>
          <w:rFonts w:ascii="Times New Roman" w:eastAsia="Calibri" w:hAnsi="Times New Roman" w:cs="Times New Roman"/>
          <w:sz w:val="24"/>
          <w:szCs w:val="24"/>
        </w:rPr>
        <w:t>projektnog prijedloga</w:t>
      </w:r>
      <w:r>
        <w:rPr>
          <w:rFonts w:ascii="Times New Roman" w:eastAsia="Calibri" w:hAnsi="Times New Roman" w:cs="Times New Roman"/>
          <w:sz w:val="24"/>
          <w:szCs w:val="24"/>
        </w:rPr>
        <w:t xml:space="preserve"> su podaci prijavitelja, odnosno o</w:t>
      </w:r>
      <w:r w:rsidRPr="00372AB9">
        <w:rPr>
          <w:rFonts w:ascii="Times New Roman" w:eastAsia="Calibri" w:hAnsi="Times New Roman" w:cs="Times New Roman"/>
          <w:sz w:val="24"/>
          <w:szCs w:val="24"/>
        </w:rPr>
        <w:t>sob</w:t>
      </w:r>
      <w:r>
        <w:rPr>
          <w:rFonts w:ascii="Times New Roman" w:eastAsia="Calibri" w:hAnsi="Times New Roman" w:cs="Times New Roman"/>
          <w:sz w:val="24"/>
          <w:szCs w:val="24"/>
        </w:rPr>
        <w:t>e</w:t>
      </w:r>
      <w:r w:rsidRPr="00372AB9">
        <w:rPr>
          <w:rFonts w:ascii="Times New Roman" w:eastAsia="Calibri" w:hAnsi="Times New Roman" w:cs="Times New Roman"/>
          <w:sz w:val="24"/>
          <w:szCs w:val="24"/>
        </w:rPr>
        <w:t xml:space="preserve"> ovlaštene za zastupanje</w:t>
      </w:r>
      <w:r>
        <w:rPr>
          <w:rFonts w:ascii="Times New Roman" w:eastAsia="Calibri" w:hAnsi="Times New Roman" w:cs="Times New Roman"/>
          <w:sz w:val="24"/>
          <w:szCs w:val="24"/>
        </w:rPr>
        <w:t xml:space="preserve"> </w:t>
      </w:r>
      <w:r w:rsidRPr="00372AB9">
        <w:rPr>
          <w:rFonts w:ascii="Times New Roman" w:eastAsia="Calibri" w:hAnsi="Times New Roman" w:cs="Times New Roman"/>
          <w:sz w:val="24"/>
          <w:szCs w:val="24"/>
        </w:rPr>
        <w:t xml:space="preserve">prijavitelja </w:t>
      </w:r>
      <w:r>
        <w:rPr>
          <w:rFonts w:ascii="Times New Roman" w:eastAsia="Calibri" w:hAnsi="Times New Roman" w:cs="Times New Roman"/>
          <w:sz w:val="24"/>
          <w:szCs w:val="24"/>
        </w:rPr>
        <w:t>(o</w:t>
      </w:r>
      <w:r w:rsidRPr="00372AB9">
        <w:rPr>
          <w:rFonts w:ascii="Times New Roman" w:eastAsia="Calibri" w:hAnsi="Times New Roman" w:cs="Times New Roman"/>
          <w:sz w:val="24"/>
          <w:szCs w:val="24"/>
        </w:rPr>
        <w:t xml:space="preserve">pći podaci </w:t>
      </w:r>
      <w:r>
        <w:rPr>
          <w:rFonts w:ascii="Times New Roman" w:eastAsia="Calibri" w:hAnsi="Times New Roman" w:cs="Times New Roman"/>
          <w:sz w:val="24"/>
          <w:szCs w:val="24"/>
        </w:rPr>
        <w:t xml:space="preserve">- </w:t>
      </w:r>
      <w:r w:rsidRPr="00372AB9">
        <w:rPr>
          <w:rFonts w:ascii="Times New Roman" w:eastAsia="Calibri" w:hAnsi="Times New Roman" w:cs="Times New Roman"/>
          <w:sz w:val="24"/>
          <w:szCs w:val="24"/>
        </w:rPr>
        <w:t>ime, prezime, OIB, e-mail adresa, broj</w:t>
      </w:r>
      <w:r>
        <w:rPr>
          <w:rFonts w:ascii="Times New Roman" w:eastAsia="Calibri" w:hAnsi="Times New Roman" w:cs="Times New Roman"/>
          <w:sz w:val="24"/>
          <w:szCs w:val="24"/>
        </w:rPr>
        <w:t xml:space="preserve"> telefona. U provedbi ugovora o dodjeli bespovratnih financijskih sredstava prikupljaju se i podaci d</w:t>
      </w:r>
      <w:r w:rsidRPr="00372AB9">
        <w:rPr>
          <w:rFonts w:ascii="Times New Roman" w:eastAsia="Calibri" w:hAnsi="Times New Roman" w:cs="Times New Roman"/>
          <w:sz w:val="24"/>
          <w:szCs w:val="24"/>
        </w:rPr>
        <w:t>ioni</w:t>
      </w:r>
      <w:r>
        <w:rPr>
          <w:rFonts w:ascii="Times New Roman" w:eastAsia="Calibri" w:hAnsi="Times New Roman" w:cs="Times New Roman"/>
          <w:sz w:val="24"/>
          <w:szCs w:val="24"/>
        </w:rPr>
        <w:t>ka</w:t>
      </w:r>
      <w:r w:rsidRPr="00372AB9">
        <w:rPr>
          <w:rFonts w:ascii="Times New Roman" w:eastAsia="Calibri" w:hAnsi="Times New Roman" w:cs="Times New Roman"/>
          <w:sz w:val="24"/>
          <w:szCs w:val="24"/>
        </w:rPr>
        <w:t xml:space="preserve"> u provedbi </w:t>
      </w:r>
      <w:r>
        <w:rPr>
          <w:rFonts w:ascii="Times New Roman" w:eastAsia="Calibri" w:hAnsi="Times New Roman" w:cs="Times New Roman"/>
          <w:sz w:val="24"/>
          <w:szCs w:val="24"/>
        </w:rPr>
        <w:t xml:space="preserve">navedenog </w:t>
      </w:r>
      <w:r w:rsidRPr="00372AB9">
        <w:rPr>
          <w:rFonts w:ascii="Times New Roman" w:eastAsia="Calibri" w:hAnsi="Times New Roman" w:cs="Times New Roman"/>
          <w:sz w:val="24"/>
          <w:szCs w:val="24"/>
        </w:rPr>
        <w:t xml:space="preserve">ugovora </w:t>
      </w:r>
      <w:r w:rsidRPr="00FC5C0B">
        <w:rPr>
          <w:rFonts w:ascii="Times New Roman" w:eastAsia="Calibri" w:hAnsi="Times New Roman" w:cs="Times New Roman"/>
          <w:sz w:val="24"/>
          <w:szCs w:val="24"/>
        </w:rPr>
        <w:t xml:space="preserve">(ime, prezime, OIB, plaća te ostali podaci koji se dostavljaju u sklopu provedbe </w:t>
      </w:r>
      <w:r>
        <w:rPr>
          <w:rFonts w:ascii="Times New Roman" w:eastAsia="Calibri" w:hAnsi="Times New Roman" w:cs="Times New Roman"/>
          <w:sz w:val="24"/>
          <w:szCs w:val="24"/>
        </w:rPr>
        <w:t>operacije</w:t>
      </w:r>
      <w:r w:rsidRPr="00FC5C0B">
        <w:rPr>
          <w:rFonts w:ascii="Times New Roman" w:eastAsia="Calibri" w:hAnsi="Times New Roman" w:cs="Times New Roman"/>
          <w:sz w:val="24"/>
          <w:szCs w:val="24"/>
        </w:rPr>
        <w:t xml:space="preserve"> u obliku priloženih dokumenata u izvještajima, ukoliko se povezani troškovi nadoknađuju kroz</w:t>
      </w:r>
      <w:r>
        <w:rPr>
          <w:rFonts w:ascii="Times New Roman" w:eastAsia="Calibri" w:hAnsi="Times New Roman" w:cs="Times New Roman"/>
          <w:sz w:val="24"/>
          <w:szCs w:val="24"/>
        </w:rPr>
        <w:t xml:space="preserve"> predmetni</w:t>
      </w:r>
      <w:r w:rsidRPr="00FC5C0B">
        <w:rPr>
          <w:rFonts w:ascii="Times New Roman" w:eastAsia="Calibri" w:hAnsi="Times New Roman" w:cs="Times New Roman"/>
          <w:sz w:val="24"/>
          <w:szCs w:val="24"/>
        </w:rPr>
        <w:t xml:space="preserve"> ugovor)</w:t>
      </w:r>
      <w:r>
        <w:rPr>
          <w:rFonts w:ascii="Times New Roman" w:eastAsia="Calibri" w:hAnsi="Times New Roman" w:cs="Times New Roman"/>
          <w:sz w:val="24"/>
          <w:szCs w:val="24"/>
        </w:rPr>
        <w:t xml:space="preserve">. Navedeni osobni podaci obrađuju se </w:t>
      </w:r>
      <w:r w:rsidRPr="00C65CEC">
        <w:rPr>
          <w:rFonts w:ascii="Times New Roman" w:eastAsia="Calibri" w:hAnsi="Times New Roman" w:cs="Times New Roman"/>
          <w:sz w:val="24"/>
          <w:szCs w:val="24"/>
        </w:rPr>
        <w:t xml:space="preserve">u svrhu izrade i podnošenja projektnog prijedloga, provedbe postupka dodjele bespovratnih </w:t>
      </w:r>
      <w:r>
        <w:rPr>
          <w:rFonts w:ascii="Times New Roman" w:eastAsia="Calibri" w:hAnsi="Times New Roman" w:cs="Times New Roman"/>
          <w:sz w:val="24"/>
          <w:szCs w:val="24"/>
        </w:rPr>
        <w:t xml:space="preserve">financijskih </w:t>
      </w:r>
      <w:r w:rsidRPr="00C65CEC">
        <w:rPr>
          <w:rFonts w:ascii="Times New Roman" w:eastAsia="Calibri" w:hAnsi="Times New Roman" w:cs="Times New Roman"/>
          <w:sz w:val="24"/>
          <w:szCs w:val="24"/>
        </w:rPr>
        <w:t xml:space="preserve">sredstava, </w:t>
      </w:r>
      <w:r>
        <w:rPr>
          <w:rFonts w:ascii="Times New Roman" w:eastAsia="Calibri" w:hAnsi="Times New Roman" w:cs="Times New Roman"/>
          <w:sz w:val="24"/>
          <w:szCs w:val="24"/>
        </w:rPr>
        <w:t xml:space="preserve">sklapanja i </w:t>
      </w:r>
      <w:r w:rsidRPr="00C65CEC">
        <w:rPr>
          <w:rFonts w:ascii="Times New Roman" w:eastAsia="Calibri" w:hAnsi="Times New Roman" w:cs="Times New Roman"/>
          <w:sz w:val="24"/>
          <w:szCs w:val="24"/>
        </w:rPr>
        <w:t xml:space="preserve">izvršavanja ugovora o dodjeli bespovratnih </w:t>
      </w:r>
      <w:r>
        <w:rPr>
          <w:rFonts w:ascii="Times New Roman" w:eastAsia="Calibri" w:hAnsi="Times New Roman" w:cs="Times New Roman"/>
          <w:sz w:val="24"/>
          <w:szCs w:val="24"/>
        </w:rPr>
        <w:t xml:space="preserve">financijskih </w:t>
      </w:r>
      <w:r w:rsidRPr="00C65CEC">
        <w:rPr>
          <w:rFonts w:ascii="Times New Roman" w:eastAsia="Calibri" w:hAnsi="Times New Roman" w:cs="Times New Roman"/>
          <w:sz w:val="24"/>
          <w:szCs w:val="24"/>
        </w:rPr>
        <w:t xml:space="preserve">sredstava, provedbe </w:t>
      </w:r>
      <w:r w:rsidRPr="00E81D44">
        <w:rPr>
          <w:rFonts w:ascii="Times New Roman" w:eastAsia="Calibri" w:hAnsi="Times New Roman" w:cs="Times New Roman"/>
          <w:sz w:val="24"/>
          <w:szCs w:val="24"/>
        </w:rPr>
        <w:t xml:space="preserve">revizije </w:t>
      </w:r>
      <w:r>
        <w:rPr>
          <w:rFonts w:ascii="Times New Roman" w:eastAsia="Calibri" w:hAnsi="Times New Roman" w:cs="Times New Roman"/>
          <w:sz w:val="24"/>
          <w:szCs w:val="24"/>
        </w:rPr>
        <w:t>operacija.</w:t>
      </w:r>
    </w:p>
    <w:p w14:paraId="4E30E917" w14:textId="77777777" w:rsidR="00510956" w:rsidRPr="00C65CEC" w:rsidRDefault="00510956" w:rsidP="00510956">
      <w:pPr>
        <w:jc w:val="both"/>
        <w:rPr>
          <w:rFonts w:ascii="Times New Roman" w:eastAsia="Calibri" w:hAnsi="Times New Roman" w:cs="Times New Roman"/>
          <w:sz w:val="24"/>
          <w:szCs w:val="24"/>
        </w:rPr>
      </w:pPr>
      <w:r>
        <w:rPr>
          <w:rFonts w:ascii="Times New Roman" w:eastAsia="Calibri" w:hAnsi="Times New Roman" w:cs="Times New Roman"/>
          <w:sz w:val="24"/>
          <w:szCs w:val="24"/>
        </w:rPr>
        <w:t>Navedeni</w:t>
      </w:r>
      <w:r w:rsidRPr="00C65CEC">
        <w:rPr>
          <w:rFonts w:ascii="Times New Roman" w:eastAsia="Calibri" w:hAnsi="Times New Roman" w:cs="Times New Roman"/>
          <w:sz w:val="24"/>
          <w:szCs w:val="24"/>
        </w:rPr>
        <w:t xml:space="preserve"> se</w:t>
      </w:r>
      <w:r>
        <w:rPr>
          <w:rFonts w:ascii="Times New Roman" w:eastAsia="Calibri" w:hAnsi="Times New Roman" w:cs="Times New Roman"/>
          <w:sz w:val="24"/>
          <w:szCs w:val="24"/>
        </w:rPr>
        <w:t xml:space="preserve"> osobni</w:t>
      </w:r>
      <w:r w:rsidRPr="00C65CEC">
        <w:rPr>
          <w:rFonts w:ascii="Times New Roman" w:eastAsia="Calibri" w:hAnsi="Times New Roman" w:cs="Times New Roman"/>
          <w:sz w:val="24"/>
          <w:szCs w:val="24"/>
        </w:rPr>
        <w:t xml:space="preserve"> podaci mogu razmjenjivati:</w:t>
      </w:r>
    </w:p>
    <w:p w14:paraId="456AFFF5" w14:textId="77777777" w:rsidR="00510956" w:rsidRPr="00C65CEC" w:rsidRDefault="00510956" w:rsidP="00510956">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xml:space="preserve">- između tijela sustava upravljanja i kontrole </w:t>
      </w:r>
      <w:r>
        <w:rPr>
          <w:rFonts w:ascii="Times New Roman" w:eastAsia="Calibri" w:hAnsi="Times New Roman" w:cs="Times New Roman"/>
          <w:sz w:val="24"/>
          <w:szCs w:val="24"/>
        </w:rPr>
        <w:t>za FSEU (NKT-a i TPFD-a zaduženog za konkretni poziv, pa time i operacije u okviru tog poziva)</w:t>
      </w:r>
    </w:p>
    <w:p w14:paraId="34EA235C" w14:textId="77777777" w:rsidR="00510956" w:rsidRPr="00C65CEC" w:rsidRDefault="00510956" w:rsidP="0051095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65CEC">
        <w:rPr>
          <w:rFonts w:ascii="Times New Roman" w:eastAsia="Calibri" w:hAnsi="Times New Roman" w:cs="Times New Roman"/>
          <w:sz w:val="24"/>
          <w:szCs w:val="24"/>
        </w:rPr>
        <w:t xml:space="preserve">tijela sustava upravljanja i kontrole </w:t>
      </w:r>
      <w:r>
        <w:rPr>
          <w:rFonts w:ascii="Times New Roman" w:eastAsia="Calibri" w:hAnsi="Times New Roman" w:cs="Times New Roman"/>
          <w:sz w:val="24"/>
          <w:szCs w:val="24"/>
        </w:rPr>
        <w:t xml:space="preserve">za FSEU i </w:t>
      </w:r>
      <w:r w:rsidRPr="00C65CEC">
        <w:rPr>
          <w:rFonts w:ascii="Times New Roman" w:eastAsia="Calibri" w:hAnsi="Times New Roman" w:cs="Times New Roman"/>
          <w:sz w:val="24"/>
          <w:szCs w:val="24"/>
        </w:rPr>
        <w:t xml:space="preserve">tijela koja su ovlaštena provoditi reviziju, u skladu s pravnim i institucionalnim okvirom za </w:t>
      </w:r>
      <w:r>
        <w:rPr>
          <w:rFonts w:ascii="Times New Roman" w:eastAsia="Calibri" w:hAnsi="Times New Roman" w:cs="Times New Roman"/>
          <w:sz w:val="24"/>
          <w:szCs w:val="24"/>
        </w:rPr>
        <w:t>FSEU</w:t>
      </w:r>
      <w:r w:rsidRPr="00C65CEC">
        <w:rPr>
          <w:rFonts w:ascii="Times New Roman" w:eastAsia="Calibri" w:hAnsi="Times New Roman" w:cs="Times New Roman"/>
          <w:sz w:val="24"/>
          <w:szCs w:val="24"/>
        </w:rPr>
        <w:t xml:space="preserve"> (Neovisno reviz</w:t>
      </w:r>
      <w:r>
        <w:rPr>
          <w:rFonts w:ascii="Times New Roman" w:eastAsia="Calibri" w:hAnsi="Times New Roman" w:cs="Times New Roman"/>
          <w:sz w:val="24"/>
          <w:szCs w:val="24"/>
        </w:rPr>
        <w:t>orsko tijelo</w:t>
      </w:r>
      <w:r w:rsidRPr="00C65CEC">
        <w:rPr>
          <w:rFonts w:ascii="Times New Roman" w:eastAsia="Calibri" w:hAnsi="Times New Roman" w:cs="Times New Roman"/>
          <w:sz w:val="24"/>
          <w:szCs w:val="24"/>
        </w:rPr>
        <w:t>, Europska komisija, Europski revizorski sud, OLAF, drugi revizor kojeg su ta tijela za navedeno ovlastila).</w:t>
      </w:r>
    </w:p>
    <w:p w14:paraId="155B5398" w14:textId="77777777" w:rsidR="00510956" w:rsidRPr="00C65CEC" w:rsidRDefault="00510956" w:rsidP="00510956">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xml:space="preserve">- tijela sustava upravljanja i kontrole </w:t>
      </w:r>
      <w:r>
        <w:rPr>
          <w:rFonts w:ascii="Times New Roman" w:eastAsia="Calibri" w:hAnsi="Times New Roman" w:cs="Times New Roman"/>
          <w:sz w:val="24"/>
          <w:szCs w:val="24"/>
        </w:rPr>
        <w:t xml:space="preserve">za FSEU </w:t>
      </w:r>
      <w:r w:rsidRPr="00C65CEC">
        <w:rPr>
          <w:rFonts w:ascii="Times New Roman" w:eastAsia="Calibri" w:hAnsi="Times New Roman" w:cs="Times New Roman"/>
          <w:sz w:val="24"/>
          <w:szCs w:val="24"/>
        </w:rPr>
        <w:t xml:space="preserve">te osoba koje su ta tijela angažirala/ovlastila za izvršenje usluga vezano uz potrebu ili obvezu obavljanja aktivnosti u okviru njihovih funkcija. </w:t>
      </w:r>
    </w:p>
    <w:p w14:paraId="6BA2B985" w14:textId="77777777" w:rsidR="00510956" w:rsidRPr="00C65CEC" w:rsidRDefault="00510956" w:rsidP="00510956">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xml:space="preserve">Pristup osobnim podacima je ograničen samo na osobe koje </w:t>
      </w:r>
      <w:r>
        <w:rPr>
          <w:rFonts w:ascii="Times New Roman" w:eastAsia="Calibri" w:hAnsi="Times New Roman" w:cs="Times New Roman"/>
          <w:sz w:val="24"/>
          <w:szCs w:val="24"/>
        </w:rPr>
        <w:t xml:space="preserve"> obavljaju</w:t>
      </w:r>
      <w:r w:rsidRPr="00C65CEC">
        <w:rPr>
          <w:rFonts w:ascii="Times New Roman" w:eastAsia="Calibri" w:hAnsi="Times New Roman" w:cs="Times New Roman"/>
          <w:sz w:val="24"/>
          <w:szCs w:val="24"/>
        </w:rPr>
        <w:t xml:space="preserve"> poslove za koje je pristup osobnim podacima nužan.</w:t>
      </w:r>
    </w:p>
    <w:p w14:paraId="5CB41235" w14:textId="77777777" w:rsidR="00510956" w:rsidRPr="00C65CEC" w:rsidRDefault="00510956" w:rsidP="00510956">
      <w:pPr>
        <w:jc w:val="both"/>
        <w:rPr>
          <w:rFonts w:ascii="Times New Roman" w:eastAsia="Calibri" w:hAnsi="Times New Roman" w:cs="Times New Roman"/>
          <w:sz w:val="24"/>
          <w:szCs w:val="24"/>
        </w:rPr>
      </w:pPr>
      <w:r>
        <w:rPr>
          <w:rFonts w:ascii="Times New Roman" w:eastAsia="Calibri" w:hAnsi="Times New Roman" w:cs="Times New Roman"/>
          <w:sz w:val="24"/>
          <w:szCs w:val="24"/>
        </w:rPr>
        <w:t>Prijavitelji odnosno korisnici</w:t>
      </w:r>
      <w:r w:rsidRPr="00C65CEC">
        <w:rPr>
          <w:rFonts w:ascii="Times New Roman" w:eastAsia="Calibri" w:hAnsi="Times New Roman" w:cs="Times New Roman"/>
          <w:sz w:val="24"/>
          <w:szCs w:val="24"/>
        </w:rPr>
        <w:t xml:space="preserve"> imaju sljedeća prava</w:t>
      </w:r>
      <w:r>
        <w:rPr>
          <w:rFonts w:ascii="Times New Roman" w:eastAsia="Calibri" w:hAnsi="Times New Roman" w:cs="Times New Roman"/>
          <w:sz w:val="24"/>
          <w:szCs w:val="24"/>
        </w:rPr>
        <w:t xml:space="preserve"> u zaštiti osobnih podataka</w:t>
      </w:r>
      <w:r w:rsidRPr="00C65CEC">
        <w:rPr>
          <w:rFonts w:ascii="Times New Roman" w:eastAsia="Calibri" w:hAnsi="Times New Roman" w:cs="Times New Roman"/>
          <w:sz w:val="24"/>
          <w:szCs w:val="24"/>
        </w:rPr>
        <w:t>:</w:t>
      </w:r>
    </w:p>
    <w:p w14:paraId="032B74DE" w14:textId="77777777" w:rsidR="00510956" w:rsidRPr="00C65CEC" w:rsidRDefault="00510956" w:rsidP="00510956">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pravo na pristup svojim osobnim podacima, tj. pravo zahtijevati potvrdu obrađuju li se osobni poda</w:t>
      </w:r>
      <w:r>
        <w:rPr>
          <w:rFonts w:ascii="Times New Roman" w:eastAsia="Calibri" w:hAnsi="Times New Roman" w:cs="Times New Roman"/>
          <w:sz w:val="24"/>
          <w:szCs w:val="24"/>
        </w:rPr>
        <w:t>t</w:t>
      </w:r>
      <w:r w:rsidRPr="00C65CEC">
        <w:rPr>
          <w:rFonts w:ascii="Times New Roman" w:eastAsia="Calibri" w:hAnsi="Times New Roman" w:cs="Times New Roman"/>
          <w:sz w:val="24"/>
          <w:szCs w:val="24"/>
        </w:rPr>
        <w:t>ci te ako se takvi poda</w:t>
      </w:r>
      <w:r>
        <w:rPr>
          <w:rFonts w:ascii="Times New Roman" w:eastAsia="Calibri" w:hAnsi="Times New Roman" w:cs="Times New Roman"/>
          <w:sz w:val="24"/>
          <w:szCs w:val="24"/>
        </w:rPr>
        <w:t>t</w:t>
      </w:r>
      <w:r w:rsidRPr="00C65CEC">
        <w:rPr>
          <w:rFonts w:ascii="Times New Roman" w:eastAsia="Calibri" w:hAnsi="Times New Roman" w:cs="Times New Roman"/>
          <w:sz w:val="24"/>
          <w:szCs w:val="24"/>
        </w:rPr>
        <w:t>ci obrađuju, pravo zahtijevati pristup i informacije o obradi i kopiju osobnih podataka koji se obrađuju</w:t>
      </w:r>
    </w:p>
    <w:p w14:paraId="352F148F" w14:textId="77777777" w:rsidR="00510956" w:rsidRPr="00C65CEC" w:rsidRDefault="00510956" w:rsidP="00510956">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xml:space="preserve">- pravo na ispravak netočnih i nadopunu nepotpunih podataka </w:t>
      </w:r>
    </w:p>
    <w:p w14:paraId="6A34765C" w14:textId="77777777" w:rsidR="00510956" w:rsidRPr="00C65CEC" w:rsidRDefault="00510956" w:rsidP="00510956">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pravo na brisanje osobnih podataka, ako takvi podaci više nisu nužni u odnosu na svrhe za koje su prikupljeni, ako su nezakonito obrađeni, ili nakon isteka roka čuvanja podataka</w:t>
      </w:r>
    </w:p>
    <w:p w14:paraId="79AD920B" w14:textId="77777777" w:rsidR="00510956" w:rsidRPr="00C65CEC" w:rsidRDefault="00510956" w:rsidP="00510956">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pravo na ograničavanje obrade osobnih podataka</w:t>
      </w:r>
    </w:p>
    <w:p w14:paraId="12C89C0C" w14:textId="77777777" w:rsidR="00510956" w:rsidRPr="00C65CEC" w:rsidRDefault="00510956" w:rsidP="00510956">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pravo uložiti prigovor na obradu osobnih podataka</w:t>
      </w:r>
    </w:p>
    <w:p w14:paraId="35172924" w14:textId="77777777" w:rsidR="00510956" w:rsidRDefault="00510956" w:rsidP="00510956">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pravo podnijeti pritužbu Agenciji za zaštitu osobnih podataka.</w:t>
      </w:r>
    </w:p>
    <w:p w14:paraId="54920712" w14:textId="77777777" w:rsidR="00510956" w:rsidRPr="00C65CEC" w:rsidRDefault="00510956" w:rsidP="0051095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O</w:t>
      </w:r>
      <w:r w:rsidRPr="00C65CEC">
        <w:rPr>
          <w:rFonts w:ascii="Times New Roman" w:eastAsia="Calibri" w:hAnsi="Times New Roman" w:cs="Times New Roman"/>
          <w:sz w:val="24"/>
          <w:szCs w:val="24"/>
        </w:rPr>
        <w:t xml:space="preserve">sobni podaci čuvaju se dok za navedeno postoji svrha, </w:t>
      </w:r>
      <w:r>
        <w:rPr>
          <w:rFonts w:ascii="Times New Roman" w:eastAsia="Calibri" w:hAnsi="Times New Roman" w:cs="Times New Roman"/>
          <w:sz w:val="24"/>
          <w:szCs w:val="24"/>
        </w:rPr>
        <w:t xml:space="preserve">a </w:t>
      </w:r>
      <w:r w:rsidRPr="00C65CEC">
        <w:rPr>
          <w:rFonts w:ascii="Times New Roman" w:eastAsia="Calibri" w:hAnsi="Times New Roman" w:cs="Times New Roman"/>
          <w:sz w:val="24"/>
          <w:szCs w:val="24"/>
        </w:rPr>
        <w:t xml:space="preserve">najdulje </w:t>
      </w:r>
      <w:r>
        <w:rPr>
          <w:rFonts w:ascii="Times New Roman" w:eastAsia="Calibri" w:hAnsi="Times New Roman" w:cs="Times New Roman"/>
          <w:sz w:val="24"/>
          <w:szCs w:val="24"/>
        </w:rPr>
        <w:t>tijekom razdoblja od tri godina nakon zaključenja pomoći iz FSEU.</w:t>
      </w:r>
    </w:p>
    <w:p w14:paraId="012611D6" w14:textId="77777777" w:rsidR="00510956" w:rsidRPr="00C65CEC" w:rsidRDefault="00510956" w:rsidP="00510956">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xml:space="preserve">Pravna osnova </w:t>
      </w:r>
      <w:r>
        <w:rPr>
          <w:rFonts w:ascii="Times New Roman" w:eastAsia="Calibri" w:hAnsi="Times New Roman" w:cs="Times New Roman"/>
          <w:sz w:val="24"/>
          <w:szCs w:val="24"/>
        </w:rPr>
        <w:t xml:space="preserve">za obradu osobnih podataka prikupljenih u svrhu </w:t>
      </w:r>
      <w:r w:rsidRPr="00BC7402">
        <w:rPr>
          <w:rFonts w:ascii="Times New Roman" w:eastAsia="Calibri" w:hAnsi="Times New Roman" w:cs="Times New Roman"/>
          <w:sz w:val="24"/>
          <w:szCs w:val="24"/>
        </w:rPr>
        <w:t xml:space="preserve">provedbe postupka dodjele bespovratnih </w:t>
      </w:r>
      <w:r>
        <w:rPr>
          <w:rFonts w:ascii="Times New Roman" w:eastAsia="Calibri" w:hAnsi="Times New Roman" w:cs="Times New Roman"/>
          <w:sz w:val="24"/>
          <w:szCs w:val="24"/>
        </w:rPr>
        <w:t xml:space="preserve">financijskih </w:t>
      </w:r>
      <w:r w:rsidRPr="00BC7402">
        <w:rPr>
          <w:rFonts w:ascii="Times New Roman" w:eastAsia="Calibri" w:hAnsi="Times New Roman" w:cs="Times New Roman"/>
          <w:sz w:val="24"/>
          <w:szCs w:val="24"/>
        </w:rPr>
        <w:t>sredstava</w:t>
      </w:r>
      <w:r>
        <w:rPr>
          <w:rFonts w:ascii="Times New Roman" w:eastAsia="Calibri" w:hAnsi="Times New Roman" w:cs="Times New Roman"/>
          <w:sz w:val="24"/>
          <w:szCs w:val="24"/>
        </w:rPr>
        <w:t xml:space="preserve"> je</w:t>
      </w:r>
      <w:r w:rsidRPr="00BC7402">
        <w:rPr>
          <w:rFonts w:ascii="Times New Roman" w:eastAsia="Calibri" w:hAnsi="Times New Roman" w:cs="Times New Roman"/>
          <w:sz w:val="24"/>
          <w:szCs w:val="24"/>
        </w:rPr>
        <w:t xml:space="preserve"> sklapanj</w:t>
      </w:r>
      <w:r>
        <w:rPr>
          <w:rFonts w:ascii="Times New Roman" w:eastAsia="Calibri" w:hAnsi="Times New Roman" w:cs="Times New Roman"/>
          <w:sz w:val="24"/>
          <w:szCs w:val="24"/>
        </w:rPr>
        <w:t>e</w:t>
      </w:r>
      <w:r w:rsidRPr="00BC7402">
        <w:rPr>
          <w:rFonts w:ascii="Times New Roman" w:eastAsia="Calibri" w:hAnsi="Times New Roman" w:cs="Times New Roman"/>
          <w:sz w:val="24"/>
          <w:szCs w:val="24"/>
        </w:rPr>
        <w:t xml:space="preserve"> i izvršavanj</w:t>
      </w:r>
      <w:r>
        <w:rPr>
          <w:rFonts w:ascii="Times New Roman" w:eastAsia="Calibri" w:hAnsi="Times New Roman" w:cs="Times New Roman"/>
          <w:sz w:val="24"/>
          <w:szCs w:val="24"/>
        </w:rPr>
        <w:t>e</w:t>
      </w:r>
      <w:r w:rsidRPr="00BC7402">
        <w:rPr>
          <w:rFonts w:ascii="Times New Roman" w:eastAsia="Calibri" w:hAnsi="Times New Roman" w:cs="Times New Roman"/>
          <w:sz w:val="24"/>
          <w:szCs w:val="24"/>
        </w:rPr>
        <w:t xml:space="preserve"> ugovora o dodjeli bespovratnih </w:t>
      </w:r>
      <w:r>
        <w:rPr>
          <w:rFonts w:ascii="Times New Roman" w:eastAsia="Calibri" w:hAnsi="Times New Roman" w:cs="Times New Roman"/>
          <w:sz w:val="24"/>
          <w:szCs w:val="24"/>
        </w:rPr>
        <w:t xml:space="preserve"> financijskih </w:t>
      </w:r>
      <w:r w:rsidRPr="00BC7402">
        <w:rPr>
          <w:rFonts w:ascii="Times New Roman" w:eastAsia="Calibri" w:hAnsi="Times New Roman" w:cs="Times New Roman"/>
          <w:sz w:val="24"/>
          <w:szCs w:val="24"/>
        </w:rPr>
        <w:t>sredstava</w:t>
      </w:r>
      <w:r>
        <w:rPr>
          <w:rFonts w:ascii="Times New Roman" w:eastAsia="Calibri" w:hAnsi="Times New Roman" w:cs="Times New Roman"/>
          <w:sz w:val="24"/>
          <w:szCs w:val="24"/>
        </w:rPr>
        <w:t xml:space="preserve"> </w:t>
      </w:r>
      <w:r w:rsidRPr="008F44E4">
        <w:rPr>
          <w:rFonts w:ascii="Times New Roman" w:eastAsia="Calibri" w:hAnsi="Times New Roman" w:cs="Times New Roman"/>
          <w:sz w:val="24"/>
          <w:szCs w:val="24"/>
        </w:rPr>
        <w:t xml:space="preserve">u skladu s točkom b) stavka 1. članka 6. </w:t>
      </w:r>
      <w:r>
        <w:rPr>
          <w:rFonts w:ascii="Times New Roman" w:eastAsia="Calibri" w:hAnsi="Times New Roman" w:cs="Times New Roman"/>
          <w:sz w:val="24"/>
          <w:szCs w:val="24"/>
        </w:rPr>
        <w:t>Opće uredbe o zaštiti osobnih podataka</w:t>
      </w:r>
      <w:r w:rsidRPr="008F44E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F44E4">
        <w:rPr>
          <w:rFonts w:ascii="Times New Roman" w:eastAsia="Calibri" w:hAnsi="Times New Roman" w:cs="Times New Roman"/>
          <w:sz w:val="24"/>
          <w:szCs w:val="24"/>
        </w:rPr>
        <w:t>Također, obrada osobnih podataka iz svih</w:t>
      </w:r>
      <w:r>
        <w:rPr>
          <w:rFonts w:ascii="Times New Roman" w:eastAsia="Calibri" w:hAnsi="Times New Roman" w:cs="Times New Roman"/>
          <w:sz w:val="24"/>
          <w:szCs w:val="24"/>
        </w:rPr>
        <w:t xml:space="preserve"> utvrđenih svrha </w:t>
      </w:r>
      <w:r w:rsidRPr="008F44E4">
        <w:rPr>
          <w:rFonts w:ascii="Times New Roman" w:eastAsia="Calibri" w:hAnsi="Times New Roman" w:cs="Times New Roman"/>
          <w:sz w:val="24"/>
          <w:szCs w:val="24"/>
        </w:rPr>
        <w:t xml:space="preserve">nužna je radi poštivanja pravnih obveza voditelja obrade u skladu s točkom c) stavka 1. članka 6. </w:t>
      </w:r>
      <w:r w:rsidRPr="00BC7402">
        <w:rPr>
          <w:rFonts w:ascii="Times New Roman" w:eastAsia="Calibri" w:hAnsi="Times New Roman" w:cs="Times New Roman"/>
          <w:sz w:val="24"/>
          <w:szCs w:val="24"/>
        </w:rPr>
        <w:t>Opće uredbe o zaštiti osobnih podataka</w:t>
      </w:r>
      <w:r>
        <w:rPr>
          <w:rFonts w:ascii="Times New Roman" w:eastAsia="Calibri" w:hAnsi="Times New Roman" w:cs="Times New Roman"/>
          <w:sz w:val="24"/>
          <w:szCs w:val="24"/>
        </w:rPr>
        <w:t xml:space="preserve"> te radi</w:t>
      </w:r>
      <w:r w:rsidRPr="008F44E4">
        <w:rPr>
          <w:rFonts w:ascii="Times New Roman" w:eastAsia="Calibri" w:hAnsi="Times New Roman" w:cs="Times New Roman"/>
          <w:sz w:val="24"/>
          <w:szCs w:val="24"/>
        </w:rPr>
        <w:t xml:space="preserve"> izvršavanj</w:t>
      </w:r>
      <w:r>
        <w:rPr>
          <w:rFonts w:ascii="Times New Roman" w:eastAsia="Calibri" w:hAnsi="Times New Roman" w:cs="Times New Roman"/>
          <w:sz w:val="24"/>
          <w:szCs w:val="24"/>
        </w:rPr>
        <w:t>a</w:t>
      </w:r>
      <w:r w:rsidRPr="008F44E4">
        <w:rPr>
          <w:rFonts w:ascii="Times New Roman" w:eastAsia="Calibri" w:hAnsi="Times New Roman" w:cs="Times New Roman"/>
          <w:sz w:val="24"/>
          <w:szCs w:val="24"/>
        </w:rPr>
        <w:t xml:space="preserve"> zadaće od javnog interesa i pri izvršavanju službene ovlasti voditelja obrade u skladu s točkom e) stavka 1. članka 6. </w:t>
      </w:r>
      <w:r w:rsidRPr="00BC7402">
        <w:rPr>
          <w:rFonts w:ascii="Times New Roman" w:eastAsia="Calibri" w:hAnsi="Times New Roman" w:cs="Times New Roman"/>
          <w:sz w:val="24"/>
          <w:szCs w:val="24"/>
        </w:rPr>
        <w:t>Opće uredbe o zaštiti osobnih podataka</w:t>
      </w:r>
      <w:r w:rsidRPr="008F44E4">
        <w:rPr>
          <w:rFonts w:ascii="Times New Roman" w:eastAsia="Calibri" w:hAnsi="Times New Roman" w:cs="Times New Roman"/>
          <w:sz w:val="24"/>
          <w:szCs w:val="24"/>
        </w:rPr>
        <w:t>.</w:t>
      </w:r>
    </w:p>
    <w:p w14:paraId="2C86FF7B" w14:textId="77777777" w:rsidR="00510956" w:rsidRPr="00C65CEC" w:rsidRDefault="00510956" w:rsidP="00510956">
      <w:pPr>
        <w:jc w:val="both"/>
        <w:rPr>
          <w:rFonts w:ascii="Times New Roman" w:eastAsia="Calibri" w:hAnsi="Times New Roman" w:cs="Times New Roman"/>
          <w:sz w:val="24"/>
          <w:szCs w:val="24"/>
          <w:u w:val="single"/>
        </w:rPr>
      </w:pPr>
      <w:r w:rsidRPr="00C65CEC">
        <w:rPr>
          <w:rFonts w:ascii="Times New Roman" w:eastAsia="Calibri" w:hAnsi="Times New Roman" w:cs="Times New Roman"/>
          <w:sz w:val="24"/>
          <w:szCs w:val="24"/>
          <w:u w:val="single"/>
        </w:rPr>
        <w:t>Dodatne napomene:</w:t>
      </w:r>
    </w:p>
    <w:p w14:paraId="5203E920" w14:textId="77777777" w:rsidR="00510956" w:rsidRPr="00C65CEC" w:rsidRDefault="00510956" w:rsidP="00510956">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u w:val="single"/>
        </w:rPr>
        <w:t>Identitet i kontaktni podaci voditelja obrade</w:t>
      </w:r>
      <w:r w:rsidRPr="00C65CEC">
        <w:rPr>
          <w:rFonts w:ascii="Times New Roman" w:eastAsia="Calibri" w:hAnsi="Times New Roman" w:cs="Times New Roman"/>
          <w:sz w:val="24"/>
          <w:szCs w:val="24"/>
        </w:rPr>
        <w:t xml:space="preserve">: </w:t>
      </w:r>
      <w:r w:rsidRPr="00DA1768">
        <w:rPr>
          <w:rFonts w:ascii="Times New Roman" w:eastAsia="Calibri" w:hAnsi="Times New Roman" w:cs="Times New Roman"/>
          <w:sz w:val="24"/>
          <w:szCs w:val="24"/>
        </w:rPr>
        <w:t>Ministarstvo gospodarstva i održivog razvoja: (OIB:19370100881, MB:2831309)</w:t>
      </w:r>
    </w:p>
    <w:p w14:paraId="7B1354FD" w14:textId="77777777" w:rsidR="00510956" w:rsidRPr="00C65CEC" w:rsidRDefault="00510956" w:rsidP="00510956">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u w:val="single"/>
        </w:rPr>
        <w:t>Kontakt podaci službenika za zaštitu podataka</w:t>
      </w:r>
      <w:r w:rsidRPr="00C65CEC">
        <w:rPr>
          <w:rFonts w:ascii="Times New Roman" w:eastAsia="Calibri" w:hAnsi="Times New Roman" w:cs="Times New Roman"/>
          <w:sz w:val="24"/>
          <w:szCs w:val="24"/>
        </w:rPr>
        <w:t>:</w:t>
      </w:r>
      <w:r>
        <w:rPr>
          <w:rFonts w:ascii="Times New Roman" w:eastAsia="Calibri" w:hAnsi="Times New Roman" w:cs="Times New Roman"/>
          <w:sz w:val="24"/>
          <w:szCs w:val="24"/>
        </w:rPr>
        <w:t xml:space="preserve"> Davor </w:t>
      </w:r>
      <w:proofErr w:type="spellStart"/>
      <w:r>
        <w:rPr>
          <w:rFonts w:ascii="Times New Roman" w:eastAsia="Calibri" w:hAnsi="Times New Roman" w:cs="Times New Roman"/>
          <w:sz w:val="24"/>
          <w:szCs w:val="24"/>
        </w:rPr>
        <w:t>Golenja</w:t>
      </w:r>
      <w:proofErr w:type="spellEnd"/>
      <w:r>
        <w:rPr>
          <w:rFonts w:ascii="Times New Roman" w:eastAsia="Calibri" w:hAnsi="Times New Roman" w:cs="Times New Roman"/>
          <w:sz w:val="24"/>
          <w:szCs w:val="24"/>
        </w:rPr>
        <w:t xml:space="preserve"> (</w:t>
      </w:r>
      <w:hyperlink r:id="rId21" w:history="1">
        <w:r w:rsidRPr="0049714C">
          <w:rPr>
            <w:rStyle w:val="Hiperveza"/>
            <w:rFonts w:ascii="Times New Roman" w:eastAsia="Calibri" w:hAnsi="Times New Roman" w:cs="Times New Roman"/>
            <w:sz w:val="24"/>
            <w:szCs w:val="24"/>
          </w:rPr>
          <w:t>davor.golenja@mingor.hr</w:t>
        </w:r>
      </w:hyperlink>
      <w:r>
        <w:rPr>
          <w:rFonts w:ascii="Times New Roman" w:eastAsia="Calibri" w:hAnsi="Times New Roman" w:cs="Times New Roman"/>
          <w:sz w:val="24"/>
          <w:szCs w:val="24"/>
        </w:rPr>
        <w:t xml:space="preserve">), Željka </w:t>
      </w:r>
      <w:proofErr w:type="spellStart"/>
      <w:r>
        <w:rPr>
          <w:rFonts w:ascii="Times New Roman" w:eastAsia="Calibri" w:hAnsi="Times New Roman" w:cs="Times New Roman"/>
          <w:sz w:val="24"/>
          <w:szCs w:val="24"/>
        </w:rPr>
        <w:t>Botica</w:t>
      </w:r>
      <w:proofErr w:type="spellEnd"/>
      <w:r>
        <w:rPr>
          <w:rFonts w:ascii="Times New Roman" w:eastAsia="Calibri" w:hAnsi="Times New Roman" w:cs="Times New Roman"/>
          <w:sz w:val="24"/>
          <w:szCs w:val="24"/>
        </w:rPr>
        <w:t xml:space="preserve"> (</w:t>
      </w:r>
      <w:r w:rsidRPr="00DA1768">
        <w:rPr>
          <w:rFonts w:ascii="Times New Roman" w:eastAsia="Calibri" w:hAnsi="Times New Roman" w:cs="Times New Roman"/>
          <w:sz w:val="24"/>
          <w:szCs w:val="24"/>
        </w:rPr>
        <w:t>zamjenica službenika za zaštitu osobnih podataka</w:t>
      </w:r>
      <w:r>
        <w:rPr>
          <w:rFonts w:ascii="Times New Roman" w:eastAsia="Calibri" w:hAnsi="Times New Roman" w:cs="Times New Roman"/>
          <w:sz w:val="24"/>
          <w:szCs w:val="24"/>
        </w:rPr>
        <w:t xml:space="preserve">, </w:t>
      </w:r>
      <w:hyperlink r:id="rId22" w:history="1">
        <w:r w:rsidRPr="0049714C">
          <w:rPr>
            <w:rStyle w:val="Hiperveza"/>
            <w:rFonts w:ascii="Times New Roman" w:eastAsia="Calibri" w:hAnsi="Times New Roman" w:cs="Times New Roman"/>
            <w:sz w:val="24"/>
            <w:szCs w:val="24"/>
          </w:rPr>
          <w:t>zeljka.botica@mingor.hr</w:t>
        </w:r>
      </w:hyperlink>
      <w:r>
        <w:rPr>
          <w:rFonts w:ascii="Times New Roman" w:eastAsia="Calibri" w:hAnsi="Times New Roman" w:cs="Times New Roman"/>
          <w:sz w:val="24"/>
          <w:szCs w:val="24"/>
        </w:rPr>
        <w:t xml:space="preserve">) </w:t>
      </w:r>
    </w:p>
    <w:p w14:paraId="2FB066B2" w14:textId="77777777" w:rsidR="00510956" w:rsidRPr="00C65CEC" w:rsidRDefault="00510956" w:rsidP="00510956">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Zahtjev za utvrđenje povrede prava se podnosi nadzornom tijelu (Agencija za zaštitu osobnih podataka).</w:t>
      </w:r>
    </w:p>
    <w:p w14:paraId="1D608D03" w14:textId="77777777" w:rsidR="00C65CEC" w:rsidRPr="002B12ED" w:rsidRDefault="00C65CEC" w:rsidP="00C65CEC">
      <w:pPr>
        <w:jc w:val="both"/>
        <w:rPr>
          <w:rFonts w:ascii="Times New Roman" w:eastAsia="Times New Roman" w:hAnsi="Times New Roman" w:cs="Times New Roman"/>
          <w:b/>
          <w:bCs/>
        </w:rPr>
      </w:pPr>
    </w:p>
    <w:p w14:paraId="1C0E7778" w14:textId="77777777" w:rsidR="00C91E49" w:rsidRPr="006F3544" w:rsidRDefault="00F206FC" w:rsidP="00372B36">
      <w:pPr>
        <w:pStyle w:val="Naslov1"/>
      </w:pPr>
      <w:bookmarkStart w:id="71" w:name="_OBRASCI_I_PRILOZI"/>
      <w:bookmarkStart w:id="72" w:name="_Toc92222542"/>
      <w:bookmarkEnd w:id="71"/>
      <w:r>
        <w:t>OBRASCI I PRILOZI</w:t>
      </w:r>
      <w:bookmarkEnd w:id="72"/>
    </w:p>
    <w:p w14:paraId="720A0617" w14:textId="77777777" w:rsidR="00C1186D" w:rsidRPr="006F3544" w:rsidRDefault="00C1186D" w:rsidP="00604E00">
      <w:pPr>
        <w:spacing w:after="0"/>
        <w:rPr>
          <w:rFonts w:ascii="Times New Roman" w:hAnsi="Times New Roman" w:cs="Times New Roman"/>
        </w:rPr>
      </w:pPr>
    </w:p>
    <w:p w14:paraId="059895D9" w14:textId="77777777" w:rsidR="00510956" w:rsidRPr="00E26AFD" w:rsidRDefault="00510956" w:rsidP="00510956">
      <w:pPr>
        <w:pStyle w:val="Bezproreda"/>
        <w:jc w:val="both"/>
        <w:rPr>
          <w:rFonts w:ascii="Times New Roman" w:hAnsi="Times New Roman" w:cs="Times New Roman"/>
          <w:sz w:val="24"/>
          <w:szCs w:val="24"/>
        </w:rPr>
      </w:pPr>
      <w:r w:rsidRPr="00E26AFD">
        <w:rPr>
          <w:rFonts w:ascii="Times New Roman" w:hAnsi="Times New Roman" w:cs="Times New Roman"/>
          <w:sz w:val="24"/>
          <w:szCs w:val="24"/>
        </w:rPr>
        <w:t xml:space="preserve">Obrasci koji su sastavni dio Poziva: </w:t>
      </w:r>
    </w:p>
    <w:p w14:paraId="49B9521D" w14:textId="77777777" w:rsidR="00510956" w:rsidRPr="00E26AFD" w:rsidRDefault="00510956" w:rsidP="00510956">
      <w:pPr>
        <w:pStyle w:val="Bezproreda"/>
        <w:ind w:firstLine="426"/>
        <w:jc w:val="both"/>
        <w:rPr>
          <w:rFonts w:ascii="Times New Roman" w:hAnsi="Times New Roman" w:cs="Times New Roman"/>
          <w:sz w:val="24"/>
          <w:szCs w:val="24"/>
        </w:rPr>
      </w:pPr>
    </w:p>
    <w:p w14:paraId="659009C9" w14:textId="77777777" w:rsidR="00510956" w:rsidRPr="00E26AFD" w:rsidRDefault="00510956" w:rsidP="00510956">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1.</w:t>
      </w:r>
      <w:r w:rsidRPr="00E26AFD">
        <w:rPr>
          <w:rFonts w:ascii="Times New Roman" w:hAnsi="Times New Roman" w:cs="Times New Roman"/>
          <w:sz w:val="24"/>
          <w:szCs w:val="24"/>
        </w:rPr>
        <w:tab/>
        <w:t xml:space="preserve">Prijavni obrazac </w:t>
      </w:r>
    </w:p>
    <w:p w14:paraId="61D44965" w14:textId="77777777" w:rsidR="00510956" w:rsidRPr="00E26AFD" w:rsidRDefault="00510956" w:rsidP="00510956">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2.</w:t>
      </w:r>
      <w:r w:rsidRPr="00E26AFD">
        <w:rPr>
          <w:rFonts w:ascii="Times New Roman" w:hAnsi="Times New Roman" w:cs="Times New Roman"/>
          <w:sz w:val="24"/>
          <w:szCs w:val="24"/>
        </w:rPr>
        <w:tab/>
        <w:t xml:space="preserve">Izjava prijavitelja/partnera </w:t>
      </w:r>
    </w:p>
    <w:p w14:paraId="28109EAE" w14:textId="77777777" w:rsidR="00510956" w:rsidRPr="00E26AFD" w:rsidRDefault="00510956" w:rsidP="00510956">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3.</w:t>
      </w:r>
      <w:r w:rsidRPr="00E26AFD">
        <w:rPr>
          <w:rFonts w:ascii="Times New Roman" w:hAnsi="Times New Roman" w:cs="Times New Roman"/>
          <w:sz w:val="24"/>
          <w:szCs w:val="24"/>
        </w:rPr>
        <w:tab/>
        <w:t xml:space="preserve">Izjava stručnjaka </w:t>
      </w:r>
    </w:p>
    <w:p w14:paraId="20A43DC6" w14:textId="77777777" w:rsidR="00510956" w:rsidRPr="00E26AFD" w:rsidRDefault="00510956" w:rsidP="00510956">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4.</w:t>
      </w:r>
      <w:r w:rsidRPr="00E26AFD">
        <w:rPr>
          <w:rFonts w:ascii="Times New Roman" w:hAnsi="Times New Roman" w:cs="Times New Roman"/>
          <w:sz w:val="24"/>
          <w:szCs w:val="24"/>
        </w:rPr>
        <w:tab/>
        <w:t xml:space="preserve">Izjava o imenovanju voditelja operacije </w:t>
      </w:r>
    </w:p>
    <w:p w14:paraId="57E2901F" w14:textId="77777777" w:rsidR="00510956" w:rsidRPr="00E26AFD" w:rsidRDefault="00510956" w:rsidP="00510956">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5.</w:t>
      </w:r>
      <w:r w:rsidRPr="00E26AFD">
        <w:rPr>
          <w:rFonts w:ascii="Times New Roman" w:hAnsi="Times New Roman" w:cs="Times New Roman"/>
          <w:sz w:val="24"/>
          <w:szCs w:val="24"/>
        </w:rPr>
        <w:tab/>
        <w:t xml:space="preserve">Izjava prijavitelja o mogućnosti povrata poreza na dodanu vrijednost </w:t>
      </w:r>
    </w:p>
    <w:p w14:paraId="29BFE222" w14:textId="77777777" w:rsidR="00510956" w:rsidRPr="00E26AFD" w:rsidRDefault="00510956" w:rsidP="00510956">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6.</w:t>
      </w:r>
      <w:r w:rsidRPr="00E26AFD">
        <w:rPr>
          <w:rFonts w:ascii="Times New Roman" w:hAnsi="Times New Roman" w:cs="Times New Roman"/>
          <w:sz w:val="24"/>
          <w:szCs w:val="24"/>
        </w:rPr>
        <w:tab/>
        <w:t xml:space="preserve">Izjava o nepromijenjenim okolnostima </w:t>
      </w:r>
    </w:p>
    <w:p w14:paraId="41530945" w14:textId="77777777" w:rsidR="00510956" w:rsidRPr="00E26AFD" w:rsidRDefault="00510956" w:rsidP="00510956">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7.</w:t>
      </w:r>
      <w:r w:rsidRPr="00E26AFD">
        <w:rPr>
          <w:rFonts w:ascii="Times New Roman" w:hAnsi="Times New Roman" w:cs="Times New Roman"/>
          <w:sz w:val="24"/>
          <w:szCs w:val="24"/>
        </w:rPr>
        <w:tab/>
        <w:t xml:space="preserve">Predložak adresiranja omotnice </w:t>
      </w:r>
    </w:p>
    <w:p w14:paraId="29976A85" w14:textId="77777777" w:rsidR="00510956" w:rsidRPr="00E26AFD" w:rsidRDefault="00510956" w:rsidP="00510956">
      <w:pPr>
        <w:pStyle w:val="Bezproreda"/>
        <w:jc w:val="both"/>
        <w:rPr>
          <w:rFonts w:ascii="Times New Roman" w:hAnsi="Times New Roman" w:cs="Times New Roman"/>
          <w:sz w:val="24"/>
          <w:szCs w:val="24"/>
        </w:rPr>
      </w:pPr>
    </w:p>
    <w:p w14:paraId="30DE2A9D" w14:textId="77777777" w:rsidR="00510956" w:rsidRPr="00E26AFD" w:rsidRDefault="00510956" w:rsidP="00510956">
      <w:pPr>
        <w:pStyle w:val="Bezproreda"/>
        <w:jc w:val="both"/>
        <w:rPr>
          <w:rFonts w:ascii="Times New Roman" w:hAnsi="Times New Roman" w:cs="Times New Roman"/>
          <w:sz w:val="24"/>
          <w:szCs w:val="24"/>
        </w:rPr>
      </w:pPr>
      <w:r w:rsidRPr="00E26AFD">
        <w:rPr>
          <w:rFonts w:ascii="Times New Roman" w:hAnsi="Times New Roman" w:cs="Times New Roman"/>
          <w:sz w:val="24"/>
          <w:szCs w:val="24"/>
        </w:rPr>
        <w:t xml:space="preserve">Prilozi koji sastavni dio Poziva: </w:t>
      </w:r>
    </w:p>
    <w:p w14:paraId="561588A6" w14:textId="77777777" w:rsidR="00510956" w:rsidRPr="00E26AFD" w:rsidRDefault="00510956" w:rsidP="00510956">
      <w:pPr>
        <w:pStyle w:val="Bezproreda"/>
        <w:jc w:val="both"/>
        <w:rPr>
          <w:rFonts w:ascii="Times New Roman" w:hAnsi="Times New Roman" w:cs="Times New Roman"/>
          <w:sz w:val="24"/>
          <w:szCs w:val="24"/>
        </w:rPr>
      </w:pPr>
    </w:p>
    <w:p w14:paraId="13282A50" w14:textId="77777777" w:rsidR="00510956" w:rsidRPr="00E26AFD" w:rsidRDefault="00510956" w:rsidP="00510956">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1.</w:t>
      </w:r>
      <w:r w:rsidRPr="00E26AFD">
        <w:rPr>
          <w:rFonts w:ascii="Times New Roman" w:hAnsi="Times New Roman" w:cs="Times New Roman"/>
          <w:sz w:val="24"/>
          <w:szCs w:val="24"/>
        </w:rPr>
        <w:tab/>
        <w:t xml:space="preserve">Ugovor o dodjeli bespovratnih financijskih sredstava </w:t>
      </w:r>
    </w:p>
    <w:p w14:paraId="06EC0905" w14:textId="77777777" w:rsidR="00510956" w:rsidRPr="00E26AFD" w:rsidRDefault="00510956" w:rsidP="00510956">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2.</w:t>
      </w:r>
      <w:r w:rsidRPr="00E26AFD">
        <w:rPr>
          <w:rFonts w:ascii="Times New Roman" w:hAnsi="Times New Roman" w:cs="Times New Roman"/>
          <w:sz w:val="24"/>
          <w:szCs w:val="24"/>
        </w:rPr>
        <w:tab/>
        <w:t xml:space="preserve">Opći uvjeti Ugovora </w:t>
      </w:r>
    </w:p>
    <w:p w14:paraId="2822C302" w14:textId="77777777" w:rsidR="00510956" w:rsidRPr="00E26AFD" w:rsidRDefault="00510956" w:rsidP="00510956">
      <w:pPr>
        <w:pStyle w:val="Bezproreda"/>
        <w:ind w:left="709" w:hanging="283"/>
        <w:jc w:val="both"/>
        <w:rPr>
          <w:rFonts w:ascii="Times New Roman" w:hAnsi="Times New Roman" w:cs="Times New Roman"/>
          <w:sz w:val="24"/>
          <w:szCs w:val="24"/>
        </w:rPr>
      </w:pPr>
      <w:r w:rsidRPr="00E26AFD">
        <w:rPr>
          <w:rFonts w:ascii="Times New Roman" w:hAnsi="Times New Roman" w:cs="Times New Roman"/>
          <w:sz w:val="24"/>
          <w:szCs w:val="24"/>
        </w:rPr>
        <w:t>3.</w:t>
      </w:r>
      <w:r w:rsidRPr="00E26AFD">
        <w:rPr>
          <w:rFonts w:ascii="Times New Roman" w:hAnsi="Times New Roman" w:cs="Times New Roman"/>
          <w:sz w:val="24"/>
          <w:szCs w:val="24"/>
        </w:rPr>
        <w:tab/>
        <w:t xml:space="preserve">Prilog Odluci Komisije od 14.5.2019. godine o utvrđivanju smjernica za određivanje financijskih ispravaka koje u slučaju nepoštivanja primjenjivih pravila o javnoj nabavi Komisija primjenjuje na rashode koje financira Unija  </w:t>
      </w:r>
    </w:p>
    <w:p w14:paraId="589FF46C" w14:textId="77777777" w:rsidR="00510956" w:rsidRPr="00E26AFD" w:rsidRDefault="00510956" w:rsidP="00510956">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4.</w:t>
      </w:r>
      <w:r w:rsidRPr="00E26AFD">
        <w:rPr>
          <w:rFonts w:ascii="Times New Roman" w:hAnsi="Times New Roman" w:cs="Times New Roman"/>
          <w:sz w:val="24"/>
          <w:szCs w:val="24"/>
        </w:rPr>
        <w:tab/>
        <w:t xml:space="preserve">Zahtjev za nadoknadom sredstava </w:t>
      </w:r>
    </w:p>
    <w:p w14:paraId="0B70C521" w14:textId="558DC295" w:rsidR="00510956" w:rsidRDefault="00510956" w:rsidP="00E00D7B">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5.</w:t>
      </w:r>
      <w:r w:rsidRPr="00E26AFD">
        <w:rPr>
          <w:rFonts w:ascii="Times New Roman" w:hAnsi="Times New Roman" w:cs="Times New Roman"/>
          <w:sz w:val="24"/>
          <w:szCs w:val="24"/>
        </w:rPr>
        <w:tab/>
        <w:t xml:space="preserve">Završno izvješće </w:t>
      </w:r>
    </w:p>
    <w:p w14:paraId="00473A11" w14:textId="1E14258E" w:rsidR="00084DBE" w:rsidRDefault="00084DBE" w:rsidP="00084DBE">
      <w:pPr>
        <w:pStyle w:val="Bezproreda"/>
        <w:ind w:left="720"/>
        <w:rPr>
          <w:rFonts w:ascii="Times New Roman" w:hAnsi="Times New Roman" w:cs="Times New Roman"/>
          <w:sz w:val="24"/>
          <w:szCs w:val="24"/>
        </w:rPr>
      </w:pPr>
    </w:p>
    <w:p w14:paraId="05F16DCA" w14:textId="2D5C0C94" w:rsidR="007F6D5D" w:rsidRDefault="007F6D5D" w:rsidP="00084DBE">
      <w:pPr>
        <w:pStyle w:val="Bezproreda"/>
        <w:ind w:left="720"/>
        <w:rPr>
          <w:rFonts w:ascii="Times New Roman" w:hAnsi="Times New Roman" w:cs="Times New Roman"/>
          <w:sz w:val="24"/>
          <w:szCs w:val="24"/>
        </w:rPr>
      </w:pPr>
    </w:p>
    <w:p w14:paraId="3F5B513F" w14:textId="77777777" w:rsidR="007F6D5D" w:rsidRDefault="007F6D5D" w:rsidP="00084DBE">
      <w:pPr>
        <w:pStyle w:val="Bezproreda"/>
        <w:ind w:left="720"/>
        <w:rPr>
          <w:rFonts w:ascii="Times New Roman" w:hAnsi="Times New Roman" w:cs="Times New Roman"/>
          <w:sz w:val="24"/>
          <w:szCs w:val="24"/>
        </w:rPr>
      </w:pPr>
    </w:p>
    <w:p w14:paraId="661667AB" w14:textId="77777777" w:rsidR="00604E00" w:rsidRDefault="00604E00" w:rsidP="00084DBE">
      <w:pPr>
        <w:pStyle w:val="Bezproreda"/>
        <w:ind w:left="720"/>
        <w:rPr>
          <w:rFonts w:ascii="Times New Roman" w:hAnsi="Times New Roman" w:cs="Times New Roman"/>
          <w:sz w:val="24"/>
          <w:szCs w:val="24"/>
        </w:rPr>
      </w:pPr>
    </w:p>
    <w:p w14:paraId="478B3EB2" w14:textId="77777777" w:rsidR="00F206FC" w:rsidRDefault="00F206FC" w:rsidP="00372B36">
      <w:pPr>
        <w:pStyle w:val="Naslov1"/>
      </w:pPr>
      <w:bookmarkStart w:id="73" w:name="_POJMOVNIK"/>
      <w:bookmarkStart w:id="74" w:name="_Toc92222543"/>
      <w:bookmarkEnd w:id="73"/>
      <w:r>
        <w:lastRenderedPageBreak/>
        <w:t>POJMOVNIK</w:t>
      </w:r>
      <w:r w:rsidRPr="006F3544">
        <w:t xml:space="preserve"> </w:t>
      </w:r>
      <w:r>
        <w:t xml:space="preserve"> I POPIS KRATICA</w:t>
      </w:r>
      <w:bookmarkEnd w:id="74"/>
      <w:r>
        <w:t xml:space="preserve"> </w:t>
      </w:r>
    </w:p>
    <w:p w14:paraId="43F10610" w14:textId="77777777" w:rsidR="00510956" w:rsidRDefault="00510956" w:rsidP="00226BCE">
      <w:pPr>
        <w:tabs>
          <w:tab w:val="left" w:pos="567"/>
        </w:tabs>
        <w:kinsoku w:val="0"/>
        <w:overflowPunct w:val="0"/>
        <w:spacing w:after="0"/>
        <w:contextualSpacing/>
        <w:outlineLvl w:val="0"/>
        <w:rPr>
          <w:rFonts w:ascii="Times New Roman" w:eastAsiaTheme="majorEastAsia" w:hAnsi="Times New Roman" w:cs="Times New Roman"/>
          <w:b/>
          <w:bCs/>
          <w:sz w:val="24"/>
          <w:highlight w:val="yellow"/>
        </w:rPr>
      </w:pPr>
    </w:p>
    <w:p w14:paraId="10825C0C" w14:textId="0493EB42" w:rsidR="00226BCE" w:rsidRDefault="00084DBE" w:rsidP="00226BCE">
      <w:pPr>
        <w:tabs>
          <w:tab w:val="left" w:pos="567"/>
        </w:tabs>
        <w:kinsoku w:val="0"/>
        <w:overflowPunct w:val="0"/>
        <w:spacing w:after="0"/>
        <w:contextualSpacing/>
        <w:outlineLvl w:val="0"/>
        <w:rPr>
          <w:rFonts w:ascii="Times New Roman" w:eastAsiaTheme="majorEastAsia" w:hAnsi="Times New Roman" w:cs="Times New Roman"/>
          <w:b/>
          <w:bCs/>
          <w:sz w:val="24"/>
        </w:rPr>
      </w:pPr>
      <w:bookmarkStart w:id="75" w:name="_Toc92222544"/>
      <w:r w:rsidRPr="00510956">
        <w:rPr>
          <w:rFonts w:ascii="Times New Roman" w:eastAsiaTheme="majorEastAsia" w:hAnsi="Times New Roman" w:cs="Times New Roman"/>
          <w:b/>
          <w:bCs/>
          <w:sz w:val="24"/>
        </w:rPr>
        <w:t>POPIS KRATICA</w:t>
      </w:r>
      <w:bookmarkEnd w:id="75"/>
    </w:p>
    <w:p w14:paraId="39B4F82D" w14:textId="77777777" w:rsidR="00604E00" w:rsidRPr="00510956" w:rsidRDefault="00604E00" w:rsidP="00226BCE">
      <w:pPr>
        <w:tabs>
          <w:tab w:val="left" w:pos="567"/>
        </w:tabs>
        <w:kinsoku w:val="0"/>
        <w:overflowPunct w:val="0"/>
        <w:spacing w:after="0"/>
        <w:contextualSpacing/>
        <w:outlineLvl w:val="0"/>
        <w:rPr>
          <w:rFonts w:ascii="Times New Roman" w:eastAsiaTheme="majorEastAsia" w:hAnsi="Times New Roman" w:cs="Times New Roman"/>
          <w:b/>
          <w:bCs/>
          <w:sz w:val="24"/>
        </w:rPr>
      </w:pPr>
    </w:p>
    <w:tbl>
      <w:tblPr>
        <w:tblStyle w:val="TableGrid10"/>
        <w:tblW w:w="9078" w:type="dxa"/>
        <w:tblInd w:w="562" w:type="dxa"/>
        <w:tblCellMar>
          <w:top w:w="12" w:type="dxa"/>
          <w:left w:w="151" w:type="dxa"/>
          <w:right w:w="115" w:type="dxa"/>
        </w:tblCellMar>
        <w:tblLook w:val="04A0" w:firstRow="1" w:lastRow="0" w:firstColumn="1" w:lastColumn="0" w:noHBand="0" w:noVBand="1"/>
      </w:tblPr>
      <w:tblGrid>
        <w:gridCol w:w="2131"/>
        <w:gridCol w:w="6947"/>
      </w:tblGrid>
      <w:tr w:rsidR="00084DBE" w:rsidRPr="004E219C" w14:paraId="3BFB385D" w14:textId="77777777" w:rsidTr="00084DBE">
        <w:trPr>
          <w:trHeight w:val="528"/>
        </w:trPr>
        <w:tc>
          <w:tcPr>
            <w:tcW w:w="2131" w:type="dxa"/>
            <w:tcBorders>
              <w:top w:val="single" w:sz="4" w:space="0" w:color="000000"/>
              <w:left w:val="single" w:sz="4" w:space="0" w:color="000000"/>
              <w:bottom w:val="single" w:sz="4" w:space="0" w:color="000000"/>
              <w:right w:val="single" w:sz="4" w:space="0" w:color="000000"/>
            </w:tcBorders>
          </w:tcPr>
          <w:p w14:paraId="7411EFBB" w14:textId="77777777" w:rsidR="00084DBE" w:rsidRPr="00510956" w:rsidRDefault="00084DBE" w:rsidP="00084DBE">
            <w:pPr>
              <w:spacing w:after="0" w:line="259" w:lineRule="auto"/>
              <w:rPr>
                <w:rFonts w:ascii="Times New Roman" w:eastAsia="Times New Roman" w:hAnsi="Times New Roman" w:cs="Times New Roman"/>
                <w:color w:val="000000"/>
                <w:sz w:val="24"/>
              </w:rPr>
            </w:pPr>
            <w:r w:rsidRPr="00510956">
              <w:rPr>
                <w:rFonts w:ascii="Times New Roman" w:eastAsia="Times New Roman" w:hAnsi="Times New Roman" w:cs="Times New Roman"/>
                <w:color w:val="000000"/>
                <w:sz w:val="24"/>
              </w:rPr>
              <w:t>FSEU (EUSF)</w:t>
            </w:r>
          </w:p>
        </w:tc>
        <w:tc>
          <w:tcPr>
            <w:tcW w:w="6947" w:type="dxa"/>
            <w:tcBorders>
              <w:top w:val="single" w:sz="4" w:space="0" w:color="000000"/>
              <w:left w:val="single" w:sz="4" w:space="0" w:color="000000"/>
              <w:bottom w:val="single" w:sz="4" w:space="0" w:color="000000"/>
              <w:right w:val="single" w:sz="4" w:space="0" w:color="000000"/>
            </w:tcBorders>
            <w:vAlign w:val="center"/>
          </w:tcPr>
          <w:p w14:paraId="6F26BBB0" w14:textId="77777777" w:rsidR="00084DBE" w:rsidRPr="00510956" w:rsidRDefault="00084DBE" w:rsidP="00084DBE">
            <w:pPr>
              <w:spacing w:after="0" w:line="259" w:lineRule="auto"/>
              <w:ind w:left="98"/>
              <w:rPr>
                <w:rFonts w:ascii="Times New Roman" w:eastAsia="Times New Roman" w:hAnsi="Times New Roman" w:cs="Times New Roman"/>
                <w:color w:val="000000"/>
                <w:sz w:val="24"/>
              </w:rPr>
            </w:pPr>
            <w:r w:rsidRPr="00510956">
              <w:rPr>
                <w:rFonts w:ascii="Times New Roman" w:eastAsia="Times New Roman" w:hAnsi="Times New Roman" w:cs="Times New Roman"/>
                <w:color w:val="000000"/>
                <w:sz w:val="24"/>
              </w:rPr>
              <w:t>Fond solidarnosti Europske unije</w:t>
            </w:r>
          </w:p>
        </w:tc>
      </w:tr>
      <w:tr w:rsidR="00084DBE" w:rsidRPr="004E219C" w14:paraId="463D138E" w14:textId="77777777" w:rsidTr="00084DBE">
        <w:trPr>
          <w:trHeight w:val="528"/>
        </w:trPr>
        <w:tc>
          <w:tcPr>
            <w:tcW w:w="2131" w:type="dxa"/>
            <w:tcBorders>
              <w:top w:val="single" w:sz="4" w:space="0" w:color="000000"/>
              <w:left w:val="single" w:sz="4" w:space="0" w:color="000000"/>
              <w:bottom w:val="single" w:sz="4" w:space="0" w:color="000000"/>
              <w:right w:val="single" w:sz="4" w:space="0" w:color="000000"/>
            </w:tcBorders>
          </w:tcPr>
          <w:p w14:paraId="2FAE1124" w14:textId="77777777" w:rsidR="00084DBE" w:rsidRPr="00510956" w:rsidRDefault="00084DBE" w:rsidP="00084DBE">
            <w:pPr>
              <w:spacing w:after="0" w:line="259" w:lineRule="auto"/>
              <w:rPr>
                <w:rFonts w:ascii="Times New Roman" w:eastAsia="Times New Roman" w:hAnsi="Times New Roman" w:cs="Times New Roman"/>
                <w:color w:val="000000"/>
                <w:sz w:val="24"/>
              </w:rPr>
            </w:pPr>
            <w:r w:rsidRPr="00510956">
              <w:rPr>
                <w:rFonts w:ascii="Times New Roman" w:eastAsia="Times New Roman" w:hAnsi="Times New Roman" w:cs="Times New Roman"/>
                <w:color w:val="000000"/>
                <w:sz w:val="24"/>
              </w:rPr>
              <w:t xml:space="preserve">NKT </w:t>
            </w:r>
          </w:p>
        </w:tc>
        <w:tc>
          <w:tcPr>
            <w:tcW w:w="6947" w:type="dxa"/>
            <w:tcBorders>
              <w:top w:val="single" w:sz="4" w:space="0" w:color="000000"/>
              <w:left w:val="single" w:sz="4" w:space="0" w:color="000000"/>
              <w:bottom w:val="single" w:sz="4" w:space="0" w:color="000000"/>
              <w:right w:val="single" w:sz="4" w:space="0" w:color="000000"/>
            </w:tcBorders>
            <w:vAlign w:val="center"/>
          </w:tcPr>
          <w:p w14:paraId="43D46540" w14:textId="77777777" w:rsidR="00084DBE" w:rsidRPr="00510956" w:rsidRDefault="00084DBE" w:rsidP="00084DBE">
            <w:pPr>
              <w:spacing w:after="0" w:line="259" w:lineRule="auto"/>
              <w:ind w:left="98"/>
              <w:rPr>
                <w:rFonts w:ascii="Times New Roman" w:eastAsia="Times New Roman" w:hAnsi="Times New Roman" w:cs="Times New Roman"/>
                <w:color w:val="000000"/>
                <w:sz w:val="24"/>
              </w:rPr>
            </w:pPr>
            <w:r w:rsidRPr="00510956">
              <w:rPr>
                <w:rFonts w:ascii="Times New Roman" w:eastAsia="Times New Roman" w:hAnsi="Times New Roman" w:cs="Times New Roman"/>
                <w:color w:val="000000"/>
                <w:sz w:val="24"/>
              </w:rPr>
              <w:t xml:space="preserve">Nacionalno koordinacijsko tijelo  </w:t>
            </w:r>
          </w:p>
        </w:tc>
      </w:tr>
      <w:tr w:rsidR="00084DBE" w:rsidRPr="004E219C" w14:paraId="252116B7" w14:textId="77777777" w:rsidTr="00084DBE">
        <w:trPr>
          <w:trHeight w:val="528"/>
        </w:trPr>
        <w:tc>
          <w:tcPr>
            <w:tcW w:w="2131" w:type="dxa"/>
            <w:tcBorders>
              <w:top w:val="single" w:sz="4" w:space="0" w:color="000000"/>
              <w:left w:val="single" w:sz="4" w:space="0" w:color="000000"/>
              <w:bottom w:val="single" w:sz="4" w:space="0" w:color="000000"/>
              <w:right w:val="single" w:sz="4" w:space="0" w:color="000000"/>
            </w:tcBorders>
          </w:tcPr>
          <w:p w14:paraId="3023F71E" w14:textId="77777777" w:rsidR="00084DBE" w:rsidRPr="00510956" w:rsidRDefault="00084DBE" w:rsidP="00084DBE">
            <w:pPr>
              <w:spacing w:after="0" w:line="259" w:lineRule="auto"/>
              <w:rPr>
                <w:rFonts w:ascii="Times New Roman" w:eastAsia="Times New Roman" w:hAnsi="Times New Roman" w:cs="Times New Roman"/>
                <w:color w:val="000000"/>
                <w:sz w:val="24"/>
              </w:rPr>
            </w:pPr>
            <w:r w:rsidRPr="00510956">
              <w:rPr>
                <w:rFonts w:ascii="Times New Roman" w:eastAsia="Times New Roman" w:hAnsi="Times New Roman" w:cs="Times New Roman"/>
                <w:color w:val="000000"/>
                <w:sz w:val="24"/>
              </w:rPr>
              <w:t>MPGI</w:t>
            </w:r>
          </w:p>
        </w:tc>
        <w:tc>
          <w:tcPr>
            <w:tcW w:w="6947" w:type="dxa"/>
            <w:tcBorders>
              <w:top w:val="single" w:sz="4" w:space="0" w:color="000000"/>
              <w:left w:val="single" w:sz="4" w:space="0" w:color="000000"/>
              <w:bottom w:val="single" w:sz="4" w:space="0" w:color="000000"/>
              <w:right w:val="single" w:sz="4" w:space="0" w:color="000000"/>
            </w:tcBorders>
            <w:vAlign w:val="center"/>
          </w:tcPr>
          <w:p w14:paraId="6ECC0D24" w14:textId="77777777" w:rsidR="00084DBE" w:rsidRPr="00510956" w:rsidRDefault="00084DBE" w:rsidP="00084DBE">
            <w:pPr>
              <w:spacing w:after="0" w:line="259" w:lineRule="auto"/>
              <w:ind w:left="98"/>
              <w:rPr>
                <w:rFonts w:ascii="Times New Roman" w:eastAsia="Times New Roman" w:hAnsi="Times New Roman" w:cs="Times New Roman"/>
                <w:color w:val="000000"/>
                <w:sz w:val="24"/>
              </w:rPr>
            </w:pPr>
            <w:r w:rsidRPr="00510956">
              <w:rPr>
                <w:rFonts w:ascii="Times New Roman" w:eastAsia="Times New Roman" w:hAnsi="Times New Roman" w:cs="Times New Roman"/>
                <w:color w:val="000000"/>
                <w:sz w:val="24"/>
              </w:rPr>
              <w:t>Ministarstvo prostornog uređenja, graditeljstva i državne imovine</w:t>
            </w:r>
          </w:p>
        </w:tc>
      </w:tr>
      <w:tr w:rsidR="00084DBE" w:rsidRPr="004E219C" w14:paraId="5444424F" w14:textId="77777777" w:rsidTr="00084DBE">
        <w:trPr>
          <w:trHeight w:val="526"/>
        </w:trPr>
        <w:tc>
          <w:tcPr>
            <w:tcW w:w="2131" w:type="dxa"/>
            <w:tcBorders>
              <w:top w:val="single" w:sz="4" w:space="0" w:color="000000"/>
              <w:left w:val="single" w:sz="4" w:space="0" w:color="000000"/>
              <w:bottom w:val="single" w:sz="4" w:space="0" w:color="000000"/>
              <w:right w:val="single" w:sz="4" w:space="0" w:color="000000"/>
            </w:tcBorders>
          </w:tcPr>
          <w:p w14:paraId="01712F0B" w14:textId="77777777" w:rsidR="00084DBE" w:rsidRPr="00510956" w:rsidRDefault="00084DBE" w:rsidP="00084DBE">
            <w:pPr>
              <w:spacing w:after="0" w:line="259" w:lineRule="auto"/>
              <w:rPr>
                <w:rFonts w:ascii="Times New Roman" w:eastAsia="Times New Roman" w:hAnsi="Times New Roman" w:cs="Times New Roman"/>
                <w:color w:val="000000"/>
                <w:sz w:val="24"/>
              </w:rPr>
            </w:pPr>
            <w:r w:rsidRPr="00510956">
              <w:rPr>
                <w:rFonts w:ascii="Times New Roman" w:eastAsia="Times New Roman" w:hAnsi="Times New Roman" w:cs="Times New Roman"/>
                <w:color w:val="000000"/>
                <w:sz w:val="24"/>
              </w:rPr>
              <w:t xml:space="preserve">TOPFD </w:t>
            </w:r>
          </w:p>
        </w:tc>
        <w:tc>
          <w:tcPr>
            <w:tcW w:w="6947" w:type="dxa"/>
            <w:tcBorders>
              <w:top w:val="single" w:sz="4" w:space="0" w:color="000000"/>
              <w:left w:val="single" w:sz="4" w:space="0" w:color="000000"/>
              <w:bottom w:val="single" w:sz="4" w:space="0" w:color="000000"/>
              <w:right w:val="single" w:sz="4" w:space="0" w:color="000000"/>
            </w:tcBorders>
            <w:vAlign w:val="center"/>
          </w:tcPr>
          <w:p w14:paraId="6E267430" w14:textId="77777777" w:rsidR="00084DBE" w:rsidRPr="00510956" w:rsidRDefault="00084DBE" w:rsidP="00084DBE">
            <w:pPr>
              <w:spacing w:after="0" w:line="259" w:lineRule="auto"/>
              <w:ind w:left="98"/>
              <w:rPr>
                <w:rFonts w:ascii="Times New Roman" w:eastAsia="Times New Roman" w:hAnsi="Times New Roman" w:cs="Times New Roman"/>
                <w:color w:val="000000"/>
                <w:sz w:val="24"/>
              </w:rPr>
            </w:pPr>
            <w:r w:rsidRPr="00510956">
              <w:rPr>
                <w:rFonts w:ascii="Times New Roman" w:eastAsia="Times New Roman" w:hAnsi="Times New Roman" w:cs="Times New Roman"/>
                <w:color w:val="000000"/>
                <w:sz w:val="24"/>
              </w:rPr>
              <w:t xml:space="preserve">Tijelo određeno za provedbu financijskog doprinosa </w:t>
            </w:r>
          </w:p>
        </w:tc>
      </w:tr>
      <w:tr w:rsidR="00084DBE" w:rsidRPr="004E219C" w14:paraId="1650508C" w14:textId="77777777" w:rsidTr="00084DBE">
        <w:trPr>
          <w:trHeight w:val="528"/>
        </w:trPr>
        <w:tc>
          <w:tcPr>
            <w:tcW w:w="2131" w:type="dxa"/>
            <w:tcBorders>
              <w:top w:val="single" w:sz="4" w:space="0" w:color="000000"/>
              <w:left w:val="single" w:sz="4" w:space="0" w:color="000000"/>
              <w:bottom w:val="single" w:sz="4" w:space="0" w:color="000000"/>
              <w:right w:val="single" w:sz="4" w:space="0" w:color="000000"/>
            </w:tcBorders>
          </w:tcPr>
          <w:p w14:paraId="59B0B33B" w14:textId="77777777" w:rsidR="00084DBE" w:rsidRPr="00510956" w:rsidRDefault="00084DBE" w:rsidP="00084DBE">
            <w:pPr>
              <w:spacing w:after="0" w:line="259" w:lineRule="auto"/>
              <w:rPr>
                <w:rFonts w:ascii="Times New Roman" w:eastAsia="Times New Roman" w:hAnsi="Times New Roman" w:cs="Times New Roman"/>
                <w:color w:val="000000"/>
                <w:sz w:val="24"/>
              </w:rPr>
            </w:pPr>
            <w:r w:rsidRPr="00510956">
              <w:rPr>
                <w:rFonts w:ascii="Times New Roman" w:eastAsia="Times New Roman" w:hAnsi="Times New Roman" w:cs="Times New Roman"/>
                <w:color w:val="000000"/>
                <w:sz w:val="24"/>
              </w:rPr>
              <w:t>MINGOR</w:t>
            </w:r>
          </w:p>
        </w:tc>
        <w:tc>
          <w:tcPr>
            <w:tcW w:w="6947" w:type="dxa"/>
            <w:tcBorders>
              <w:top w:val="single" w:sz="4" w:space="0" w:color="000000"/>
              <w:left w:val="single" w:sz="4" w:space="0" w:color="000000"/>
              <w:bottom w:val="single" w:sz="4" w:space="0" w:color="000000"/>
              <w:right w:val="single" w:sz="4" w:space="0" w:color="000000"/>
            </w:tcBorders>
            <w:vAlign w:val="center"/>
          </w:tcPr>
          <w:p w14:paraId="6AD8B2CD" w14:textId="77777777" w:rsidR="00084DBE" w:rsidRPr="00510956" w:rsidRDefault="00084DBE" w:rsidP="00084DBE">
            <w:pPr>
              <w:spacing w:after="0" w:line="259" w:lineRule="auto"/>
              <w:ind w:left="98"/>
              <w:rPr>
                <w:rFonts w:ascii="Times New Roman" w:eastAsia="Times New Roman" w:hAnsi="Times New Roman" w:cs="Times New Roman"/>
                <w:color w:val="000000"/>
                <w:sz w:val="24"/>
              </w:rPr>
            </w:pPr>
            <w:r w:rsidRPr="00510956">
              <w:rPr>
                <w:rFonts w:ascii="Times New Roman" w:eastAsia="Times New Roman" w:hAnsi="Times New Roman" w:cs="Times New Roman"/>
                <w:color w:val="000000"/>
                <w:sz w:val="24"/>
              </w:rPr>
              <w:t xml:space="preserve">Ministarstvo gospodarstva i održivog razvoja </w:t>
            </w:r>
          </w:p>
        </w:tc>
      </w:tr>
      <w:tr w:rsidR="00084DBE" w:rsidRPr="004E219C" w14:paraId="538FE9CD" w14:textId="77777777" w:rsidTr="00084DBE">
        <w:trPr>
          <w:trHeight w:val="528"/>
        </w:trPr>
        <w:tc>
          <w:tcPr>
            <w:tcW w:w="2131" w:type="dxa"/>
            <w:tcBorders>
              <w:top w:val="single" w:sz="4" w:space="0" w:color="000000"/>
              <w:left w:val="single" w:sz="4" w:space="0" w:color="000000"/>
              <w:bottom w:val="single" w:sz="4" w:space="0" w:color="000000"/>
              <w:right w:val="single" w:sz="4" w:space="0" w:color="000000"/>
            </w:tcBorders>
          </w:tcPr>
          <w:p w14:paraId="222EB7E5" w14:textId="77777777" w:rsidR="00084DBE" w:rsidRPr="00510956" w:rsidRDefault="00084DBE" w:rsidP="00084DBE">
            <w:pPr>
              <w:spacing w:after="0" w:line="259" w:lineRule="auto"/>
              <w:rPr>
                <w:rFonts w:ascii="Times New Roman" w:eastAsia="Times New Roman" w:hAnsi="Times New Roman" w:cs="Times New Roman"/>
                <w:color w:val="000000"/>
                <w:sz w:val="24"/>
              </w:rPr>
            </w:pPr>
            <w:r w:rsidRPr="00510956">
              <w:rPr>
                <w:rFonts w:ascii="Times New Roman" w:eastAsia="Times New Roman" w:hAnsi="Times New Roman" w:cs="Times New Roman"/>
                <w:color w:val="000000"/>
                <w:sz w:val="24"/>
              </w:rPr>
              <w:t>SUK</w:t>
            </w:r>
          </w:p>
        </w:tc>
        <w:tc>
          <w:tcPr>
            <w:tcW w:w="6947" w:type="dxa"/>
            <w:tcBorders>
              <w:top w:val="single" w:sz="4" w:space="0" w:color="000000"/>
              <w:left w:val="single" w:sz="4" w:space="0" w:color="000000"/>
              <w:bottom w:val="single" w:sz="4" w:space="0" w:color="000000"/>
              <w:right w:val="single" w:sz="4" w:space="0" w:color="000000"/>
            </w:tcBorders>
            <w:vAlign w:val="center"/>
          </w:tcPr>
          <w:p w14:paraId="75518608" w14:textId="77777777" w:rsidR="00084DBE" w:rsidRPr="00510956" w:rsidRDefault="00084DBE" w:rsidP="00084DBE">
            <w:pPr>
              <w:spacing w:after="0" w:line="259" w:lineRule="auto"/>
              <w:ind w:left="98"/>
              <w:rPr>
                <w:rFonts w:ascii="Times New Roman" w:eastAsia="Times New Roman" w:hAnsi="Times New Roman" w:cs="Times New Roman"/>
                <w:color w:val="000000"/>
                <w:sz w:val="24"/>
              </w:rPr>
            </w:pPr>
            <w:r w:rsidRPr="00510956">
              <w:rPr>
                <w:rFonts w:ascii="Times New Roman" w:eastAsia="Times New Roman" w:hAnsi="Times New Roman" w:cs="Times New Roman"/>
                <w:color w:val="000000"/>
                <w:sz w:val="24"/>
              </w:rPr>
              <w:t>Sustav upravljanja i kontrole za provedbu FSEU</w:t>
            </w:r>
          </w:p>
        </w:tc>
      </w:tr>
      <w:tr w:rsidR="00084DBE" w:rsidRPr="004E219C" w14:paraId="26C9428F" w14:textId="77777777" w:rsidTr="00084DBE">
        <w:trPr>
          <w:trHeight w:val="528"/>
        </w:trPr>
        <w:tc>
          <w:tcPr>
            <w:tcW w:w="2131" w:type="dxa"/>
            <w:tcBorders>
              <w:top w:val="single" w:sz="4" w:space="0" w:color="000000"/>
              <w:left w:val="single" w:sz="4" w:space="0" w:color="000000"/>
              <w:bottom w:val="single" w:sz="4" w:space="0" w:color="000000"/>
              <w:right w:val="single" w:sz="4" w:space="0" w:color="000000"/>
            </w:tcBorders>
          </w:tcPr>
          <w:p w14:paraId="530931EA" w14:textId="77777777" w:rsidR="00084DBE" w:rsidRPr="00510956" w:rsidRDefault="00084DBE" w:rsidP="00084DBE">
            <w:pPr>
              <w:spacing w:after="0" w:line="259" w:lineRule="auto"/>
              <w:rPr>
                <w:rFonts w:ascii="Times New Roman" w:eastAsia="Times New Roman" w:hAnsi="Times New Roman" w:cs="Times New Roman"/>
                <w:color w:val="000000"/>
                <w:sz w:val="24"/>
              </w:rPr>
            </w:pPr>
            <w:r w:rsidRPr="00510956">
              <w:rPr>
                <w:rFonts w:ascii="Times New Roman" w:eastAsia="Times New Roman" w:hAnsi="Times New Roman" w:cs="Times New Roman"/>
                <w:color w:val="000000"/>
                <w:sz w:val="24"/>
              </w:rPr>
              <w:t>OLAF</w:t>
            </w:r>
          </w:p>
        </w:tc>
        <w:tc>
          <w:tcPr>
            <w:tcW w:w="6947" w:type="dxa"/>
            <w:tcBorders>
              <w:top w:val="single" w:sz="4" w:space="0" w:color="000000"/>
              <w:left w:val="single" w:sz="4" w:space="0" w:color="000000"/>
              <w:bottom w:val="single" w:sz="4" w:space="0" w:color="000000"/>
              <w:right w:val="single" w:sz="4" w:space="0" w:color="000000"/>
            </w:tcBorders>
            <w:vAlign w:val="center"/>
          </w:tcPr>
          <w:p w14:paraId="22CCD30C" w14:textId="77777777" w:rsidR="00084DBE" w:rsidRPr="00510956" w:rsidRDefault="00084DBE" w:rsidP="00084DBE">
            <w:pPr>
              <w:spacing w:after="0" w:line="259" w:lineRule="auto"/>
              <w:ind w:left="98"/>
              <w:rPr>
                <w:rFonts w:ascii="Times New Roman" w:eastAsia="Times New Roman" w:hAnsi="Times New Roman" w:cs="Times New Roman"/>
                <w:color w:val="000000"/>
                <w:sz w:val="24"/>
              </w:rPr>
            </w:pPr>
            <w:r w:rsidRPr="00510956">
              <w:rPr>
                <w:rFonts w:ascii="Times New Roman" w:eastAsia="Times New Roman" w:hAnsi="Times New Roman" w:cs="Times New Roman"/>
                <w:color w:val="000000"/>
                <w:sz w:val="24"/>
              </w:rPr>
              <w:t>Europski ured za borbu protiv prijevara</w:t>
            </w:r>
          </w:p>
        </w:tc>
      </w:tr>
    </w:tbl>
    <w:p w14:paraId="54DF1471" w14:textId="77777777" w:rsidR="00510956" w:rsidRDefault="00510956" w:rsidP="00226BCE">
      <w:pPr>
        <w:tabs>
          <w:tab w:val="left" w:pos="567"/>
        </w:tabs>
        <w:kinsoku w:val="0"/>
        <w:overflowPunct w:val="0"/>
        <w:spacing w:after="0"/>
        <w:contextualSpacing/>
        <w:outlineLvl w:val="0"/>
        <w:rPr>
          <w:rFonts w:ascii="Times New Roman" w:eastAsiaTheme="majorEastAsia" w:hAnsi="Times New Roman" w:cs="Times New Roman"/>
          <w:b/>
          <w:bCs/>
          <w:sz w:val="24"/>
          <w:highlight w:val="yellow"/>
        </w:rPr>
      </w:pPr>
    </w:p>
    <w:p w14:paraId="0D2018CF" w14:textId="77777777" w:rsidR="00510956" w:rsidRDefault="00510956" w:rsidP="00226BCE">
      <w:pPr>
        <w:tabs>
          <w:tab w:val="left" w:pos="567"/>
        </w:tabs>
        <w:kinsoku w:val="0"/>
        <w:overflowPunct w:val="0"/>
        <w:spacing w:after="0"/>
        <w:contextualSpacing/>
        <w:outlineLvl w:val="0"/>
        <w:rPr>
          <w:rFonts w:ascii="Times New Roman" w:eastAsiaTheme="majorEastAsia" w:hAnsi="Times New Roman" w:cs="Times New Roman"/>
          <w:b/>
          <w:bCs/>
          <w:sz w:val="24"/>
          <w:highlight w:val="yellow"/>
        </w:rPr>
      </w:pPr>
    </w:p>
    <w:p w14:paraId="236463F0" w14:textId="77777777" w:rsidR="00084DBE" w:rsidRPr="004E219C" w:rsidRDefault="00084DBE" w:rsidP="00226BCE">
      <w:pPr>
        <w:tabs>
          <w:tab w:val="left" w:pos="567"/>
        </w:tabs>
        <w:kinsoku w:val="0"/>
        <w:overflowPunct w:val="0"/>
        <w:spacing w:after="0"/>
        <w:contextualSpacing/>
        <w:outlineLvl w:val="0"/>
        <w:rPr>
          <w:rFonts w:ascii="Times New Roman" w:eastAsiaTheme="majorEastAsia" w:hAnsi="Times New Roman" w:cs="Times New Roman"/>
          <w:b/>
          <w:bCs/>
          <w:sz w:val="24"/>
          <w:highlight w:val="yellow"/>
        </w:rPr>
      </w:pPr>
      <w:bookmarkStart w:id="76" w:name="_Toc92222545"/>
      <w:r w:rsidRPr="00510956">
        <w:rPr>
          <w:rFonts w:ascii="Times New Roman" w:eastAsiaTheme="majorEastAsia" w:hAnsi="Times New Roman" w:cs="Times New Roman"/>
          <w:b/>
          <w:bCs/>
          <w:sz w:val="24"/>
        </w:rPr>
        <w:t>POJMOVNIK</w:t>
      </w:r>
      <w:bookmarkEnd w:id="76"/>
    </w:p>
    <w:p w14:paraId="5D5AC481" w14:textId="77777777" w:rsidR="00084DBE" w:rsidRPr="004E219C" w:rsidRDefault="00084DBE" w:rsidP="00226BCE">
      <w:pPr>
        <w:tabs>
          <w:tab w:val="left" w:pos="567"/>
        </w:tabs>
        <w:kinsoku w:val="0"/>
        <w:overflowPunct w:val="0"/>
        <w:spacing w:after="0"/>
        <w:contextualSpacing/>
        <w:outlineLvl w:val="0"/>
        <w:rPr>
          <w:rFonts w:ascii="Times New Roman" w:eastAsiaTheme="majorEastAsia" w:hAnsi="Times New Roman" w:cs="Times New Roman"/>
          <w:b/>
          <w:bCs/>
          <w:sz w:val="24"/>
          <w:highlight w:val="yellow"/>
        </w:rPr>
      </w:pPr>
    </w:p>
    <w:tbl>
      <w:tblPr>
        <w:tblStyle w:val="TableGrid"/>
        <w:tblW w:w="9083" w:type="dxa"/>
        <w:tblInd w:w="562" w:type="dxa"/>
        <w:tblCellMar>
          <w:top w:w="7" w:type="dxa"/>
          <w:left w:w="5" w:type="dxa"/>
          <w:right w:w="50" w:type="dxa"/>
        </w:tblCellMar>
        <w:tblLook w:val="04A0" w:firstRow="1" w:lastRow="0" w:firstColumn="1" w:lastColumn="0" w:noHBand="0" w:noVBand="1"/>
      </w:tblPr>
      <w:tblGrid>
        <w:gridCol w:w="2364"/>
        <w:gridCol w:w="6719"/>
      </w:tblGrid>
      <w:tr w:rsidR="00510956" w:rsidRPr="00080FAD" w14:paraId="2BFAE25C" w14:textId="77777777" w:rsidTr="009C3BA4">
        <w:trPr>
          <w:trHeight w:val="862"/>
        </w:trPr>
        <w:tc>
          <w:tcPr>
            <w:tcW w:w="2364" w:type="dxa"/>
            <w:tcBorders>
              <w:top w:val="single" w:sz="4" w:space="0" w:color="000000"/>
              <w:left w:val="single" w:sz="4" w:space="0" w:color="000000"/>
              <w:bottom w:val="single" w:sz="4" w:space="0" w:color="000000"/>
              <w:right w:val="single" w:sz="4" w:space="0" w:color="000000"/>
            </w:tcBorders>
          </w:tcPr>
          <w:p w14:paraId="7E316C4A"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Akt </w:t>
            </w:r>
          </w:p>
        </w:tc>
        <w:tc>
          <w:tcPr>
            <w:tcW w:w="6719" w:type="dxa"/>
            <w:tcBorders>
              <w:top w:val="single" w:sz="4" w:space="0" w:color="000000"/>
              <w:left w:val="single" w:sz="4" w:space="0" w:color="000000"/>
              <w:bottom w:val="single" w:sz="4" w:space="0" w:color="000000"/>
              <w:right w:val="single" w:sz="4" w:space="0" w:color="000000"/>
            </w:tcBorders>
          </w:tcPr>
          <w:p w14:paraId="49145482" w14:textId="77777777" w:rsidR="00510956" w:rsidRPr="00080FAD" w:rsidRDefault="00510956" w:rsidP="009C3BA4">
            <w:pPr>
              <w:spacing w:after="0" w:line="259" w:lineRule="auto"/>
              <w:ind w:right="203"/>
              <w:jc w:val="both"/>
              <w:rPr>
                <w:rFonts w:ascii="Times New Roman" w:hAnsi="Times New Roman" w:cs="Times New Roman"/>
                <w:sz w:val="24"/>
                <w:szCs w:val="24"/>
              </w:rPr>
            </w:pPr>
            <w:r w:rsidRPr="00080FAD">
              <w:rPr>
                <w:rFonts w:ascii="Times New Roman" w:hAnsi="Times New Roman" w:cs="Times New Roman"/>
                <w:sz w:val="24"/>
                <w:szCs w:val="24"/>
              </w:rPr>
              <w:t xml:space="preserve">Akt koji je za strane Ugovora pravno obvezujući po svojoj naravi ili po odluci države članice (NKT-a), a temelji se na nacionalnim i/ili EU pravilima ili predstavlja nacionalno i/ili EU pravilo </w:t>
            </w:r>
          </w:p>
        </w:tc>
      </w:tr>
      <w:tr w:rsidR="00510956" w:rsidRPr="00080FAD" w14:paraId="79A29A12" w14:textId="77777777" w:rsidTr="009C3BA4">
        <w:trPr>
          <w:trHeight w:val="1709"/>
        </w:trPr>
        <w:tc>
          <w:tcPr>
            <w:tcW w:w="2364" w:type="dxa"/>
            <w:tcBorders>
              <w:top w:val="single" w:sz="4" w:space="0" w:color="000000"/>
              <w:left w:val="single" w:sz="4" w:space="0" w:color="000000"/>
              <w:bottom w:val="single" w:sz="4" w:space="0" w:color="000000"/>
              <w:right w:val="single" w:sz="4" w:space="0" w:color="000000"/>
            </w:tcBorders>
          </w:tcPr>
          <w:p w14:paraId="52CAA2CF"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Bespovratna financijska    sredstva </w:t>
            </w:r>
          </w:p>
        </w:tc>
        <w:tc>
          <w:tcPr>
            <w:tcW w:w="6719" w:type="dxa"/>
            <w:tcBorders>
              <w:top w:val="single" w:sz="4" w:space="0" w:color="000000"/>
              <w:left w:val="single" w:sz="4" w:space="0" w:color="000000"/>
              <w:bottom w:val="single" w:sz="4" w:space="0" w:color="000000"/>
              <w:right w:val="single" w:sz="4" w:space="0" w:color="000000"/>
            </w:tcBorders>
          </w:tcPr>
          <w:p w14:paraId="42D4D2AA" w14:textId="77777777" w:rsidR="00510956" w:rsidRPr="00080FAD" w:rsidRDefault="00510956" w:rsidP="009C3BA4">
            <w:pPr>
              <w:spacing w:after="0" w:line="259" w:lineRule="auto"/>
              <w:ind w:right="212"/>
              <w:jc w:val="both"/>
              <w:rPr>
                <w:rFonts w:ascii="Times New Roman" w:hAnsi="Times New Roman" w:cs="Times New Roman"/>
                <w:sz w:val="24"/>
                <w:szCs w:val="24"/>
              </w:rPr>
            </w:pPr>
            <w:r w:rsidRPr="00080FAD">
              <w:rPr>
                <w:rFonts w:ascii="Times New Roman" w:hAnsi="Times New Roman" w:cs="Times New Roman"/>
                <w:sz w:val="24"/>
                <w:szCs w:val="24"/>
              </w:rPr>
              <w:t xml:space="preserve">Bespovratna financijska sredstva su iznos novca koji se može dodijeliti Korisniku.  Definira se u apsolutnim brojkama i u omjeru u odnosu na ukupne prihvatljive troškove. Izvor bespovratnih sredstava su sredstva FSEU, a mogu biti sredstva državnog proračuna i druga nacionalna sredstva. </w:t>
            </w:r>
          </w:p>
        </w:tc>
      </w:tr>
      <w:tr w:rsidR="00510956" w:rsidRPr="00080FAD" w14:paraId="3794FE01" w14:textId="77777777" w:rsidTr="009C3BA4">
        <w:trPr>
          <w:trHeight w:val="852"/>
        </w:trPr>
        <w:tc>
          <w:tcPr>
            <w:tcW w:w="2364" w:type="dxa"/>
            <w:tcBorders>
              <w:top w:val="single" w:sz="4" w:space="0" w:color="000000"/>
              <w:left w:val="single" w:sz="4" w:space="0" w:color="000000"/>
              <w:bottom w:val="single" w:sz="4" w:space="0" w:color="000000"/>
              <w:right w:val="single" w:sz="4" w:space="0" w:color="000000"/>
            </w:tcBorders>
          </w:tcPr>
          <w:p w14:paraId="6DFDAE54"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Dan </w:t>
            </w:r>
          </w:p>
        </w:tc>
        <w:tc>
          <w:tcPr>
            <w:tcW w:w="6719" w:type="dxa"/>
            <w:tcBorders>
              <w:top w:val="single" w:sz="4" w:space="0" w:color="000000"/>
              <w:left w:val="single" w:sz="4" w:space="0" w:color="000000"/>
              <w:bottom w:val="single" w:sz="4" w:space="0" w:color="000000"/>
              <w:right w:val="single" w:sz="4" w:space="0" w:color="000000"/>
            </w:tcBorders>
          </w:tcPr>
          <w:p w14:paraId="3815CE38" w14:textId="77777777" w:rsidR="00510956" w:rsidRPr="00080FAD" w:rsidRDefault="00510956" w:rsidP="009C3BA4">
            <w:pPr>
              <w:spacing w:after="0" w:line="259" w:lineRule="auto"/>
              <w:ind w:left="2"/>
              <w:jc w:val="both"/>
              <w:rPr>
                <w:rFonts w:ascii="Times New Roman" w:hAnsi="Times New Roman" w:cs="Times New Roman"/>
                <w:sz w:val="24"/>
                <w:szCs w:val="24"/>
              </w:rPr>
            </w:pPr>
            <w:r w:rsidRPr="00080FAD">
              <w:rPr>
                <w:rFonts w:ascii="Times New Roman" w:hAnsi="Times New Roman" w:cs="Times New Roman"/>
                <w:sz w:val="24"/>
                <w:szCs w:val="24"/>
              </w:rPr>
              <w:t>Kalendarski dani ako nije drukčije određen</w:t>
            </w:r>
            <w:r>
              <w:rPr>
                <w:rFonts w:ascii="Times New Roman" w:hAnsi="Times New Roman" w:cs="Times New Roman"/>
                <w:sz w:val="24"/>
                <w:szCs w:val="24"/>
              </w:rPr>
              <w:t>o pojedinim odredbama ovih Općih</w:t>
            </w:r>
            <w:r w:rsidRPr="00080FAD">
              <w:rPr>
                <w:rFonts w:ascii="Times New Roman" w:hAnsi="Times New Roman" w:cs="Times New Roman"/>
                <w:sz w:val="24"/>
                <w:szCs w:val="24"/>
              </w:rPr>
              <w:t xml:space="preserve"> uvjeta. </w:t>
            </w:r>
          </w:p>
        </w:tc>
      </w:tr>
      <w:tr w:rsidR="00510956" w:rsidRPr="00080FAD" w14:paraId="6A5B9C7F" w14:textId="77777777" w:rsidTr="009C3BA4">
        <w:trPr>
          <w:trHeight w:val="2401"/>
        </w:trPr>
        <w:tc>
          <w:tcPr>
            <w:tcW w:w="2364" w:type="dxa"/>
            <w:tcBorders>
              <w:top w:val="single" w:sz="4" w:space="0" w:color="000000"/>
              <w:left w:val="single" w:sz="4" w:space="0" w:color="000000"/>
              <w:bottom w:val="single" w:sz="4" w:space="0" w:color="000000"/>
              <w:right w:val="single" w:sz="4" w:space="0" w:color="000000"/>
            </w:tcBorders>
          </w:tcPr>
          <w:p w14:paraId="69E14706"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Europski ured za borbu protiv prijevara (OLAF) </w:t>
            </w:r>
          </w:p>
        </w:tc>
        <w:tc>
          <w:tcPr>
            <w:tcW w:w="6719" w:type="dxa"/>
            <w:tcBorders>
              <w:top w:val="single" w:sz="4" w:space="0" w:color="000000"/>
              <w:left w:val="single" w:sz="4" w:space="0" w:color="000000"/>
              <w:bottom w:val="single" w:sz="4" w:space="0" w:color="000000"/>
              <w:right w:val="single" w:sz="4" w:space="0" w:color="000000"/>
            </w:tcBorders>
          </w:tcPr>
          <w:p w14:paraId="026EA925" w14:textId="77777777" w:rsidR="00510956" w:rsidRPr="00080FAD" w:rsidRDefault="00510956" w:rsidP="009C3BA4">
            <w:pPr>
              <w:spacing w:after="0" w:line="259" w:lineRule="auto"/>
              <w:ind w:right="177"/>
              <w:jc w:val="both"/>
              <w:rPr>
                <w:rFonts w:ascii="Times New Roman" w:hAnsi="Times New Roman" w:cs="Times New Roman"/>
                <w:sz w:val="24"/>
                <w:szCs w:val="24"/>
              </w:rPr>
            </w:pPr>
            <w:r w:rsidRPr="00080FAD">
              <w:rPr>
                <w:rFonts w:ascii="Times New Roman" w:hAnsi="Times New Roman" w:cs="Times New Roman"/>
                <w:sz w:val="24"/>
                <w:szCs w:val="24"/>
              </w:rPr>
              <w:t xml:space="preserve">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 </w:t>
            </w:r>
          </w:p>
        </w:tc>
      </w:tr>
      <w:tr w:rsidR="00510956" w:rsidRPr="00080FAD" w14:paraId="5DA77B69" w14:textId="77777777" w:rsidTr="009C3BA4">
        <w:trPr>
          <w:trHeight w:val="456"/>
        </w:trPr>
        <w:tc>
          <w:tcPr>
            <w:tcW w:w="2364" w:type="dxa"/>
            <w:tcBorders>
              <w:top w:val="single" w:sz="4" w:space="0" w:color="000000"/>
              <w:left w:val="single" w:sz="4" w:space="0" w:color="000000"/>
              <w:bottom w:val="single" w:sz="4" w:space="0" w:color="000000"/>
              <w:right w:val="single" w:sz="4" w:space="0" w:color="000000"/>
            </w:tcBorders>
          </w:tcPr>
          <w:p w14:paraId="578FACD9"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Izdatak (trošak) </w:t>
            </w:r>
          </w:p>
        </w:tc>
        <w:tc>
          <w:tcPr>
            <w:tcW w:w="6719" w:type="dxa"/>
            <w:tcBorders>
              <w:top w:val="single" w:sz="4" w:space="0" w:color="000000"/>
              <w:left w:val="single" w:sz="4" w:space="0" w:color="000000"/>
              <w:bottom w:val="single" w:sz="4" w:space="0" w:color="000000"/>
              <w:right w:val="single" w:sz="4" w:space="0" w:color="000000"/>
            </w:tcBorders>
          </w:tcPr>
          <w:p w14:paraId="3DE6E337" w14:textId="77777777" w:rsidR="00510956" w:rsidRPr="00080FAD" w:rsidRDefault="00510956" w:rsidP="009C3BA4">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Izdatak je trošak koji je plaćen iz sredstava Korisnika ili Prijavitelja. </w:t>
            </w:r>
          </w:p>
        </w:tc>
      </w:tr>
      <w:tr w:rsidR="00510956" w:rsidRPr="00080FAD" w14:paraId="4AE7F156" w14:textId="77777777" w:rsidTr="009C3BA4">
        <w:trPr>
          <w:trHeight w:val="749"/>
        </w:trPr>
        <w:tc>
          <w:tcPr>
            <w:tcW w:w="2364" w:type="dxa"/>
            <w:tcBorders>
              <w:top w:val="single" w:sz="4" w:space="0" w:color="000000"/>
              <w:left w:val="single" w:sz="4" w:space="0" w:color="000000"/>
              <w:bottom w:val="single" w:sz="4" w:space="0" w:color="000000"/>
              <w:right w:val="single" w:sz="4" w:space="0" w:color="000000"/>
            </w:tcBorders>
          </w:tcPr>
          <w:p w14:paraId="7D366174"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Izjava o imenovanju voditelja operacije </w:t>
            </w:r>
          </w:p>
        </w:tc>
        <w:tc>
          <w:tcPr>
            <w:tcW w:w="6719" w:type="dxa"/>
            <w:tcBorders>
              <w:top w:val="single" w:sz="4" w:space="0" w:color="000000"/>
              <w:left w:val="single" w:sz="4" w:space="0" w:color="000000"/>
              <w:bottom w:val="single" w:sz="4" w:space="0" w:color="000000"/>
              <w:right w:val="single" w:sz="4" w:space="0" w:color="000000"/>
            </w:tcBorders>
          </w:tcPr>
          <w:p w14:paraId="2A459814" w14:textId="77777777" w:rsidR="00510956" w:rsidRPr="00080FAD" w:rsidRDefault="00510956" w:rsidP="009C3BA4">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Izjava o imenovanju voditelja operacije je izjava u kojoj Prijavitelj imenuje odgovornu operativnu osobu za prijavu i provedbu operacije. </w:t>
            </w:r>
          </w:p>
        </w:tc>
      </w:tr>
    </w:tbl>
    <w:tbl>
      <w:tblPr>
        <w:tblStyle w:val="TableGrid110"/>
        <w:tblW w:w="9083" w:type="dxa"/>
        <w:tblInd w:w="562" w:type="dxa"/>
        <w:tblCellMar>
          <w:top w:w="7" w:type="dxa"/>
          <w:left w:w="5" w:type="dxa"/>
          <w:right w:w="115" w:type="dxa"/>
        </w:tblCellMar>
        <w:tblLook w:val="04A0" w:firstRow="1" w:lastRow="0" w:firstColumn="1" w:lastColumn="0" w:noHBand="0" w:noVBand="1"/>
      </w:tblPr>
      <w:tblGrid>
        <w:gridCol w:w="2364"/>
        <w:gridCol w:w="6719"/>
      </w:tblGrid>
      <w:tr w:rsidR="00510956" w:rsidRPr="00080FAD" w14:paraId="00EED329" w14:textId="77777777" w:rsidTr="009C3BA4">
        <w:trPr>
          <w:trHeight w:val="1037"/>
        </w:trPr>
        <w:tc>
          <w:tcPr>
            <w:tcW w:w="2364" w:type="dxa"/>
            <w:tcBorders>
              <w:top w:val="single" w:sz="4" w:space="0" w:color="000000"/>
              <w:left w:val="single" w:sz="4" w:space="0" w:color="000000"/>
              <w:bottom w:val="single" w:sz="4" w:space="0" w:color="000000"/>
              <w:right w:val="single" w:sz="4" w:space="0" w:color="000000"/>
            </w:tcBorders>
          </w:tcPr>
          <w:p w14:paraId="3F224151"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lastRenderedPageBreak/>
              <w:t xml:space="preserve">Korisnik </w:t>
            </w:r>
          </w:p>
        </w:tc>
        <w:tc>
          <w:tcPr>
            <w:tcW w:w="6719" w:type="dxa"/>
            <w:tcBorders>
              <w:top w:val="single" w:sz="4" w:space="0" w:color="000000"/>
              <w:left w:val="single" w:sz="4" w:space="0" w:color="000000"/>
              <w:bottom w:val="single" w:sz="4" w:space="0" w:color="000000"/>
              <w:right w:val="single" w:sz="4" w:space="0" w:color="000000"/>
            </w:tcBorders>
          </w:tcPr>
          <w:p w14:paraId="2030886F" w14:textId="77777777" w:rsidR="00510956" w:rsidRPr="00080FAD" w:rsidRDefault="00510956" w:rsidP="009C3BA4">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Korisnik je uspješan prijavitelj s kojim se potpisuje Ugovor o dodjeli bespovratnih financijskih sredstava. Izravno je odgovoran za početak, upravljanje, provedbu i rezultate operacije.  </w:t>
            </w:r>
          </w:p>
        </w:tc>
      </w:tr>
      <w:tr w:rsidR="00510956" w:rsidRPr="00080FAD" w14:paraId="170B6DDC" w14:textId="77777777" w:rsidTr="009C3BA4">
        <w:trPr>
          <w:trHeight w:val="1728"/>
        </w:trPr>
        <w:tc>
          <w:tcPr>
            <w:tcW w:w="2364" w:type="dxa"/>
            <w:tcBorders>
              <w:top w:val="single" w:sz="4" w:space="0" w:color="000000"/>
              <w:left w:val="single" w:sz="4" w:space="0" w:color="000000"/>
              <w:bottom w:val="single" w:sz="4" w:space="0" w:color="000000"/>
              <w:right w:val="single" w:sz="4" w:space="0" w:color="000000"/>
            </w:tcBorders>
          </w:tcPr>
          <w:p w14:paraId="65276E49"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Nabava </w:t>
            </w:r>
          </w:p>
        </w:tc>
        <w:tc>
          <w:tcPr>
            <w:tcW w:w="6719" w:type="dxa"/>
            <w:tcBorders>
              <w:top w:val="single" w:sz="4" w:space="0" w:color="000000"/>
              <w:left w:val="single" w:sz="4" w:space="0" w:color="000000"/>
              <w:bottom w:val="single" w:sz="4" w:space="0" w:color="000000"/>
              <w:right w:val="single" w:sz="4" w:space="0" w:color="000000"/>
            </w:tcBorders>
          </w:tcPr>
          <w:p w14:paraId="34BECEAC" w14:textId="77777777" w:rsidR="00510956" w:rsidRPr="00080FAD" w:rsidRDefault="00510956" w:rsidP="009C3BA4">
            <w:pPr>
              <w:spacing w:after="0" w:line="259" w:lineRule="auto"/>
              <w:ind w:right="122"/>
              <w:jc w:val="both"/>
              <w:rPr>
                <w:rFonts w:ascii="Times New Roman" w:hAnsi="Times New Roman" w:cs="Times New Roman"/>
                <w:sz w:val="24"/>
                <w:szCs w:val="24"/>
              </w:rPr>
            </w:pPr>
            <w:r w:rsidRPr="00080FAD">
              <w:rPr>
                <w:rFonts w:ascii="Times New Roman" w:hAnsi="Times New Roman" w:cs="Times New Roman"/>
                <w:sz w:val="24"/>
                <w:szCs w:val="24"/>
              </w:rPr>
              <w:t xml:space="preserve">Nabava radova, robe i/ili usluga za potrebe operacije koja je predmet Ugovora, a provodi se u skladu s odredbama Zakona o javnoj nabavi. </w:t>
            </w:r>
          </w:p>
        </w:tc>
      </w:tr>
      <w:tr w:rsidR="00510956" w:rsidRPr="00080FAD" w14:paraId="2823EB6B" w14:textId="77777777" w:rsidTr="009C3BA4">
        <w:trPr>
          <w:trHeight w:val="2547"/>
        </w:trPr>
        <w:tc>
          <w:tcPr>
            <w:tcW w:w="2364" w:type="dxa"/>
            <w:tcBorders>
              <w:top w:val="single" w:sz="4" w:space="0" w:color="000000"/>
              <w:left w:val="single" w:sz="4" w:space="0" w:color="000000"/>
              <w:bottom w:val="single" w:sz="4" w:space="0" w:color="000000"/>
              <w:right w:val="single" w:sz="4" w:space="0" w:color="000000"/>
            </w:tcBorders>
          </w:tcPr>
          <w:p w14:paraId="2C824E71" w14:textId="77777777" w:rsidR="00510956" w:rsidRPr="00F27DE7" w:rsidRDefault="00510956" w:rsidP="009C3BA4">
            <w:pPr>
              <w:spacing w:after="15" w:line="259" w:lineRule="auto"/>
              <w:rPr>
                <w:rFonts w:ascii="Times New Roman" w:hAnsi="Times New Roman" w:cs="Times New Roman"/>
                <w:sz w:val="24"/>
                <w:szCs w:val="24"/>
              </w:rPr>
            </w:pPr>
            <w:r w:rsidRPr="00F27DE7">
              <w:rPr>
                <w:rFonts w:ascii="Times New Roman" w:hAnsi="Times New Roman" w:cs="Times New Roman"/>
                <w:sz w:val="24"/>
                <w:szCs w:val="24"/>
              </w:rPr>
              <w:t xml:space="preserve">Nacionalno </w:t>
            </w:r>
          </w:p>
          <w:p w14:paraId="1E07FD66" w14:textId="77777777" w:rsidR="00510956" w:rsidRPr="00F27DE7" w:rsidRDefault="00510956" w:rsidP="009C3BA4">
            <w:pPr>
              <w:spacing w:after="17" w:line="259" w:lineRule="auto"/>
              <w:rPr>
                <w:rFonts w:ascii="Times New Roman" w:hAnsi="Times New Roman" w:cs="Times New Roman"/>
                <w:sz w:val="24"/>
                <w:szCs w:val="24"/>
              </w:rPr>
            </w:pPr>
            <w:r w:rsidRPr="00F27DE7">
              <w:rPr>
                <w:rFonts w:ascii="Times New Roman" w:hAnsi="Times New Roman" w:cs="Times New Roman"/>
                <w:sz w:val="24"/>
                <w:szCs w:val="24"/>
              </w:rPr>
              <w:t xml:space="preserve">koordinacijsko tijelo </w:t>
            </w:r>
          </w:p>
          <w:p w14:paraId="3390FC4F" w14:textId="77777777" w:rsidR="00510956" w:rsidRPr="00F27DE7" w:rsidRDefault="00510956" w:rsidP="009C3BA4">
            <w:pPr>
              <w:spacing w:after="0" w:line="259" w:lineRule="auto"/>
              <w:rPr>
                <w:rFonts w:ascii="Times New Roman" w:hAnsi="Times New Roman" w:cs="Times New Roman"/>
                <w:sz w:val="24"/>
                <w:szCs w:val="24"/>
              </w:rPr>
            </w:pPr>
            <w:r w:rsidRPr="00F27DE7">
              <w:rPr>
                <w:rFonts w:ascii="Times New Roman" w:hAnsi="Times New Roman" w:cs="Times New Roman"/>
                <w:sz w:val="24"/>
                <w:szCs w:val="24"/>
              </w:rPr>
              <w:t xml:space="preserve">(NKT) </w:t>
            </w:r>
          </w:p>
        </w:tc>
        <w:tc>
          <w:tcPr>
            <w:tcW w:w="6719" w:type="dxa"/>
            <w:tcBorders>
              <w:top w:val="single" w:sz="4" w:space="0" w:color="000000"/>
              <w:left w:val="single" w:sz="4" w:space="0" w:color="000000"/>
              <w:bottom w:val="single" w:sz="4" w:space="0" w:color="000000"/>
              <w:right w:val="single" w:sz="4" w:space="0" w:color="000000"/>
            </w:tcBorders>
          </w:tcPr>
          <w:p w14:paraId="5C2C3CC3" w14:textId="77777777" w:rsidR="00510956" w:rsidRPr="00F27DE7" w:rsidRDefault="00510956" w:rsidP="009C3BA4">
            <w:pPr>
              <w:spacing w:after="0" w:line="279" w:lineRule="auto"/>
              <w:ind w:right="43"/>
              <w:jc w:val="both"/>
              <w:rPr>
                <w:rFonts w:ascii="Times New Roman" w:hAnsi="Times New Roman" w:cs="Times New Roman"/>
                <w:sz w:val="24"/>
                <w:szCs w:val="24"/>
              </w:rPr>
            </w:pPr>
            <w:r w:rsidRPr="00F27DE7">
              <w:rPr>
                <w:rFonts w:ascii="Times New Roman" w:hAnsi="Times New Roman" w:cs="Times New Roman"/>
                <w:sz w:val="24"/>
                <w:szCs w:val="24"/>
              </w:rPr>
              <w:t>Tijelo iz Odluke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županije, Brodsko-posavske županije, Koprivničko-križevačke županije i Bjelovarsko-bilogorske županije, („Narodne novine“, broj 127/21 i 143/21, u daljnjem tekstu: Odluka VRH).</w:t>
            </w:r>
          </w:p>
        </w:tc>
      </w:tr>
      <w:tr w:rsidR="00510956" w:rsidRPr="00080FAD" w14:paraId="06EFC779" w14:textId="77777777" w:rsidTr="009C3BA4">
        <w:trPr>
          <w:trHeight w:val="2129"/>
        </w:trPr>
        <w:tc>
          <w:tcPr>
            <w:tcW w:w="2364" w:type="dxa"/>
            <w:tcBorders>
              <w:top w:val="single" w:sz="4" w:space="0" w:color="000000"/>
              <w:left w:val="single" w:sz="4" w:space="0" w:color="000000"/>
              <w:bottom w:val="single" w:sz="4" w:space="0" w:color="000000"/>
              <w:right w:val="single" w:sz="4" w:space="0" w:color="000000"/>
            </w:tcBorders>
          </w:tcPr>
          <w:p w14:paraId="050B34E7"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Nepredvidiva okolnost </w:t>
            </w:r>
          </w:p>
        </w:tc>
        <w:tc>
          <w:tcPr>
            <w:tcW w:w="6719" w:type="dxa"/>
            <w:tcBorders>
              <w:top w:val="single" w:sz="4" w:space="0" w:color="000000"/>
              <w:left w:val="single" w:sz="4" w:space="0" w:color="000000"/>
              <w:bottom w:val="single" w:sz="4" w:space="0" w:color="000000"/>
              <w:right w:val="single" w:sz="4" w:space="0" w:color="000000"/>
            </w:tcBorders>
          </w:tcPr>
          <w:p w14:paraId="19F92AE8" w14:textId="77777777" w:rsidR="00510956" w:rsidRPr="00080FAD" w:rsidRDefault="00510956" w:rsidP="009C3BA4">
            <w:pPr>
              <w:spacing w:after="0" w:line="259" w:lineRule="auto"/>
              <w:ind w:right="101"/>
              <w:jc w:val="both"/>
              <w:rPr>
                <w:rFonts w:ascii="Times New Roman" w:hAnsi="Times New Roman" w:cs="Times New Roman"/>
                <w:sz w:val="24"/>
                <w:szCs w:val="24"/>
              </w:rPr>
            </w:pPr>
            <w:r w:rsidRPr="00080FAD">
              <w:rPr>
                <w:rFonts w:ascii="Times New Roman" w:hAnsi="Times New Roman" w:cs="Times New Roman"/>
                <w:sz w:val="24"/>
                <w:szCs w:val="24"/>
              </w:rPr>
              <w:t xml:space="preserve">Objektivna okolnost koja se nije mogla predvidjeti i otkloniti, a  nastala je prije isteka roka za ispunjenje obveze, pri čemu je za jednu Ugovornu stranu ispunjenje obveze postalo pretjerano otežano, odnosno okolnost koja ima učinak na ispunjenje obveze. Nepredvidiva okolnost koja je izvan kontrole dotičnog subjekta, čije se posljedice nisu mogle izbjeći i otkloniti, te se radi o objektivnoj nemogućnosti ispunjenja obveze predstavlja višu silu. </w:t>
            </w:r>
          </w:p>
        </w:tc>
      </w:tr>
      <w:tr w:rsidR="00510956" w:rsidRPr="00080FAD" w14:paraId="506EC17F" w14:textId="77777777" w:rsidTr="009C3BA4">
        <w:trPr>
          <w:trHeight w:val="1874"/>
        </w:trPr>
        <w:tc>
          <w:tcPr>
            <w:tcW w:w="2364" w:type="dxa"/>
            <w:tcBorders>
              <w:top w:val="single" w:sz="4" w:space="0" w:color="000000"/>
              <w:left w:val="single" w:sz="4" w:space="0" w:color="000000"/>
              <w:bottom w:val="single" w:sz="4" w:space="0" w:color="000000"/>
              <w:right w:val="single" w:sz="4" w:space="0" w:color="000000"/>
            </w:tcBorders>
          </w:tcPr>
          <w:p w14:paraId="37C4217C"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Načela ekonomičnosti, učinkovitosti i djelotvornosti </w:t>
            </w:r>
          </w:p>
        </w:tc>
        <w:tc>
          <w:tcPr>
            <w:tcW w:w="6719" w:type="dxa"/>
            <w:tcBorders>
              <w:top w:val="single" w:sz="4" w:space="0" w:color="000000"/>
              <w:left w:val="single" w:sz="4" w:space="0" w:color="000000"/>
              <w:bottom w:val="single" w:sz="4" w:space="0" w:color="000000"/>
              <w:right w:val="single" w:sz="4" w:space="0" w:color="000000"/>
            </w:tcBorders>
          </w:tcPr>
          <w:p w14:paraId="7A45522F" w14:textId="77777777" w:rsidR="00510956" w:rsidRPr="00080FAD" w:rsidRDefault="00510956" w:rsidP="009C3BA4">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 </w:t>
            </w:r>
          </w:p>
        </w:tc>
      </w:tr>
      <w:tr w:rsidR="00510956" w:rsidRPr="00080FAD" w14:paraId="240F9259" w14:textId="77777777" w:rsidTr="009C3BA4">
        <w:trPr>
          <w:trHeight w:val="2125"/>
        </w:trPr>
        <w:tc>
          <w:tcPr>
            <w:tcW w:w="2364" w:type="dxa"/>
            <w:tcBorders>
              <w:top w:val="single" w:sz="4" w:space="0" w:color="000000"/>
              <w:left w:val="single" w:sz="4" w:space="0" w:color="000000"/>
              <w:bottom w:val="single" w:sz="4" w:space="0" w:color="000000"/>
              <w:right w:val="single" w:sz="4" w:space="0" w:color="000000"/>
            </w:tcBorders>
          </w:tcPr>
          <w:p w14:paraId="4401F8AF"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Održivi razvoj </w:t>
            </w:r>
          </w:p>
        </w:tc>
        <w:tc>
          <w:tcPr>
            <w:tcW w:w="6719" w:type="dxa"/>
            <w:tcBorders>
              <w:top w:val="single" w:sz="4" w:space="0" w:color="000000"/>
              <w:left w:val="single" w:sz="4" w:space="0" w:color="000000"/>
              <w:bottom w:val="single" w:sz="4" w:space="0" w:color="000000"/>
              <w:right w:val="single" w:sz="4" w:space="0" w:color="000000"/>
            </w:tcBorders>
          </w:tcPr>
          <w:p w14:paraId="1AAE195C" w14:textId="77777777" w:rsidR="00510956" w:rsidRPr="00080FAD" w:rsidRDefault="00510956" w:rsidP="009C3BA4">
            <w:pPr>
              <w:spacing w:after="0" w:line="259" w:lineRule="auto"/>
              <w:ind w:right="163"/>
              <w:jc w:val="both"/>
              <w:rPr>
                <w:rFonts w:ascii="Times New Roman" w:hAnsi="Times New Roman" w:cs="Times New Roman"/>
                <w:sz w:val="24"/>
                <w:szCs w:val="24"/>
              </w:rPr>
            </w:pPr>
            <w:r w:rsidRPr="00080FAD">
              <w:rPr>
                <w:rFonts w:ascii="Times New Roman" w:hAnsi="Times New Roman" w:cs="Times New Roman"/>
                <w:sz w:val="24"/>
                <w:szCs w:val="24"/>
              </w:rPr>
              <w:t>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r w:rsidRPr="00080FAD">
              <w:rPr>
                <w:rFonts w:ascii="Times New Roman" w:hAnsi="Times New Roman" w:cs="Times New Roman"/>
                <w:sz w:val="24"/>
                <w:szCs w:val="24"/>
                <w:vertAlign w:val="superscript"/>
              </w:rPr>
              <w:footnoteReference w:id="5"/>
            </w:r>
            <w:r w:rsidRPr="00080FAD">
              <w:rPr>
                <w:rFonts w:ascii="Times New Roman" w:hAnsi="Times New Roman" w:cs="Times New Roman"/>
                <w:sz w:val="24"/>
                <w:szCs w:val="24"/>
              </w:rPr>
              <w:t xml:space="preserve"> </w:t>
            </w:r>
          </w:p>
        </w:tc>
      </w:tr>
      <w:tr w:rsidR="00510956" w:rsidRPr="00080FAD" w14:paraId="50D2A64F" w14:textId="77777777" w:rsidTr="009C3BA4">
        <w:trPr>
          <w:trHeight w:val="955"/>
        </w:trPr>
        <w:tc>
          <w:tcPr>
            <w:tcW w:w="2364" w:type="dxa"/>
            <w:tcBorders>
              <w:top w:val="single" w:sz="4" w:space="0" w:color="000000"/>
              <w:left w:val="single" w:sz="4" w:space="0" w:color="000000"/>
              <w:bottom w:val="single" w:sz="4" w:space="0" w:color="000000"/>
              <w:right w:val="single" w:sz="4" w:space="0" w:color="000000"/>
            </w:tcBorders>
            <w:shd w:val="clear" w:color="auto" w:fill="auto"/>
          </w:tcPr>
          <w:p w14:paraId="046E3574" w14:textId="1761133C" w:rsidR="00510956" w:rsidRPr="00646E34" w:rsidRDefault="00FE272C" w:rsidP="009C3BA4">
            <w:pPr>
              <w:spacing w:after="0" w:line="259" w:lineRule="auto"/>
              <w:rPr>
                <w:rFonts w:ascii="Times New Roman" w:hAnsi="Times New Roman" w:cs="Times New Roman"/>
                <w:sz w:val="24"/>
                <w:szCs w:val="24"/>
              </w:rPr>
            </w:pPr>
            <w:r>
              <w:rPr>
                <w:rFonts w:ascii="Times New Roman" w:hAnsi="Times New Roman" w:cs="Times New Roman"/>
                <w:sz w:val="24"/>
                <w:szCs w:val="24"/>
              </w:rPr>
              <w:t>Otvoreni</w:t>
            </w:r>
            <w:r w:rsidR="00510956" w:rsidRPr="00646E34">
              <w:rPr>
                <w:rFonts w:ascii="Times New Roman" w:hAnsi="Times New Roman" w:cs="Times New Roman"/>
                <w:sz w:val="24"/>
                <w:szCs w:val="24"/>
              </w:rPr>
              <w:t xml:space="preserve"> poziv na dostavu projektnih prijedloga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Pr>
          <w:p w14:paraId="130563CF" w14:textId="0C782397" w:rsidR="00510956" w:rsidRPr="00646E34" w:rsidRDefault="00FE272C" w:rsidP="00FE272C">
            <w:pPr>
              <w:rPr>
                <w:rFonts w:ascii="Times New Roman" w:hAnsi="Times New Roman" w:cs="Times New Roman"/>
                <w:sz w:val="24"/>
                <w:szCs w:val="24"/>
              </w:rPr>
            </w:pPr>
            <w:r w:rsidRPr="00FE272C">
              <w:rPr>
                <w:rFonts w:ascii="Times New Roman" w:hAnsi="Times New Roman" w:cs="Times New Roman"/>
                <w:sz w:val="24"/>
                <w:szCs w:val="24"/>
              </w:rPr>
              <w:t>Otvoreni postupak na dostavu projektnih prijedloga je vrsta postupka dodjele bespovratnih financijskih sredstava u koje se poziv na dostavu projektnih prijedloga pokreće javno, ciljajući na što veći b</w:t>
            </w:r>
            <w:r>
              <w:rPr>
                <w:rFonts w:ascii="Times New Roman" w:hAnsi="Times New Roman" w:cs="Times New Roman"/>
                <w:sz w:val="24"/>
                <w:szCs w:val="24"/>
              </w:rPr>
              <w:t>roj potencijalnih prijavitelja.</w:t>
            </w:r>
          </w:p>
        </w:tc>
      </w:tr>
      <w:tr w:rsidR="00510956" w:rsidRPr="00080FAD" w14:paraId="4EDDA8A2" w14:textId="77777777" w:rsidTr="009C3BA4">
        <w:trPr>
          <w:trHeight w:val="955"/>
        </w:trPr>
        <w:tc>
          <w:tcPr>
            <w:tcW w:w="2364" w:type="dxa"/>
            <w:tcBorders>
              <w:top w:val="single" w:sz="4" w:space="0" w:color="000000"/>
              <w:left w:val="single" w:sz="4" w:space="0" w:color="000000"/>
              <w:bottom w:val="single" w:sz="4" w:space="0" w:color="000000"/>
              <w:right w:val="single" w:sz="4" w:space="0" w:color="000000"/>
            </w:tcBorders>
          </w:tcPr>
          <w:p w14:paraId="3C4301B0"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lastRenderedPageBreak/>
              <w:t xml:space="preserve">Operacija </w:t>
            </w:r>
          </w:p>
        </w:tc>
        <w:tc>
          <w:tcPr>
            <w:tcW w:w="6719" w:type="dxa"/>
            <w:tcBorders>
              <w:top w:val="single" w:sz="4" w:space="0" w:color="000000"/>
              <w:left w:val="single" w:sz="4" w:space="0" w:color="000000"/>
              <w:bottom w:val="single" w:sz="4" w:space="0" w:color="000000"/>
              <w:right w:val="single" w:sz="4" w:space="0" w:color="000000"/>
            </w:tcBorders>
          </w:tcPr>
          <w:p w14:paraId="71A4805F" w14:textId="77777777" w:rsidR="00510956" w:rsidRPr="00080FAD" w:rsidRDefault="00510956" w:rsidP="009C3BA4">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Operacija znači projekt, ugovor, akciju ili grupu projekata koje za financiranje odabire TOPFD, koja se smatra prihvatljivom za doprinos iz FSEU. </w:t>
            </w:r>
          </w:p>
        </w:tc>
      </w:tr>
    </w:tbl>
    <w:tbl>
      <w:tblPr>
        <w:tblStyle w:val="TableGrid21"/>
        <w:tblW w:w="9083" w:type="dxa"/>
        <w:tblInd w:w="562" w:type="dxa"/>
        <w:tblCellMar>
          <w:top w:w="10" w:type="dxa"/>
          <w:left w:w="5" w:type="dxa"/>
        </w:tblCellMar>
        <w:tblLook w:val="04A0" w:firstRow="1" w:lastRow="0" w:firstColumn="1" w:lastColumn="0" w:noHBand="0" w:noVBand="1"/>
      </w:tblPr>
      <w:tblGrid>
        <w:gridCol w:w="2364"/>
        <w:gridCol w:w="6719"/>
      </w:tblGrid>
      <w:tr w:rsidR="00510956" w:rsidRPr="00080FAD" w14:paraId="352856B9" w14:textId="77777777" w:rsidTr="009C3BA4">
        <w:trPr>
          <w:trHeight w:val="986"/>
        </w:trPr>
        <w:tc>
          <w:tcPr>
            <w:tcW w:w="2364" w:type="dxa"/>
            <w:tcBorders>
              <w:top w:val="single" w:sz="4" w:space="0" w:color="000000"/>
              <w:left w:val="single" w:sz="4" w:space="0" w:color="000000"/>
              <w:bottom w:val="single" w:sz="4" w:space="0" w:color="000000"/>
              <w:right w:val="single" w:sz="4" w:space="0" w:color="000000"/>
            </w:tcBorders>
          </w:tcPr>
          <w:p w14:paraId="289B2CE3"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Pismeno/podnesak </w:t>
            </w:r>
          </w:p>
        </w:tc>
        <w:tc>
          <w:tcPr>
            <w:tcW w:w="6719" w:type="dxa"/>
            <w:tcBorders>
              <w:top w:val="single" w:sz="4" w:space="0" w:color="000000"/>
              <w:left w:val="single" w:sz="4" w:space="0" w:color="000000"/>
              <w:bottom w:val="single" w:sz="4" w:space="0" w:color="000000"/>
              <w:right w:val="single" w:sz="4" w:space="0" w:color="000000"/>
            </w:tcBorders>
          </w:tcPr>
          <w:p w14:paraId="6415D8BA" w14:textId="77777777" w:rsidR="00510956" w:rsidRPr="00080FAD" w:rsidRDefault="00510956" w:rsidP="009C3BA4">
            <w:pPr>
              <w:spacing w:after="0" w:line="259" w:lineRule="auto"/>
              <w:ind w:right="42"/>
              <w:jc w:val="both"/>
              <w:rPr>
                <w:rFonts w:ascii="Times New Roman" w:hAnsi="Times New Roman" w:cs="Times New Roman"/>
                <w:sz w:val="24"/>
                <w:szCs w:val="24"/>
              </w:rPr>
            </w:pPr>
            <w:r w:rsidRPr="00080FAD">
              <w:rPr>
                <w:rFonts w:ascii="Times New Roman" w:hAnsi="Times New Roman" w:cs="Times New Roman"/>
                <w:sz w:val="24"/>
                <w:szCs w:val="24"/>
              </w:rPr>
              <w:t xml:space="preserve">Pisani oblik komunikacije između strana Ugovora u koji su uključeni primjerice zahtjevi, prijedlozi, ispunjeni obrasci, prijave, molbe, pritužbe, obavijesti </w:t>
            </w:r>
          </w:p>
        </w:tc>
      </w:tr>
      <w:tr w:rsidR="00510956" w:rsidRPr="00080FAD" w14:paraId="568F3FA1" w14:textId="77777777" w:rsidTr="009C3BA4">
        <w:trPr>
          <w:trHeight w:val="984"/>
        </w:trPr>
        <w:tc>
          <w:tcPr>
            <w:tcW w:w="2364" w:type="dxa"/>
            <w:tcBorders>
              <w:top w:val="single" w:sz="4" w:space="0" w:color="000000"/>
              <w:left w:val="single" w:sz="4" w:space="0" w:color="000000"/>
              <w:bottom w:val="single" w:sz="4" w:space="0" w:color="000000"/>
              <w:right w:val="single" w:sz="4" w:space="0" w:color="000000"/>
            </w:tcBorders>
          </w:tcPr>
          <w:p w14:paraId="6793DA69"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Prijavitelj </w:t>
            </w:r>
          </w:p>
        </w:tc>
        <w:tc>
          <w:tcPr>
            <w:tcW w:w="6719" w:type="dxa"/>
            <w:tcBorders>
              <w:top w:val="single" w:sz="4" w:space="0" w:color="000000"/>
              <w:left w:val="single" w:sz="4" w:space="0" w:color="000000"/>
              <w:bottom w:val="single" w:sz="4" w:space="0" w:color="000000"/>
              <w:right w:val="single" w:sz="4" w:space="0" w:color="000000"/>
            </w:tcBorders>
          </w:tcPr>
          <w:p w14:paraId="2E2EDADE" w14:textId="77777777" w:rsidR="00510956" w:rsidRPr="00080FAD" w:rsidRDefault="00510956" w:rsidP="009C3BA4">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Osoba koja podnosi projektni prijedlog. </w:t>
            </w:r>
          </w:p>
        </w:tc>
      </w:tr>
      <w:tr w:rsidR="00510956" w:rsidRPr="00080FAD" w14:paraId="0F3A76C8" w14:textId="77777777" w:rsidTr="009C3BA4">
        <w:trPr>
          <w:trHeight w:val="6251"/>
        </w:trPr>
        <w:tc>
          <w:tcPr>
            <w:tcW w:w="2364" w:type="dxa"/>
            <w:tcBorders>
              <w:top w:val="single" w:sz="4" w:space="0" w:color="000000"/>
              <w:left w:val="single" w:sz="4" w:space="0" w:color="000000"/>
              <w:bottom w:val="single" w:sz="4" w:space="0" w:color="000000"/>
              <w:right w:val="single" w:sz="4" w:space="0" w:color="000000"/>
            </w:tcBorders>
          </w:tcPr>
          <w:p w14:paraId="5088DA2E"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Prijevara </w:t>
            </w:r>
          </w:p>
        </w:tc>
        <w:tc>
          <w:tcPr>
            <w:tcW w:w="6719" w:type="dxa"/>
            <w:tcBorders>
              <w:top w:val="single" w:sz="4" w:space="0" w:color="000000"/>
              <w:left w:val="single" w:sz="4" w:space="0" w:color="000000"/>
              <w:bottom w:val="single" w:sz="4" w:space="0" w:color="000000"/>
              <w:right w:val="single" w:sz="4" w:space="0" w:color="000000"/>
            </w:tcBorders>
          </w:tcPr>
          <w:p w14:paraId="2D26F69F" w14:textId="77777777" w:rsidR="00510956" w:rsidRPr="00080FAD" w:rsidRDefault="00510956" w:rsidP="009C3BA4">
            <w:pPr>
              <w:spacing w:after="0" w:line="279" w:lineRule="auto"/>
              <w:ind w:right="285"/>
              <w:jc w:val="both"/>
              <w:rPr>
                <w:rFonts w:ascii="Times New Roman" w:hAnsi="Times New Roman" w:cs="Times New Roman"/>
                <w:sz w:val="24"/>
                <w:szCs w:val="24"/>
              </w:rPr>
            </w:pPr>
            <w:r w:rsidRPr="00080FAD">
              <w:rPr>
                <w:rFonts w:ascii="Times New Roman" w:hAnsi="Times New Roman" w:cs="Times New Roman"/>
                <w:sz w:val="24"/>
                <w:szCs w:val="24"/>
              </w:rPr>
              <w:t xml:space="preserve">Pojam koji se koristi za opisivanje spektra ponašanja u svrhu ostvarivanja osobne koristi, koristi za povezanu osobu ili treću stranu ili </w:t>
            </w:r>
            <w:proofErr w:type="spellStart"/>
            <w:r w:rsidRPr="00080FAD">
              <w:rPr>
                <w:rFonts w:ascii="Times New Roman" w:hAnsi="Times New Roman" w:cs="Times New Roman"/>
                <w:sz w:val="24"/>
                <w:szCs w:val="24"/>
              </w:rPr>
              <w:t>prouzročenja</w:t>
            </w:r>
            <w:proofErr w:type="spellEnd"/>
            <w:r w:rsidRPr="00080FAD">
              <w:rPr>
                <w:rFonts w:ascii="Times New Roman" w:hAnsi="Times New Roman" w:cs="Times New Roman"/>
                <w:sz w:val="24"/>
                <w:szCs w:val="24"/>
              </w:rPr>
              <w:t xml:space="preserve"> gubitka za trećega. Prijevara nema samo potencijalni štetni financijski učinak, već može naštetiti i ugledu tijela sustava upravljanja i kontrole (SUK) koja su odgovorna za upravljanje sredstvima na učinkovit način. Pod terminom „prijevara“ (</w:t>
            </w:r>
            <w:proofErr w:type="spellStart"/>
            <w:r w:rsidRPr="00080FAD">
              <w:rPr>
                <w:rFonts w:ascii="Times New Roman" w:hAnsi="Times New Roman" w:cs="Times New Roman"/>
                <w:sz w:val="24"/>
                <w:szCs w:val="24"/>
              </w:rPr>
              <w:t>eng</w:t>
            </w:r>
            <w:proofErr w:type="spellEnd"/>
            <w:r w:rsidRPr="00080FAD">
              <w:rPr>
                <w:rFonts w:ascii="Times New Roman" w:hAnsi="Times New Roman" w:cs="Times New Roman"/>
                <w:sz w:val="24"/>
                <w:szCs w:val="24"/>
              </w:rPr>
              <w:t xml:space="preserve">. </w:t>
            </w:r>
            <w:proofErr w:type="spellStart"/>
            <w:r w:rsidRPr="00080FAD">
              <w:rPr>
                <w:rFonts w:ascii="Times New Roman" w:hAnsi="Times New Roman" w:cs="Times New Roman"/>
                <w:sz w:val="24"/>
                <w:szCs w:val="24"/>
              </w:rPr>
              <w:t>Fraud</w:t>
            </w:r>
            <w:proofErr w:type="spellEnd"/>
            <w:r w:rsidRPr="00080FAD">
              <w:rPr>
                <w:rFonts w:ascii="Times New Roman" w:hAnsi="Times New Roman" w:cs="Times New Roman"/>
                <w:sz w:val="24"/>
                <w:szCs w:val="24"/>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w:t>
            </w:r>
          </w:p>
          <w:p w14:paraId="4ACFF86B" w14:textId="77777777" w:rsidR="00510956" w:rsidRPr="00080FAD" w:rsidRDefault="00510956" w:rsidP="009C3BA4">
            <w:pPr>
              <w:spacing w:after="27" w:line="277" w:lineRule="auto"/>
              <w:ind w:right="215"/>
              <w:jc w:val="both"/>
              <w:rPr>
                <w:rFonts w:ascii="Times New Roman" w:hAnsi="Times New Roman" w:cs="Times New Roman"/>
                <w:sz w:val="24"/>
                <w:szCs w:val="24"/>
              </w:rPr>
            </w:pPr>
            <w:r w:rsidRPr="00080FAD">
              <w:rPr>
                <w:rFonts w:ascii="Times New Roman" w:hAnsi="Times New Roman" w:cs="Times New Roman"/>
                <w:sz w:val="24"/>
                <w:szCs w:val="24"/>
              </w:rPr>
              <w:t xml:space="preserve">U pogledu troškova/izdataka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w:t>
            </w:r>
            <w:proofErr w:type="spellStart"/>
            <w:r w:rsidRPr="00080FAD">
              <w:rPr>
                <w:rFonts w:ascii="Times New Roman" w:hAnsi="Times New Roman" w:cs="Times New Roman"/>
                <w:sz w:val="24"/>
                <w:szCs w:val="24"/>
              </w:rPr>
              <w:t>neotkrivanje</w:t>
            </w:r>
            <w:proofErr w:type="spellEnd"/>
            <w:r w:rsidRPr="00080FAD">
              <w:rPr>
                <w:rFonts w:ascii="Times New Roman" w:hAnsi="Times New Roman" w:cs="Times New Roman"/>
                <w:sz w:val="24"/>
                <w:szCs w:val="24"/>
              </w:rPr>
              <w:t xml:space="preserve"> informacija </w:t>
            </w:r>
          </w:p>
          <w:p w14:paraId="277A05BA" w14:textId="77777777" w:rsidR="00510956" w:rsidRPr="00080FAD" w:rsidRDefault="00510956" w:rsidP="009C3BA4">
            <w:pPr>
              <w:spacing w:after="0" w:line="259" w:lineRule="auto"/>
              <w:ind w:right="184"/>
              <w:jc w:val="both"/>
              <w:rPr>
                <w:rFonts w:ascii="Times New Roman" w:hAnsi="Times New Roman" w:cs="Times New Roman"/>
                <w:sz w:val="24"/>
                <w:szCs w:val="24"/>
              </w:rPr>
            </w:pPr>
            <w:r w:rsidRPr="00080FAD">
              <w:rPr>
                <w:rFonts w:ascii="Times New Roman" w:hAnsi="Times New Roman" w:cs="Times New Roman"/>
                <w:sz w:val="24"/>
                <w:szCs w:val="24"/>
              </w:rPr>
              <w:t xml:space="preserve">(ako navedeno dovodi do povrede specifičnih obveza), s prethodno navedenim učinkom te zloupotreba sredstava (u svrhe drugačije od onih za koju su prvotno navedena sredstva i dodijeljena). </w:t>
            </w:r>
          </w:p>
        </w:tc>
      </w:tr>
      <w:tr w:rsidR="00510956" w:rsidRPr="00080FAD" w14:paraId="7EE4E286" w14:textId="77777777" w:rsidTr="009C3BA4">
        <w:trPr>
          <w:trHeight w:val="708"/>
        </w:trPr>
        <w:tc>
          <w:tcPr>
            <w:tcW w:w="2364" w:type="dxa"/>
            <w:tcBorders>
              <w:top w:val="single" w:sz="4" w:space="0" w:color="000000"/>
              <w:left w:val="single" w:sz="4" w:space="0" w:color="000000"/>
              <w:bottom w:val="single" w:sz="4" w:space="0" w:color="000000"/>
              <w:right w:val="single" w:sz="4" w:space="0" w:color="000000"/>
            </w:tcBorders>
          </w:tcPr>
          <w:p w14:paraId="50EB91B3" w14:textId="77777777" w:rsidR="00510956" w:rsidRPr="00E3630B" w:rsidRDefault="00510956" w:rsidP="009C3BA4">
            <w:pPr>
              <w:spacing w:after="0" w:line="259" w:lineRule="auto"/>
              <w:rPr>
                <w:rFonts w:ascii="Times New Roman" w:hAnsi="Times New Roman" w:cs="Times New Roman"/>
                <w:sz w:val="24"/>
                <w:szCs w:val="24"/>
              </w:rPr>
            </w:pPr>
            <w:r w:rsidRPr="00E3630B">
              <w:rPr>
                <w:rFonts w:ascii="Times New Roman" w:hAnsi="Times New Roman" w:cs="Times New Roman"/>
                <w:sz w:val="24"/>
                <w:szCs w:val="24"/>
              </w:rPr>
              <w:t>Projektno-tehnička dokumentacija</w:t>
            </w:r>
            <w:r w:rsidRPr="00E3630B">
              <w:rPr>
                <w:rFonts w:ascii="Times New Roman" w:hAnsi="Times New Roman" w:cs="Times New Roman"/>
                <w:sz w:val="24"/>
                <w:szCs w:val="24"/>
              </w:rPr>
              <w:tab/>
            </w:r>
          </w:p>
        </w:tc>
        <w:tc>
          <w:tcPr>
            <w:tcW w:w="6719" w:type="dxa"/>
            <w:tcBorders>
              <w:top w:val="single" w:sz="4" w:space="0" w:color="000000"/>
              <w:left w:val="single" w:sz="4" w:space="0" w:color="000000"/>
              <w:bottom w:val="single" w:sz="4" w:space="0" w:color="000000"/>
              <w:right w:val="single" w:sz="4" w:space="0" w:color="000000"/>
            </w:tcBorders>
          </w:tcPr>
          <w:p w14:paraId="78415EF5" w14:textId="77777777" w:rsidR="00510956" w:rsidRPr="00E3630B" w:rsidRDefault="00510956" w:rsidP="009C3BA4">
            <w:pPr>
              <w:spacing w:after="0" w:line="259" w:lineRule="auto"/>
              <w:ind w:right="30"/>
              <w:jc w:val="both"/>
              <w:rPr>
                <w:rFonts w:ascii="Times New Roman" w:hAnsi="Times New Roman" w:cs="Times New Roman"/>
                <w:sz w:val="24"/>
                <w:szCs w:val="24"/>
              </w:rPr>
            </w:pPr>
            <w:r w:rsidRPr="00E3630B">
              <w:rPr>
                <w:rFonts w:ascii="Times New Roman" w:hAnsi="Times New Roman" w:cs="Times New Roman"/>
                <w:sz w:val="24"/>
                <w:szCs w:val="24"/>
              </w:rPr>
              <w:t>Dokumentacija o postojećem stanju građevine te pokretnog inventara i opreme; Dokumentacija o istražnim radovima; Projekt rušenja i uklanjanja; Tehnička dokumentacija za cjelovitu obnovu</w:t>
            </w:r>
          </w:p>
        </w:tc>
      </w:tr>
      <w:tr w:rsidR="00510956" w:rsidRPr="00080FAD" w14:paraId="32DFE7AF" w14:textId="77777777" w:rsidTr="009C3BA4">
        <w:trPr>
          <w:trHeight w:val="708"/>
        </w:trPr>
        <w:tc>
          <w:tcPr>
            <w:tcW w:w="2364" w:type="dxa"/>
            <w:tcBorders>
              <w:top w:val="single" w:sz="4" w:space="0" w:color="000000"/>
              <w:left w:val="single" w:sz="4" w:space="0" w:color="000000"/>
              <w:bottom w:val="single" w:sz="4" w:space="0" w:color="000000"/>
              <w:right w:val="single" w:sz="4" w:space="0" w:color="000000"/>
            </w:tcBorders>
          </w:tcPr>
          <w:p w14:paraId="2DD322E5"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Razdoblje izvršenja ugovora </w:t>
            </w:r>
          </w:p>
        </w:tc>
        <w:tc>
          <w:tcPr>
            <w:tcW w:w="6719" w:type="dxa"/>
            <w:tcBorders>
              <w:top w:val="single" w:sz="4" w:space="0" w:color="000000"/>
              <w:left w:val="single" w:sz="4" w:space="0" w:color="000000"/>
              <w:bottom w:val="single" w:sz="4" w:space="0" w:color="000000"/>
              <w:right w:val="single" w:sz="4" w:space="0" w:color="000000"/>
            </w:tcBorders>
          </w:tcPr>
          <w:p w14:paraId="17EE7A8B" w14:textId="77777777" w:rsidR="00510956" w:rsidRPr="00080FAD" w:rsidRDefault="00510956" w:rsidP="009C3BA4">
            <w:pPr>
              <w:spacing w:after="0" w:line="259" w:lineRule="auto"/>
              <w:ind w:right="30"/>
              <w:jc w:val="both"/>
              <w:rPr>
                <w:rFonts w:ascii="Times New Roman" w:hAnsi="Times New Roman" w:cs="Times New Roman"/>
                <w:sz w:val="24"/>
                <w:szCs w:val="24"/>
              </w:rPr>
            </w:pPr>
            <w:r w:rsidRPr="00080FAD">
              <w:rPr>
                <w:rFonts w:ascii="Times New Roman" w:hAnsi="Times New Roman" w:cs="Times New Roman"/>
                <w:sz w:val="24"/>
                <w:szCs w:val="24"/>
              </w:rPr>
              <w:t xml:space="preserve">Razdoblje od stupanja Ugovora na snagu do izvršenja svih prava i obveza sukladno Ugovoru. </w:t>
            </w:r>
          </w:p>
        </w:tc>
      </w:tr>
      <w:tr w:rsidR="00510956" w:rsidRPr="00080FAD" w14:paraId="669F5A91" w14:textId="77777777" w:rsidTr="009C3BA4">
        <w:trPr>
          <w:trHeight w:val="848"/>
        </w:trPr>
        <w:tc>
          <w:tcPr>
            <w:tcW w:w="2364" w:type="dxa"/>
            <w:tcBorders>
              <w:top w:val="single" w:sz="4" w:space="0" w:color="000000"/>
              <w:left w:val="single" w:sz="4" w:space="0" w:color="000000"/>
              <w:bottom w:val="single" w:sz="4" w:space="0" w:color="000000"/>
              <w:right w:val="single" w:sz="4" w:space="0" w:color="000000"/>
            </w:tcBorders>
          </w:tcPr>
          <w:p w14:paraId="52C7FF76"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Razdoblje prihvatljivosti troškova </w:t>
            </w:r>
          </w:p>
        </w:tc>
        <w:tc>
          <w:tcPr>
            <w:tcW w:w="6719" w:type="dxa"/>
            <w:tcBorders>
              <w:top w:val="single" w:sz="4" w:space="0" w:color="000000"/>
              <w:left w:val="single" w:sz="4" w:space="0" w:color="000000"/>
              <w:bottom w:val="single" w:sz="4" w:space="0" w:color="000000"/>
              <w:right w:val="single" w:sz="4" w:space="0" w:color="000000"/>
            </w:tcBorders>
          </w:tcPr>
          <w:p w14:paraId="5DA0385E" w14:textId="77777777" w:rsidR="00510956" w:rsidRPr="00080FAD" w:rsidRDefault="00510956" w:rsidP="009C3BA4">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Razdoblje  definirano u Ugovoru u skladu s Uredbom Vijeća (EZ) br. 2012/2002 i referentnim pozivom na dodjelu bespovratnih financijskih sredstava . </w:t>
            </w:r>
          </w:p>
        </w:tc>
      </w:tr>
      <w:tr w:rsidR="00510956" w:rsidRPr="00080FAD" w14:paraId="2AFBFDD4" w14:textId="77777777" w:rsidTr="009C3BA4">
        <w:trPr>
          <w:trHeight w:val="1138"/>
        </w:trPr>
        <w:tc>
          <w:tcPr>
            <w:tcW w:w="2364" w:type="dxa"/>
            <w:tcBorders>
              <w:top w:val="single" w:sz="4" w:space="0" w:color="000000"/>
              <w:left w:val="single" w:sz="4" w:space="0" w:color="000000"/>
              <w:bottom w:val="single" w:sz="4" w:space="0" w:color="000000"/>
              <w:right w:val="single" w:sz="4" w:space="0" w:color="000000"/>
            </w:tcBorders>
          </w:tcPr>
          <w:p w14:paraId="0A626683"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Razdoblje provedbe operacije </w:t>
            </w:r>
          </w:p>
        </w:tc>
        <w:tc>
          <w:tcPr>
            <w:tcW w:w="6719" w:type="dxa"/>
            <w:tcBorders>
              <w:top w:val="single" w:sz="4" w:space="0" w:color="000000"/>
              <w:left w:val="single" w:sz="4" w:space="0" w:color="000000"/>
              <w:bottom w:val="single" w:sz="4" w:space="0" w:color="000000"/>
              <w:right w:val="single" w:sz="4" w:space="0" w:color="000000"/>
            </w:tcBorders>
          </w:tcPr>
          <w:p w14:paraId="7C037066" w14:textId="77777777" w:rsidR="00510956" w:rsidRPr="00080FAD" w:rsidRDefault="00510956" w:rsidP="009C3BA4">
            <w:pPr>
              <w:spacing w:after="0" w:line="259" w:lineRule="auto"/>
              <w:ind w:right="76"/>
              <w:jc w:val="both"/>
              <w:rPr>
                <w:rFonts w:ascii="Times New Roman" w:hAnsi="Times New Roman" w:cs="Times New Roman"/>
                <w:sz w:val="24"/>
                <w:szCs w:val="24"/>
              </w:rPr>
            </w:pPr>
            <w:r w:rsidRPr="00080FAD">
              <w:rPr>
                <w:rFonts w:ascii="Times New Roman" w:hAnsi="Times New Roman" w:cs="Times New Roman"/>
                <w:sz w:val="24"/>
                <w:szCs w:val="24"/>
              </w:rPr>
              <w:t xml:space="preserve">Razdoblje koje započinje početkom obavljanja aktivnosti operacije te istječe završetkom obavljanja predmetnih aktivnosti u kojem trošak mora nastati kako bi bio prihvatljiv za financiranje sukladno Ugovoru. Definira se u Ugovoru. </w:t>
            </w:r>
          </w:p>
        </w:tc>
      </w:tr>
    </w:tbl>
    <w:tbl>
      <w:tblPr>
        <w:tblStyle w:val="TableGrid31"/>
        <w:tblW w:w="9083" w:type="dxa"/>
        <w:tblInd w:w="562" w:type="dxa"/>
        <w:tblCellMar>
          <w:top w:w="7" w:type="dxa"/>
          <w:left w:w="5" w:type="dxa"/>
          <w:right w:w="73" w:type="dxa"/>
        </w:tblCellMar>
        <w:tblLook w:val="04A0" w:firstRow="1" w:lastRow="0" w:firstColumn="1" w:lastColumn="0" w:noHBand="0" w:noVBand="1"/>
      </w:tblPr>
      <w:tblGrid>
        <w:gridCol w:w="2364"/>
        <w:gridCol w:w="6719"/>
      </w:tblGrid>
      <w:tr w:rsidR="00510956" w:rsidRPr="00080FAD" w14:paraId="20E82067" w14:textId="77777777" w:rsidTr="009C3BA4">
        <w:trPr>
          <w:trHeight w:val="3970"/>
        </w:trPr>
        <w:tc>
          <w:tcPr>
            <w:tcW w:w="2364" w:type="dxa"/>
            <w:tcBorders>
              <w:top w:val="single" w:sz="4" w:space="0" w:color="000000"/>
              <w:left w:val="single" w:sz="4" w:space="0" w:color="000000"/>
              <w:bottom w:val="single" w:sz="4" w:space="0" w:color="000000"/>
              <w:right w:val="single" w:sz="4" w:space="0" w:color="000000"/>
            </w:tcBorders>
          </w:tcPr>
          <w:p w14:paraId="204582C3"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lastRenderedPageBreak/>
              <w:t xml:space="preserve">Rokovi </w:t>
            </w:r>
          </w:p>
        </w:tc>
        <w:tc>
          <w:tcPr>
            <w:tcW w:w="6719" w:type="dxa"/>
            <w:tcBorders>
              <w:top w:val="single" w:sz="4" w:space="0" w:color="000000"/>
              <w:left w:val="single" w:sz="4" w:space="0" w:color="000000"/>
              <w:bottom w:val="single" w:sz="4" w:space="0" w:color="000000"/>
              <w:right w:val="single" w:sz="4" w:space="0" w:color="000000"/>
            </w:tcBorders>
          </w:tcPr>
          <w:p w14:paraId="25B63707" w14:textId="77777777" w:rsidR="00510956" w:rsidRPr="00080FAD" w:rsidRDefault="00510956" w:rsidP="009C3BA4">
            <w:pPr>
              <w:spacing w:after="14"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Rokovi su vremenska razdoblja koja se računaju na dane, mjesece i godine. </w:t>
            </w:r>
          </w:p>
          <w:p w14:paraId="5A69C642" w14:textId="77777777" w:rsidR="00510956" w:rsidRPr="00080FAD" w:rsidRDefault="00510956" w:rsidP="009C3BA4">
            <w:pPr>
              <w:spacing w:after="0" w:line="285" w:lineRule="auto"/>
              <w:ind w:right="92"/>
              <w:jc w:val="both"/>
              <w:rPr>
                <w:rFonts w:ascii="Times New Roman" w:hAnsi="Times New Roman" w:cs="Times New Roman"/>
                <w:sz w:val="24"/>
                <w:szCs w:val="24"/>
              </w:rPr>
            </w:pPr>
            <w:r w:rsidRPr="00080FAD">
              <w:rPr>
                <w:rFonts w:ascii="Times New Roman" w:hAnsi="Times New Roman" w:cs="Times New Roman"/>
                <w:sz w:val="24"/>
                <w:szCs w:val="24"/>
              </w:rPr>
              <w:t xml:space="preserve">Ako je rok određen na dane, u rok se ne uračunava dan kad je dostava ili priopćenje obavljeno, odnosno dan u koji pada događaj otkad treba računati trajanje roka, već se za početak roka uzima prvi idući dan. Ako posljednji dan roka pada na državni blagdan u Republici </w:t>
            </w:r>
          </w:p>
          <w:p w14:paraId="26E7AD17" w14:textId="77777777" w:rsidR="00510956" w:rsidRPr="00080FAD" w:rsidRDefault="00510956" w:rsidP="009C3BA4">
            <w:pPr>
              <w:spacing w:after="0" w:line="259" w:lineRule="auto"/>
              <w:ind w:right="142"/>
              <w:jc w:val="both"/>
              <w:rPr>
                <w:rFonts w:ascii="Times New Roman" w:hAnsi="Times New Roman" w:cs="Times New Roman"/>
                <w:sz w:val="24"/>
                <w:szCs w:val="24"/>
              </w:rPr>
            </w:pPr>
            <w:r w:rsidRPr="00080FAD">
              <w:rPr>
                <w:rFonts w:ascii="Times New Roman" w:hAnsi="Times New Roman" w:cs="Times New Roman"/>
                <w:sz w:val="24"/>
                <w:szCs w:val="24"/>
              </w:rPr>
              <w:t xml:space="preserve">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tc>
      </w:tr>
      <w:tr w:rsidR="00510956" w:rsidRPr="00080FAD" w14:paraId="04E6F89B" w14:textId="77777777" w:rsidTr="009C3BA4">
        <w:trPr>
          <w:trHeight w:val="4112"/>
        </w:trPr>
        <w:tc>
          <w:tcPr>
            <w:tcW w:w="2364" w:type="dxa"/>
            <w:tcBorders>
              <w:top w:val="single" w:sz="4" w:space="0" w:color="000000"/>
              <w:left w:val="single" w:sz="4" w:space="0" w:color="000000"/>
              <w:bottom w:val="single" w:sz="4" w:space="0" w:color="000000"/>
              <w:right w:val="single" w:sz="4" w:space="0" w:color="000000"/>
            </w:tcBorders>
          </w:tcPr>
          <w:p w14:paraId="042FC91E"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Sukob interesa </w:t>
            </w:r>
          </w:p>
        </w:tc>
        <w:tc>
          <w:tcPr>
            <w:tcW w:w="6719" w:type="dxa"/>
            <w:tcBorders>
              <w:top w:val="single" w:sz="4" w:space="0" w:color="000000"/>
              <w:left w:val="single" w:sz="4" w:space="0" w:color="000000"/>
              <w:bottom w:val="single" w:sz="4" w:space="0" w:color="000000"/>
              <w:right w:val="single" w:sz="4" w:space="0" w:color="000000"/>
            </w:tcBorders>
          </w:tcPr>
          <w:p w14:paraId="38433221" w14:textId="77777777" w:rsidR="00510956" w:rsidRPr="00080FAD" w:rsidRDefault="00510956" w:rsidP="009C3BA4">
            <w:pPr>
              <w:spacing w:after="0" w:line="259" w:lineRule="auto"/>
              <w:ind w:right="152"/>
              <w:jc w:val="both"/>
              <w:rPr>
                <w:rFonts w:ascii="Times New Roman" w:hAnsi="Times New Roman" w:cs="Times New Roman"/>
                <w:sz w:val="24"/>
                <w:szCs w:val="24"/>
              </w:rPr>
            </w:pPr>
            <w:r w:rsidRPr="00080FAD">
              <w:rPr>
                <w:rFonts w:ascii="Times New Roman" w:hAnsi="Times New Roman" w:cs="Times New Roman"/>
                <w:sz w:val="24"/>
                <w:szCs w:val="24"/>
              </w:rPr>
              <w:t xml:space="preserve">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w:t>
            </w:r>
            <w:proofErr w:type="spellStart"/>
            <w:r w:rsidRPr="00080FAD">
              <w:rPr>
                <w:rFonts w:ascii="Times New Roman" w:hAnsi="Times New Roman" w:cs="Times New Roman"/>
                <w:sz w:val="24"/>
                <w:szCs w:val="24"/>
              </w:rPr>
              <w:t>neobveznike</w:t>
            </w:r>
            <w:proofErr w:type="spellEnd"/>
            <w:r w:rsidRPr="00080FAD">
              <w:rPr>
                <w:rFonts w:ascii="Times New Roman" w:hAnsi="Times New Roman" w:cs="Times New Roman"/>
                <w:sz w:val="24"/>
                <w:szCs w:val="24"/>
              </w:rPr>
              <w:t xml:space="preserve"> Zakona o javnoj nabavi utvrđen je u Pravilima o provedbi postupaka nabava za </w:t>
            </w:r>
            <w:proofErr w:type="spellStart"/>
            <w:r w:rsidRPr="00080FAD">
              <w:rPr>
                <w:rFonts w:ascii="Times New Roman" w:hAnsi="Times New Roman" w:cs="Times New Roman"/>
                <w:sz w:val="24"/>
                <w:szCs w:val="24"/>
              </w:rPr>
              <w:t>neobveznike</w:t>
            </w:r>
            <w:proofErr w:type="spellEnd"/>
            <w:r w:rsidRPr="00080FAD">
              <w:rPr>
                <w:rFonts w:ascii="Times New Roman" w:hAnsi="Times New Roman" w:cs="Times New Roman"/>
                <w:sz w:val="24"/>
                <w:szCs w:val="24"/>
              </w:rPr>
              <w:t xml:space="preserve"> Zakona o javnoj nabavi, koja su (kada je primjenjivo) sastavni dio Ugovora. </w:t>
            </w:r>
          </w:p>
        </w:tc>
      </w:tr>
      <w:tr w:rsidR="00510956" w:rsidRPr="00080FAD" w14:paraId="6681403E" w14:textId="77777777" w:rsidTr="009C3BA4">
        <w:trPr>
          <w:trHeight w:val="1008"/>
        </w:trPr>
        <w:tc>
          <w:tcPr>
            <w:tcW w:w="2364" w:type="dxa"/>
            <w:tcBorders>
              <w:top w:val="single" w:sz="4" w:space="0" w:color="000000"/>
              <w:left w:val="single" w:sz="4" w:space="0" w:color="000000"/>
              <w:bottom w:val="single" w:sz="4" w:space="0" w:color="000000"/>
              <w:right w:val="single" w:sz="4" w:space="0" w:color="000000"/>
            </w:tcBorders>
          </w:tcPr>
          <w:p w14:paraId="2BDBF2E7"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Sustav upravljanja i kontrole za FSEU (SUK za FESU) </w:t>
            </w:r>
          </w:p>
        </w:tc>
        <w:tc>
          <w:tcPr>
            <w:tcW w:w="6719" w:type="dxa"/>
            <w:tcBorders>
              <w:top w:val="single" w:sz="4" w:space="0" w:color="000000"/>
              <w:left w:val="single" w:sz="4" w:space="0" w:color="000000"/>
              <w:bottom w:val="single" w:sz="4" w:space="0" w:color="000000"/>
              <w:right w:val="single" w:sz="4" w:space="0" w:color="000000"/>
            </w:tcBorders>
          </w:tcPr>
          <w:p w14:paraId="30026248" w14:textId="77777777" w:rsidR="00510956" w:rsidRPr="00080FAD" w:rsidRDefault="00510956" w:rsidP="009C3BA4">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Tijela iz Odluke VRH. </w:t>
            </w:r>
          </w:p>
        </w:tc>
      </w:tr>
      <w:tr w:rsidR="00510956" w:rsidRPr="00080FAD" w14:paraId="3F410FAA" w14:textId="77777777" w:rsidTr="009C3BA4">
        <w:trPr>
          <w:trHeight w:val="850"/>
        </w:trPr>
        <w:tc>
          <w:tcPr>
            <w:tcW w:w="2364" w:type="dxa"/>
            <w:tcBorders>
              <w:top w:val="single" w:sz="4" w:space="0" w:color="000000"/>
              <w:left w:val="single" w:sz="4" w:space="0" w:color="000000"/>
              <w:bottom w:val="single" w:sz="4" w:space="0" w:color="000000"/>
              <w:right w:val="single" w:sz="4" w:space="0" w:color="000000"/>
            </w:tcBorders>
          </w:tcPr>
          <w:p w14:paraId="078A6D6F"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Teški profesionalni propust </w:t>
            </w:r>
          </w:p>
        </w:tc>
        <w:tc>
          <w:tcPr>
            <w:tcW w:w="6719" w:type="dxa"/>
            <w:tcBorders>
              <w:top w:val="single" w:sz="4" w:space="0" w:color="000000"/>
              <w:left w:val="single" w:sz="4" w:space="0" w:color="000000"/>
              <w:bottom w:val="single" w:sz="4" w:space="0" w:color="000000"/>
              <w:right w:val="single" w:sz="4" w:space="0" w:color="000000"/>
            </w:tcBorders>
          </w:tcPr>
          <w:p w14:paraId="6494E5CF" w14:textId="77777777" w:rsidR="00510956" w:rsidRPr="00080FAD" w:rsidRDefault="00510956" w:rsidP="009C3BA4">
            <w:pPr>
              <w:spacing w:after="0" w:line="259" w:lineRule="auto"/>
              <w:ind w:right="141"/>
              <w:jc w:val="both"/>
              <w:rPr>
                <w:rFonts w:ascii="Times New Roman" w:hAnsi="Times New Roman" w:cs="Times New Roman"/>
                <w:sz w:val="24"/>
                <w:szCs w:val="24"/>
              </w:rPr>
            </w:pPr>
            <w:r w:rsidRPr="00080FAD">
              <w:rPr>
                <w:rFonts w:ascii="Times New Roman" w:hAnsi="Times New Roman" w:cs="Times New Roman"/>
                <w:sz w:val="24"/>
                <w:szCs w:val="24"/>
              </w:rPr>
              <w:t xml:space="preserve">Pogrešna postupanja koja utječu na profesionalni kredibilitet, a koja su utvrdila nadzorna tijela ili su posljedica neurednog izvršenja ugovornih obveza. </w:t>
            </w:r>
          </w:p>
        </w:tc>
      </w:tr>
      <w:tr w:rsidR="00510956" w:rsidRPr="00080FAD" w14:paraId="06BACAC9" w14:textId="77777777" w:rsidTr="009C3BA4">
        <w:trPr>
          <w:trHeight w:val="850"/>
        </w:trPr>
        <w:tc>
          <w:tcPr>
            <w:tcW w:w="2364" w:type="dxa"/>
            <w:tcBorders>
              <w:top w:val="single" w:sz="4" w:space="0" w:color="000000"/>
              <w:left w:val="single" w:sz="4" w:space="0" w:color="000000"/>
              <w:bottom w:val="single" w:sz="4" w:space="0" w:color="000000"/>
              <w:right w:val="single" w:sz="4" w:space="0" w:color="000000"/>
            </w:tcBorders>
          </w:tcPr>
          <w:p w14:paraId="3E02C1F4"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Teško kršenje ugovora </w:t>
            </w:r>
          </w:p>
        </w:tc>
        <w:tc>
          <w:tcPr>
            <w:tcW w:w="6719" w:type="dxa"/>
            <w:tcBorders>
              <w:top w:val="single" w:sz="4" w:space="0" w:color="000000"/>
              <w:left w:val="single" w:sz="4" w:space="0" w:color="000000"/>
              <w:bottom w:val="single" w:sz="4" w:space="0" w:color="000000"/>
              <w:right w:val="single" w:sz="4" w:space="0" w:color="000000"/>
            </w:tcBorders>
          </w:tcPr>
          <w:p w14:paraId="0AD77547" w14:textId="77777777" w:rsidR="00510956" w:rsidRPr="00080FAD" w:rsidRDefault="00510956" w:rsidP="009C3BA4">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Kršenje ugovora koje je u toj mjeri teško da je u odnosu na njega zatražen povrat cjelokupnog iznosa dodijeljenih sredstava. </w:t>
            </w:r>
          </w:p>
        </w:tc>
      </w:tr>
      <w:tr w:rsidR="00510956" w:rsidRPr="00080FAD" w14:paraId="1BFFF874" w14:textId="77777777" w:rsidTr="009C3BA4">
        <w:trPr>
          <w:trHeight w:val="1133"/>
        </w:trPr>
        <w:tc>
          <w:tcPr>
            <w:tcW w:w="2364" w:type="dxa"/>
            <w:tcBorders>
              <w:top w:val="single" w:sz="4" w:space="0" w:color="000000"/>
              <w:left w:val="single" w:sz="4" w:space="0" w:color="000000"/>
              <w:bottom w:val="single" w:sz="4" w:space="0" w:color="000000"/>
              <w:right w:val="single" w:sz="4" w:space="0" w:color="000000"/>
            </w:tcBorders>
          </w:tcPr>
          <w:p w14:paraId="47023804"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Tijelo odgovorno za provedbu financijskog doprinosa (TOPFD) </w:t>
            </w:r>
          </w:p>
        </w:tc>
        <w:tc>
          <w:tcPr>
            <w:tcW w:w="6719" w:type="dxa"/>
            <w:tcBorders>
              <w:top w:val="single" w:sz="4" w:space="0" w:color="000000"/>
              <w:left w:val="single" w:sz="4" w:space="0" w:color="000000"/>
              <w:bottom w:val="single" w:sz="4" w:space="0" w:color="000000"/>
              <w:right w:val="single" w:sz="4" w:space="0" w:color="000000"/>
            </w:tcBorders>
          </w:tcPr>
          <w:p w14:paraId="3B2BD7BB" w14:textId="77777777" w:rsidR="00510956" w:rsidRPr="00080FAD" w:rsidRDefault="00510956" w:rsidP="009C3BA4">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Tijelo iz Odluke VRH </w:t>
            </w:r>
          </w:p>
        </w:tc>
      </w:tr>
      <w:tr w:rsidR="00510956" w:rsidRPr="00080FAD" w14:paraId="710C1B2E" w14:textId="77777777" w:rsidTr="009C3BA4">
        <w:trPr>
          <w:trHeight w:val="720"/>
        </w:trPr>
        <w:tc>
          <w:tcPr>
            <w:tcW w:w="2364" w:type="dxa"/>
            <w:tcBorders>
              <w:top w:val="single" w:sz="4" w:space="0" w:color="000000"/>
              <w:left w:val="single" w:sz="4" w:space="0" w:color="000000"/>
              <w:bottom w:val="single" w:sz="4" w:space="0" w:color="000000"/>
              <w:right w:val="single" w:sz="4" w:space="0" w:color="000000"/>
            </w:tcBorders>
          </w:tcPr>
          <w:p w14:paraId="45EB339C"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Trošak </w:t>
            </w:r>
          </w:p>
        </w:tc>
        <w:tc>
          <w:tcPr>
            <w:tcW w:w="6719" w:type="dxa"/>
            <w:tcBorders>
              <w:top w:val="single" w:sz="4" w:space="0" w:color="000000"/>
              <w:left w:val="single" w:sz="4" w:space="0" w:color="000000"/>
              <w:bottom w:val="single" w:sz="4" w:space="0" w:color="000000"/>
              <w:right w:val="single" w:sz="4" w:space="0" w:color="000000"/>
            </w:tcBorders>
          </w:tcPr>
          <w:p w14:paraId="6B27CDB9" w14:textId="77777777" w:rsidR="00510956" w:rsidRPr="00080FAD" w:rsidRDefault="00510956" w:rsidP="009C3BA4">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Troškovi su u novcu izražene količine resursa, upotrijebljene u svrhu jednog ili više ciljeva operacije. </w:t>
            </w:r>
          </w:p>
        </w:tc>
      </w:tr>
      <w:tr w:rsidR="00510956" w:rsidRPr="00080FAD" w14:paraId="7B376AA0" w14:textId="77777777" w:rsidTr="009C3BA4">
        <w:trPr>
          <w:trHeight w:val="1973"/>
        </w:trPr>
        <w:tc>
          <w:tcPr>
            <w:tcW w:w="2364" w:type="dxa"/>
            <w:tcBorders>
              <w:top w:val="single" w:sz="4" w:space="0" w:color="000000"/>
              <w:left w:val="single" w:sz="4" w:space="0" w:color="000000"/>
              <w:bottom w:val="single" w:sz="4" w:space="0" w:color="000000"/>
              <w:right w:val="single" w:sz="4" w:space="0" w:color="000000"/>
            </w:tcBorders>
          </w:tcPr>
          <w:p w14:paraId="787B9FFB" w14:textId="77777777" w:rsidR="00510956" w:rsidRPr="00080FAD" w:rsidRDefault="00510956" w:rsidP="009C3BA4">
            <w:pPr>
              <w:spacing w:after="0" w:line="259" w:lineRule="auto"/>
              <w:ind w:right="55"/>
              <w:rPr>
                <w:rFonts w:ascii="Times New Roman" w:hAnsi="Times New Roman" w:cs="Times New Roman"/>
                <w:sz w:val="24"/>
                <w:szCs w:val="24"/>
              </w:rPr>
            </w:pPr>
            <w:r w:rsidRPr="00080FAD">
              <w:rPr>
                <w:rFonts w:ascii="Times New Roman" w:hAnsi="Times New Roman" w:cs="Times New Roman"/>
                <w:sz w:val="24"/>
                <w:szCs w:val="24"/>
              </w:rPr>
              <w:lastRenderedPageBreak/>
              <w:t xml:space="preserve">Ugovor o dodjeli bespovratnih financijskih sredstava (Ugovor) </w:t>
            </w:r>
          </w:p>
        </w:tc>
        <w:tc>
          <w:tcPr>
            <w:tcW w:w="6719" w:type="dxa"/>
            <w:tcBorders>
              <w:top w:val="single" w:sz="4" w:space="0" w:color="000000"/>
              <w:left w:val="single" w:sz="4" w:space="0" w:color="000000"/>
              <w:bottom w:val="single" w:sz="4" w:space="0" w:color="000000"/>
              <w:right w:val="single" w:sz="4" w:space="0" w:color="000000"/>
            </w:tcBorders>
          </w:tcPr>
          <w:p w14:paraId="39B54C28" w14:textId="77777777" w:rsidR="00510956" w:rsidRPr="00080FAD" w:rsidRDefault="00510956" w:rsidP="009C3BA4">
            <w:pPr>
              <w:spacing w:after="0" w:line="259" w:lineRule="auto"/>
              <w:ind w:right="200"/>
              <w:jc w:val="both"/>
              <w:rPr>
                <w:rFonts w:ascii="Times New Roman" w:hAnsi="Times New Roman" w:cs="Times New Roman"/>
                <w:sz w:val="24"/>
                <w:szCs w:val="24"/>
              </w:rPr>
            </w:pPr>
            <w:r w:rsidRPr="00080FAD">
              <w:rPr>
                <w:rFonts w:ascii="Times New Roman" w:hAnsi="Times New Roman" w:cs="Times New Roman"/>
                <w:sz w:val="24"/>
                <w:szCs w:val="24"/>
              </w:rPr>
              <w:t xml:space="preserve">Ugovor o dodjeli bespovratnih financijskih sredstava je ugovor između Korisnika i TOPFD, kojim se utvrđuje najviši iznos bespovratnih sredstava dodijeljen za provedbu operacije iz sredstava EU i sredstava iz državnog proračuna te drugi financijski i provedbeni uvjeti operacije. </w:t>
            </w:r>
          </w:p>
        </w:tc>
      </w:tr>
      <w:tr w:rsidR="00510956" w:rsidRPr="00080FAD" w14:paraId="42B8FF19" w14:textId="77777777" w:rsidTr="009C3BA4">
        <w:trPr>
          <w:trHeight w:val="549"/>
        </w:trPr>
        <w:tc>
          <w:tcPr>
            <w:tcW w:w="2364" w:type="dxa"/>
            <w:tcBorders>
              <w:top w:val="single" w:sz="4" w:space="0" w:color="000000"/>
              <w:left w:val="single" w:sz="4" w:space="0" w:color="000000"/>
              <w:bottom w:val="single" w:sz="4" w:space="0" w:color="000000"/>
              <w:right w:val="single" w:sz="4" w:space="0" w:color="000000"/>
            </w:tcBorders>
          </w:tcPr>
          <w:p w14:paraId="18028300" w14:textId="77777777" w:rsidR="00510956" w:rsidRPr="00080FAD" w:rsidRDefault="00510956" w:rsidP="009C3BA4">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Ugovorne strane </w:t>
            </w:r>
          </w:p>
        </w:tc>
        <w:tc>
          <w:tcPr>
            <w:tcW w:w="6719" w:type="dxa"/>
            <w:tcBorders>
              <w:top w:val="single" w:sz="4" w:space="0" w:color="000000"/>
              <w:left w:val="single" w:sz="4" w:space="0" w:color="000000"/>
              <w:bottom w:val="single" w:sz="4" w:space="0" w:color="000000"/>
              <w:right w:val="single" w:sz="4" w:space="0" w:color="000000"/>
            </w:tcBorders>
          </w:tcPr>
          <w:p w14:paraId="336848AE" w14:textId="77777777" w:rsidR="00510956" w:rsidRPr="00080FAD" w:rsidRDefault="00510956" w:rsidP="009C3BA4">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Korisnik i TOPFD </w:t>
            </w:r>
          </w:p>
        </w:tc>
      </w:tr>
    </w:tbl>
    <w:p w14:paraId="4E1F2B49" w14:textId="77777777" w:rsidR="004E219C" w:rsidRPr="006F3544" w:rsidRDefault="004E219C" w:rsidP="00226BCE">
      <w:pPr>
        <w:tabs>
          <w:tab w:val="left" w:pos="567"/>
        </w:tabs>
        <w:kinsoku w:val="0"/>
        <w:overflowPunct w:val="0"/>
        <w:spacing w:after="0"/>
        <w:contextualSpacing/>
        <w:outlineLvl w:val="0"/>
        <w:rPr>
          <w:rFonts w:ascii="Times New Roman" w:eastAsiaTheme="majorEastAsia" w:hAnsi="Times New Roman" w:cs="Times New Roman"/>
          <w:b/>
          <w:bCs/>
          <w:sz w:val="24"/>
        </w:rPr>
      </w:pPr>
    </w:p>
    <w:p w14:paraId="1CCC7B1E" w14:textId="77777777" w:rsidR="0010650D" w:rsidRPr="006F3544" w:rsidRDefault="0010650D" w:rsidP="00625654">
      <w:pPr>
        <w:spacing w:before="100" w:beforeAutospacing="1" w:after="100" w:afterAutospacing="1" w:line="192" w:lineRule="auto"/>
        <w:rPr>
          <w:rFonts w:ascii="Times New Roman" w:hAnsi="Times New Roman" w:cs="Times New Roman"/>
        </w:rPr>
      </w:pPr>
      <w:bookmarkStart w:id="77" w:name="_POPIS_KRATICA_(UPUTA:"/>
      <w:bookmarkEnd w:id="77"/>
    </w:p>
    <w:sectPr w:rsidR="0010650D" w:rsidRPr="006F3544" w:rsidSect="006F6332">
      <w:footerReference w:type="default" r:id="rId2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388CC" w14:textId="77777777" w:rsidR="00B0658A" w:rsidRDefault="00B0658A" w:rsidP="006D336D">
      <w:pPr>
        <w:spacing w:after="0" w:line="240" w:lineRule="auto"/>
      </w:pPr>
      <w:r>
        <w:separator/>
      </w:r>
    </w:p>
  </w:endnote>
  <w:endnote w:type="continuationSeparator" w:id="0">
    <w:p w14:paraId="0E6BE600" w14:textId="77777777" w:rsidR="00B0658A" w:rsidRDefault="00B0658A" w:rsidP="006D336D">
      <w:pPr>
        <w:spacing w:after="0" w:line="240" w:lineRule="auto"/>
      </w:pPr>
      <w:r>
        <w:continuationSeparator/>
      </w:r>
    </w:p>
  </w:endnote>
  <w:endnote w:type="continuationNotice" w:id="1">
    <w:p w14:paraId="67665065" w14:textId="77777777" w:rsidR="00B0658A" w:rsidRDefault="00B06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8012" w14:textId="20E5ECFA" w:rsidR="00AE3ABB" w:rsidRPr="000A35EC" w:rsidRDefault="00AE3ABB">
    <w:pPr>
      <w:pStyle w:val="Podnoje"/>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774286652"/>
        <w:docPartObj>
          <w:docPartGallery w:val="Page Numbers (Bottom of Page)"/>
          <w:docPartUnique/>
        </w:docPartObj>
      </w:sdtPr>
      <w:sdtEndPr>
        <w:rPr>
          <w:noProof/>
        </w:rPr>
      </w:sdtEndPr>
      <w:sdtContent>
        <w:r w:rsidRPr="000A35EC">
          <w:rPr>
            <w:rFonts w:ascii="Times New Roman" w:hAnsi="Times New Roman" w:cs="Times New Roman"/>
            <w:sz w:val="18"/>
            <w:szCs w:val="18"/>
          </w:rPr>
          <w:fldChar w:fldCharType="begin"/>
        </w:r>
        <w:r w:rsidRPr="000A35EC">
          <w:rPr>
            <w:rFonts w:ascii="Times New Roman" w:hAnsi="Times New Roman" w:cs="Times New Roman"/>
            <w:sz w:val="18"/>
            <w:szCs w:val="18"/>
          </w:rPr>
          <w:instrText xml:space="preserve"> PAGE   \* MERGEFORMAT </w:instrText>
        </w:r>
        <w:r w:rsidRPr="000A35EC">
          <w:rPr>
            <w:rFonts w:ascii="Times New Roman" w:hAnsi="Times New Roman" w:cs="Times New Roman"/>
            <w:sz w:val="18"/>
            <w:szCs w:val="18"/>
          </w:rPr>
          <w:fldChar w:fldCharType="separate"/>
        </w:r>
        <w:r w:rsidR="00247DA3">
          <w:rPr>
            <w:rFonts w:ascii="Times New Roman" w:hAnsi="Times New Roman" w:cs="Times New Roman"/>
            <w:noProof/>
            <w:sz w:val="18"/>
            <w:szCs w:val="18"/>
          </w:rPr>
          <w:t>27</w:t>
        </w:r>
        <w:r w:rsidRPr="000A35EC">
          <w:rPr>
            <w:rFonts w:ascii="Times New Roman" w:hAnsi="Times New Roman" w:cs="Times New Roman"/>
            <w:noProof/>
            <w:sz w:val="18"/>
            <w:szCs w:val="18"/>
          </w:rPr>
          <w:fldChar w:fldCharType="end"/>
        </w:r>
      </w:sdtContent>
    </w:sdt>
  </w:p>
  <w:p w14:paraId="5BB2070F" w14:textId="77777777" w:rsidR="00AE3ABB" w:rsidRDefault="00AE3ABB" w:rsidP="003027C5">
    <w:pPr>
      <w:pStyle w:val="Tijeloteksta"/>
      <w:tabs>
        <w:tab w:val="right" w:pos="9072"/>
      </w:tabs>
      <w:kinsoku w:val="0"/>
      <w:overflowPunct w:val="0"/>
      <w:spacing w:before="0"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26BD5" w14:textId="77777777" w:rsidR="00B0658A" w:rsidRDefault="00B0658A" w:rsidP="006D336D">
      <w:pPr>
        <w:spacing w:after="0" w:line="240" w:lineRule="auto"/>
      </w:pPr>
      <w:r>
        <w:separator/>
      </w:r>
    </w:p>
  </w:footnote>
  <w:footnote w:type="continuationSeparator" w:id="0">
    <w:p w14:paraId="4EFB7925" w14:textId="77777777" w:rsidR="00B0658A" w:rsidRDefault="00B0658A" w:rsidP="006D336D">
      <w:pPr>
        <w:spacing w:after="0" w:line="240" w:lineRule="auto"/>
      </w:pPr>
      <w:r>
        <w:continuationSeparator/>
      </w:r>
    </w:p>
  </w:footnote>
  <w:footnote w:type="continuationNotice" w:id="1">
    <w:p w14:paraId="21BE88F9" w14:textId="77777777" w:rsidR="00B0658A" w:rsidRDefault="00B0658A">
      <w:pPr>
        <w:spacing w:after="0" w:line="240" w:lineRule="auto"/>
      </w:pPr>
    </w:p>
  </w:footnote>
  <w:footnote w:id="2">
    <w:p w14:paraId="101C031A" w14:textId="77777777" w:rsidR="00AE3ABB" w:rsidRPr="00E90B9F" w:rsidRDefault="00AE3ABB" w:rsidP="00E90B9F">
      <w:pPr>
        <w:pStyle w:val="Tekstfusnote"/>
        <w:jc w:val="both"/>
        <w:rPr>
          <w:rFonts w:ascii="Times New Roman" w:hAnsi="Times New Roman" w:cs="Times New Roman"/>
        </w:rPr>
      </w:pPr>
      <w:r w:rsidRPr="00E90B9F">
        <w:rPr>
          <w:rStyle w:val="Referencafusnote"/>
          <w:rFonts w:ascii="Times New Roman" w:hAnsi="Times New Roman" w:cs="Times New Roman"/>
        </w:rPr>
        <w:footnoteRef/>
      </w:r>
      <w:r w:rsidRPr="00E90B9F">
        <w:rPr>
          <w:rFonts w:ascii="Times New Roman" w:hAnsi="Times New Roman" w:cs="Times New Roman"/>
        </w:rPr>
        <w:t xml:space="preserve">  Kada god je potrebno </w:t>
      </w:r>
      <w:r w:rsidRPr="00E90B9F">
        <w:rPr>
          <w:rStyle w:val="normaltextrun"/>
          <w:rFonts w:ascii="Times New Roman" w:hAnsi="Times New Roman" w:cs="Times New Roman"/>
          <w:color w:val="000000"/>
          <w:shd w:val="clear" w:color="auto" w:fill="FFFFFF"/>
        </w:rPr>
        <w:t>Izjava se može dodatno prilagoditi uvjetima Poziva (dopunama, uz sadržavanje postojećeg sadržaja).</w:t>
      </w:r>
      <w:r>
        <w:rPr>
          <w:rStyle w:val="normaltextrun"/>
          <w:rFonts w:ascii="Times New Roman" w:hAnsi="Times New Roman" w:cs="Times New Roman"/>
          <w:color w:val="000000"/>
          <w:shd w:val="clear" w:color="auto" w:fill="FFFFFF"/>
        </w:rPr>
        <w:t xml:space="preserve"> </w:t>
      </w:r>
    </w:p>
  </w:footnote>
  <w:footnote w:id="3">
    <w:p w14:paraId="1DAFB5B1" w14:textId="77777777" w:rsidR="00AE3ABB" w:rsidRPr="008A5EC9" w:rsidRDefault="00AE3ABB" w:rsidP="00E90B9F">
      <w:pPr>
        <w:pStyle w:val="Tekstfusnote"/>
        <w:jc w:val="both"/>
        <w:rPr>
          <w:rFonts w:ascii="Times New Roman" w:hAnsi="Times New Roman" w:cs="Times New Roman"/>
          <w:bCs/>
          <w:iCs/>
          <w:sz w:val="18"/>
          <w:szCs w:val="18"/>
        </w:rPr>
      </w:pPr>
      <w:r w:rsidRPr="00C96E02">
        <w:rPr>
          <w:rStyle w:val="Referencafusnote"/>
          <w:rFonts w:ascii="Times New Roman" w:hAnsi="Times New Roman" w:cs="Times New Roman"/>
          <w:sz w:val="18"/>
          <w:szCs w:val="18"/>
        </w:rPr>
        <w:footnoteRef/>
      </w:r>
      <w:bookmarkStart w:id="26" w:name="_Hlk61254812"/>
      <w:r w:rsidRPr="00B804BA">
        <w:rPr>
          <w:rFonts w:ascii="Times New Roman" w:hAnsi="Times New Roman" w:cs="Times New Roman"/>
          <w:bCs/>
          <w:iCs/>
          <w:sz w:val="18"/>
          <w:szCs w:val="18"/>
        </w:rPr>
        <w:t xml:space="preserve">Teško kršenje ugovora je kršenje ugovora u pogledu kojeg je nadležno tijelo izvršilo jednostrani raskid sukladno </w:t>
      </w:r>
      <w:r>
        <w:rPr>
          <w:rFonts w:ascii="Times New Roman" w:hAnsi="Times New Roman" w:cs="Times New Roman"/>
          <w:bCs/>
          <w:iCs/>
          <w:sz w:val="18"/>
          <w:szCs w:val="18"/>
        </w:rPr>
        <w:t>ugovoru o dodjeli bespovratnih financijskih sredstava</w:t>
      </w:r>
      <w:r w:rsidRPr="00B804BA">
        <w:rPr>
          <w:rFonts w:ascii="Times New Roman" w:hAnsi="Times New Roman" w:cs="Times New Roman"/>
          <w:bCs/>
          <w:iCs/>
          <w:sz w:val="18"/>
          <w:szCs w:val="18"/>
        </w:rPr>
        <w:t>, te je zatražen povrat cjelokupnog iznosa dodijeljenih sredstava, a radi se o sredstvima čiji povrat je po navedenoj osnovi zatražen u odnosu na bilo koji postupak dodjele bespovratnih</w:t>
      </w:r>
      <w:r>
        <w:rPr>
          <w:rFonts w:ascii="Times New Roman" w:hAnsi="Times New Roman" w:cs="Times New Roman"/>
          <w:bCs/>
          <w:iCs/>
          <w:sz w:val="18"/>
          <w:szCs w:val="18"/>
        </w:rPr>
        <w:t xml:space="preserve"> financijskih</w:t>
      </w:r>
      <w:r w:rsidRPr="00B804BA">
        <w:rPr>
          <w:rFonts w:ascii="Times New Roman" w:hAnsi="Times New Roman" w:cs="Times New Roman"/>
          <w:bCs/>
          <w:iCs/>
          <w:sz w:val="18"/>
          <w:szCs w:val="18"/>
        </w:rPr>
        <w:t xml:space="preserve"> sredstava iz bilo kojeg fonda EU</w:t>
      </w:r>
      <w:bookmarkEnd w:id="26"/>
      <w:r>
        <w:rPr>
          <w:rFonts w:ascii="Times New Roman" w:hAnsi="Times New Roman" w:cs="Times New Roman"/>
          <w:bCs/>
          <w:iCs/>
          <w:sz w:val="18"/>
          <w:szCs w:val="18"/>
        </w:rPr>
        <w:t>.</w:t>
      </w:r>
    </w:p>
  </w:footnote>
  <w:footnote w:id="4">
    <w:p w14:paraId="78DA1872" w14:textId="77777777" w:rsidR="00AE3ABB" w:rsidRPr="000E6372" w:rsidRDefault="00AE3ABB" w:rsidP="001D4264">
      <w:pPr>
        <w:pStyle w:val="Tekstfusnote"/>
        <w:jc w:val="both"/>
        <w:rPr>
          <w:rFonts w:ascii="Times New Roman" w:hAnsi="Times New Roman" w:cs="Times New Roman"/>
        </w:rPr>
      </w:pPr>
      <w:r w:rsidRPr="00446750">
        <w:rPr>
          <w:rStyle w:val="Referencafusnote"/>
          <w:rFonts w:ascii="Times New Roman" w:hAnsi="Times New Roman" w:cs="Times New Roman"/>
        </w:rPr>
        <w:footnoteRef/>
      </w:r>
      <w:r w:rsidRPr="00446750">
        <w:rPr>
          <w:rFonts w:ascii="Times New Roman" w:hAnsi="Times New Roman" w:cs="Times New Roman"/>
        </w:rPr>
        <w:t xml:space="preserve"> </w:t>
      </w:r>
      <w:r w:rsidRPr="00446750">
        <w:rPr>
          <w:rFonts w:ascii="Times New Roman" w:hAnsi="Times New Roman" w:cs="Times New Roman"/>
          <w:sz w:val="16"/>
          <w:szCs w:val="16"/>
        </w:rPr>
        <w:t xml:space="preserve">Preporuča se da prijavitelji podnose dokumentaciju </w:t>
      </w:r>
      <w:r w:rsidRPr="00706B54">
        <w:rPr>
          <w:rFonts w:ascii="Times New Roman" w:hAnsi="Times New Roman" w:cs="Times New Roman"/>
          <w:sz w:val="16"/>
          <w:szCs w:val="16"/>
        </w:rPr>
        <w:t>projektnog prijedloga u formatu koji se može pretraživati po riječima/određenim pojmovima (</w:t>
      </w:r>
      <w:r w:rsidRPr="00706B54">
        <w:rPr>
          <w:rFonts w:ascii="Times New Roman" w:hAnsi="Times New Roman" w:cs="Times New Roman"/>
          <w:i/>
          <w:iCs/>
          <w:sz w:val="16"/>
          <w:szCs w:val="16"/>
        </w:rPr>
        <w:t>UPUTA: unijeti predložene formate</w:t>
      </w:r>
      <w:r w:rsidRPr="00706B54">
        <w:rPr>
          <w:rFonts w:ascii="Times New Roman" w:hAnsi="Times New Roman" w:cs="Times New Roman"/>
          <w:sz w:val="16"/>
          <w:szCs w:val="16"/>
        </w:rPr>
        <w:t>).</w:t>
      </w:r>
    </w:p>
  </w:footnote>
  <w:footnote w:id="5">
    <w:p w14:paraId="61E8C2C0" w14:textId="77777777" w:rsidR="00AE3ABB" w:rsidRDefault="00AE3ABB" w:rsidP="00510956">
      <w:pPr>
        <w:pStyle w:val="footnotedescription"/>
        <w:spacing w:line="259" w:lineRule="auto"/>
        <w:ind w:left="0" w:right="0"/>
      </w:pPr>
      <w:r>
        <w:rPr>
          <w:rStyle w:val="footnotemark"/>
          <w:rFonts w:eastAsia="Calibri"/>
        </w:rPr>
        <w:footnoteRef/>
      </w:r>
      <w:r>
        <w:t xml:space="preserve"> </w:t>
      </w:r>
      <w:r>
        <w:rPr>
          <w:sz w:val="18"/>
        </w:rPr>
        <w:t xml:space="preserve">Vijeće Europske unije 10917/06 Obnovljena strategija održivog razvoja Europske unije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BD3"/>
    <w:multiLevelType w:val="hybridMultilevel"/>
    <w:tmpl w:val="D756B5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217416"/>
    <w:multiLevelType w:val="hybridMultilevel"/>
    <w:tmpl w:val="74BA71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D248BE"/>
    <w:multiLevelType w:val="hybridMultilevel"/>
    <w:tmpl w:val="C48A89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A30A4C"/>
    <w:multiLevelType w:val="multilevel"/>
    <w:tmpl w:val="A118893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D607EB"/>
    <w:multiLevelType w:val="hybridMultilevel"/>
    <w:tmpl w:val="0340F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AB85747"/>
    <w:multiLevelType w:val="hybridMultilevel"/>
    <w:tmpl w:val="2AC068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DC254B"/>
    <w:multiLevelType w:val="hybridMultilevel"/>
    <w:tmpl w:val="DEF85C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FEB6B0C"/>
    <w:multiLevelType w:val="hybridMultilevel"/>
    <w:tmpl w:val="CDA0FE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2BD2377"/>
    <w:multiLevelType w:val="hybridMultilevel"/>
    <w:tmpl w:val="FBE089A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161C6DDC"/>
    <w:multiLevelType w:val="hybridMultilevel"/>
    <w:tmpl w:val="A6408A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A61271"/>
    <w:multiLevelType w:val="hybridMultilevel"/>
    <w:tmpl w:val="794AB0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9E4671F"/>
    <w:multiLevelType w:val="hybridMultilevel"/>
    <w:tmpl w:val="AA74A3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8050D7"/>
    <w:multiLevelType w:val="hybridMultilevel"/>
    <w:tmpl w:val="2B7816B8"/>
    <w:lvl w:ilvl="0" w:tplc="FE940AF0">
      <w:start w:val="1"/>
      <w:numFmt w:val="decimal"/>
      <w:lvlText w:val="1.%1."/>
      <w:lvlJc w:val="left"/>
      <w:pPr>
        <w:ind w:left="1080" w:hanging="360"/>
      </w:pPr>
      <w:rPr>
        <w:rFonts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1AC6641B"/>
    <w:multiLevelType w:val="hybridMultilevel"/>
    <w:tmpl w:val="007A9B00"/>
    <w:lvl w:ilvl="0" w:tplc="DEB08B2E">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BBE6ECE"/>
    <w:multiLevelType w:val="hybridMultilevel"/>
    <w:tmpl w:val="DB6EB6D6"/>
    <w:lvl w:ilvl="0" w:tplc="FFCCF6DC">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C885097"/>
    <w:multiLevelType w:val="hybridMultilevel"/>
    <w:tmpl w:val="FF3649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D783357"/>
    <w:multiLevelType w:val="hybridMultilevel"/>
    <w:tmpl w:val="8E9C7B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DF44485"/>
    <w:multiLevelType w:val="hybridMultilevel"/>
    <w:tmpl w:val="D76E1D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1002248"/>
    <w:multiLevelType w:val="hybridMultilevel"/>
    <w:tmpl w:val="A67A1F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36F1EB1"/>
    <w:multiLevelType w:val="multilevel"/>
    <w:tmpl w:val="69F696A6"/>
    <w:lvl w:ilvl="0">
      <w:start w:val="1"/>
      <w:numFmt w:val="decimal"/>
      <w:lvlText w:val="%1."/>
      <w:lvlJc w:val="left"/>
      <w:pPr>
        <w:ind w:left="420" w:hanging="420"/>
      </w:pPr>
      <w:rPr>
        <w:rFonts w:hint="default"/>
      </w:rPr>
    </w:lvl>
    <w:lvl w:ilvl="1">
      <w:start w:val="1"/>
      <w:numFmt w:val="decimal"/>
      <w:lvlText w:val="%1.%2."/>
      <w:lvlJc w:val="left"/>
      <w:pPr>
        <w:ind w:left="700" w:hanging="42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21" w15:restartNumberingAfterBreak="0">
    <w:nsid w:val="23BC1C75"/>
    <w:multiLevelType w:val="hybridMultilevel"/>
    <w:tmpl w:val="EE9A1E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9E03BD6"/>
    <w:multiLevelType w:val="hybridMultilevel"/>
    <w:tmpl w:val="0BA400D0"/>
    <w:lvl w:ilvl="0" w:tplc="04F0CB82">
      <w:start w:val="1"/>
      <w:numFmt w:val="decimal"/>
      <w:lvlText w:val="%1."/>
      <w:lvlJc w:val="left"/>
      <w:pPr>
        <w:ind w:left="720"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BD67BCC"/>
    <w:multiLevelType w:val="hybridMultilevel"/>
    <w:tmpl w:val="2BD027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D1667D0"/>
    <w:multiLevelType w:val="hybridMultilevel"/>
    <w:tmpl w:val="DC3A3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1F3082"/>
    <w:multiLevelType w:val="hybridMultilevel"/>
    <w:tmpl w:val="D3E6C7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D9035A1"/>
    <w:multiLevelType w:val="hybridMultilevel"/>
    <w:tmpl w:val="57CA6E9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2F254E32"/>
    <w:multiLevelType w:val="hybridMultilevel"/>
    <w:tmpl w:val="385C9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E050F9"/>
    <w:multiLevelType w:val="hybridMultilevel"/>
    <w:tmpl w:val="961C51B8"/>
    <w:lvl w:ilvl="0" w:tplc="8C0AE33E">
      <w:start w:val="6"/>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 w15:restartNumberingAfterBreak="0">
    <w:nsid w:val="35275987"/>
    <w:multiLevelType w:val="hybridMultilevel"/>
    <w:tmpl w:val="6C2C4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58D2C46"/>
    <w:multiLevelType w:val="hybridMultilevel"/>
    <w:tmpl w:val="8DDCAD66"/>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9B422A"/>
    <w:multiLevelType w:val="hybridMultilevel"/>
    <w:tmpl w:val="2F16CA2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5FE1A8A"/>
    <w:multiLevelType w:val="multilevel"/>
    <w:tmpl w:val="D764A792"/>
    <w:lvl w:ilvl="0">
      <w:start w:val="1"/>
      <w:numFmt w:val="decimal"/>
      <w:pStyle w:val="Naslov1"/>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678525F"/>
    <w:multiLevelType w:val="hybridMultilevel"/>
    <w:tmpl w:val="76FE7A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DD5678F"/>
    <w:multiLevelType w:val="hybridMultilevel"/>
    <w:tmpl w:val="6C1259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04602A5"/>
    <w:multiLevelType w:val="hybridMultilevel"/>
    <w:tmpl w:val="5936C9FE"/>
    <w:lvl w:ilvl="0" w:tplc="4DFC2028">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45A807A9"/>
    <w:multiLevelType w:val="hybridMultilevel"/>
    <w:tmpl w:val="F2A071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7C22E99"/>
    <w:multiLevelType w:val="hybridMultilevel"/>
    <w:tmpl w:val="34F4D8B4"/>
    <w:lvl w:ilvl="0" w:tplc="041A0001">
      <w:start w:val="1"/>
      <w:numFmt w:val="bullet"/>
      <w:lvlText w:val=""/>
      <w:lvlJc w:val="left"/>
      <w:pPr>
        <w:ind w:left="72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8437F84"/>
    <w:multiLevelType w:val="hybridMultilevel"/>
    <w:tmpl w:val="B7A833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49033205"/>
    <w:multiLevelType w:val="hybridMultilevel"/>
    <w:tmpl w:val="4BD227C6"/>
    <w:lvl w:ilvl="0" w:tplc="041A0003">
      <w:start w:val="1"/>
      <w:numFmt w:val="bullet"/>
      <w:lvlText w:val="o"/>
      <w:lvlJc w:val="left"/>
      <w:pPr>
        <w:ind w:left="720" w:hanging="360"/>
      </w:pPr>
      <w:rPr>
        <w:rFonts w:ascii="Courier New" w:hAnsi="Courier New" w:cs="Courier New" w:hint="default"/>
      </w:rPr>
    </w:lvl>
    <w:lvl w:ilvl="1" w:tplc="618E2222">
      <w:numFmt w:val="bullet"/>
      <w:lvlText w:val="-"/>
      <w:lvlJc w:val="left"/>
      <w:pPr>
        <w:ind w:left="1800" w:hanging="72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A5264C9"/>
    <w:multiLevelType w:val="hybridMultilevel"/>
    <w:tmpl w:val="BC56A40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1" w15:restartNumberingAfterBreak="0">
    <w:nsid w:val="4ECE7769"/>
    <w:multiLevelType w:val="hybridMultilevel"/>
    <w:tmpl w:val="7A9AF666"/>
    <w:lvl w:ilvl="0" w:tplc="0F326D92">
      <w:start w:val="1"/>
      <w:numFmt w:val="decimal"/>
      <w:lvlText w:val="1.%1."/>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7411422"/>
    <w:multiLevelType w:val="multilevel"/>
    <w:tmpl w:val="201EA13C"/>
    <w:lvl w:ilvl="0">
      <w:start w:val="1"/>
      <w:numFmt w:val="decimal"/>
      <w:lvlText w:val="%1."/>
      <w:lvlJc w:val="left"/>
      <w:pPr>
        <w:ind w:left="580" w:hanging="360"/>
      </w:pPr>
      <w:rPr>
        <w:rFonts w:hint="default"/>
        <w:b/>
      </w:rPr>
    </w:lvl>
    <w:lvl w:ilvl="1">
      <w:start w:val="1"/>
      <w:numFmt w:val="decimal"/>
      <w:isLgl/>
      <w:lvlText w:val="%1.%2."/>
      <w:lvlJc w:val="left"/>
      <w:pPr>
        <w:ind w:left="940" w:hanging="360"/>
      </w:pPr>
      <w:rPr>
        <w:rFonts w:hint="default"/>
        <w:b/>
      </w:rPr>
    </w:lvl>
    <w:lvl w:ilvl="2">
      <w:start w:val="1"/>
      <w:numFmt w:val="decimal"/>
      <w:isLgl/>
      <w:lvlText w:val="%1.%2.%3."/>
      <w:lvlJc w:val="left"/>
      <w:pPr>
        <w:ind w:left="1660" w:hanging="720"/>
      </w:pPr>
      <w:rPr>
        <w:rFonts w:hint="default"/>
        <w:b/>
      </w:rPr>
    </w:lvl>
    <w:lvl w:ilvl="3">
      <w:start w:val="1"/>
      <w:numFmt w:val="decimal"/>
      <w:isLgl/>
      <w:lvlText w:val="%1.%2.%3.%4."/>
      <w:lvlJc w:val="left"/>
      <w:pPr>
        <w:ind w:left="2020" w:hanging="720"/>
      </w:pPr>
      <w:rPr>
        <w:rFonts w:hint="default"/>
        <w:b/>
      </w:rPr>
    </w:lvl>
    <w:lvl w:ilvl="4">
      <w:start w:val="1"/>
      <w:numFmt w:val="decimal"/>
      <w:isLgl/>
      <w:lvlText w:val="%1.%2.%3.%4.%5."/>
      <w:lvlJc w:val="left"/>
      <w:pPr>
        <w:ind w:left="2740" w:hanging="1080"/>
      </w:pPr>
      <w:rPr>
        <w:rFonts w:hint="default"/>
        <w:b/>
      </w:rPr>
    </w:lvl>
    <w:lvl w:ilvl="5">
      <w:start w:val="1"/>
      <w:numFmt w:val="decimal"/>
      <w:isLgl/>
      <w:lvlText w:val="%1.%2.%3.%4.%5.%6."/>
      <w:lvlJc w:val="left"/>
      <w:pPr>
        <w:ind w:left="3100" w:hanging="1080"/>
      </w:pPr>
      <w:rPr>
        <w:rFonts w:hint="default"/>
        <w:b/>
      </w:rPr>
    </w:lvl>
    <w:lvl w:ilvl="6">
      <w:start w:val="1"/>
      <w:numFmt w:val="decimal"/>
      <w:isLgl/>
      <w:lvlText w:val="%1.%2.%3.%4.%5.%6.%7."/>
      <w:lvlJc w:val="left"/>
      <w:pPr>
        <w:ind w:left="3820" w:hanging="1440"/>
      </w:pPr>
      <w:rPr>
        <w:rFonts w:hint="default"/>
        <w:b/>
      </w:rPr>
    </w:lvl>
    <w:lvl w:ilvl="7">
      <w:start w:val="1"/>
      <w:numFmt w:val="decimal"/>
      <w:isLgl/>
      <w:lvlText w:val="%1.%2.%3.%4.%5.%6.%7.%8."/>
      <w:lvlJc w:val="left"/>
      <w:pPr>
        <w:ind w:left="4180" w:hanging="1440"/>
      </w:pPr>
      <w:rPr>
        <w:rFonts w:hint="default"/>
        <w:b/>
      </w:rPr>
    </w:lvl>
    <w:lvl w:ilvl="8">
      <w:start w:val="1"/>
      <w:numFmt w:val="decimal"/>
      <w:isLgl/>
      <w:lvlText w:val="%1.%2.%3.%4.%5.%6.%7.%8.%9."/>
      <w:lvlJc w:val="left"/>
      <w:pPr>
        <w:ind w:left="4900" w:hanging="1800"/>
      </w:pPr>
      <w:rPr>
        <w:rFonts w:hint="default"/>
        <w:b/>
      </w:rPr>
    </w:lvl>
  </w:abstractNum>
  <w:abstractNum w:abstractNumId="43" w15:restartNumberingAfterBreak="0">
    <w:nsid w:val="59293AF4"/>
    <w:multiLevelType w:val="hybridMultilevel"/>
    <w:tmpl w:val="AC5CC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99C077D"/>
    <w:multiLevelType w:val="hybridMultilevel"/>
    <w:tmpl w:val="EAF2F9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C6A1858"/>
    <w:multiLevelType w:val="hybridMultilevel"/>
    <w:tmpl w:val="ABD6D82A"/>
    <w:lvl w:ilvl="0" w:tplc="799E2852">
      <w:start w:val="1"/>
      <w:numFmt w:val="decimal"/>
      <w:lvlText w:val="1.%1."/>
      <w:lvlJc w:val="left"/>
      <w:pPr>
        <w:ind w:left="1080" w:hanging="360"/>
      </w:pPr>
      <w:rPr>
        <w:rFonts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7" w15:restartNumberingAfterBreak="0">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123590F"/>
    <w:multiLevelType w:val="hybridMultilevel"/>
    <w:tmpl w:val="9AEA6A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27734B4"/>
    <w:multiLevelType w:val="hybridMultilevel"/>
    <w:tmpl w:val="44B06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3E50C8D"/>
    <w:multiLevelType w:val="hybridMultilevel"/>
    <w:tmpl w:val="43A2E9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3E62CE9"/>
    <w:multiLevelType w:val="hybridMultilevel"/>
    <w:tmpl w:val="57F48B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58B5551"/>
    <w:multiLevelType w:val="hybridMultilevel"/>
    <w:tmpl w:val="7B1AF3E4"/>
    <w:lvl w:ilvl="0" w:tplc="4DFC2028">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3" w15:restartNumberingAfterBreak="0">
    <w:nsid w:val="66982467"/>
    <w:multiLevelType w:val="hybridMultilevel"/>
    <w:tmpl w:val="74E265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9E11A76"/>
    <w:multiLevelType w:val="hybridMultilevel"/>
    <w:tmpl w:val="A3B6E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6A4069B7"/>
    <w:multiLevelType w:val="multilevel"/>
    <w:tmpl w:val="A4302E64"/>
    <w:lvl w:ilvl="0">
      <w:start w:val="2"/>
      <w:numFmt w:val="decimal"/>
      <w:lvlText w:val="%1."/>
      <w:lvlJc w:val="left"/>
      <w:pPr>
        <w:ind w:left="480" w:hanging="480"/>
      </w:pPr>
      <w:rPr>
        <w:rFonts w:hint="default"/>
      </w:rPr>
    </w:lvl>
    <w:lvl w:ilvl="1">
      <w:start w:val="1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6AD2571B"/>
    <w:multiLevelType w:val="multilevel"/>
    <w:tmpl w:val="A0A6ABE8"/>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7" w15:restartNumberingAfterBreak="0">
    <w:nsid w:val="6F642DC1"/>
    <w:multiLevelType w:val="hybridMultilevel"/>
    <w:tmpl w:val="5ED22F6C"/>
    <w:lvl w:ilvl="0" w:tplc="041A0001">
      <w:start w:val="1"/>
      <w:numFmt w:val="bullet"/>
      <w:lvlText w:val=""/>
      <w:lvlJc w:val="left"/>
      <w:pPr>
        <w:ind w:left="437" w:hanging="360"/>
      </w:pPr>
      <w:rPr>
        <w:rFonts w:ascii="Symbol" w:hAnsi="Symbol" w:hint="default"/>
      </w:rPr>
    </w:lvl>
    <w:lvl w:ilvl="1" w:tplc="041A0019">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58" w15:restartNumberingAfterBreak="0">
    <w:nsid w:val="70D2711B"/>
    <w:multiLevelType w:val="hybridMultilevel"/>
    <w:tmpl w:val="B63CC084"/>
    <w:lvl w:ilvl="0" w:tplc="16C4A672">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73BE21E4"/>
    <w:multiLevelType w:val="hybridMultilevel"/>
    <w:tmpl w:val="22CA2692"/>
    <w:lvl w:ilvl="0" w:tplc="4DFC202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74953E2C"/>
    <w:multiLevelType w:val="hybridMultilevel"/>
    <w:tmpl w:val="B05688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78D97545"/>
    <w:multiLevelType w:val="hybridMultilevel"/>
    <w:tmpl w:val="5E881E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7BF7006B"/>
    <w:multiLevelType w:val="hybridMultilevel"/>
    <w:tmpl w:val="B7A833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7F826540"/>
    <w:multiLevelType w:val="hybridMultilevel"/>
    <w:tmpl w:val="F2427A96"/>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num w:numId="1">
    <w:abstractNumId w:val="46"/>
  </w:num>
  <w:num w:numId="2">
    <w:abstractNumId w:val="63"/>
  </w:num>
  <w:num w:numId="3">
    <w:abstractNumId w:val="3"/>
  </w:num>
  <w:num w:numId="4">
    <w:abstractNumId w:val="27"/>
  </w:num>
  <w:num w:numId="5">
    <w:abstractNumId w:val="48"/>
  </w:num>
  <w:num w:numId="6">
    <w:abstractNumId w:val="57"/>
  </w:num>
  <w:num w:numId="7">
    <w:abstractNumId w:val="34"/>
  </w:num>
  <w:num w:numId="8">
    <w:abstractNumId w:val="2"/>
  </w:num>
  <w:num w:numId="9">
    <w:abstractNumId w:val="25"/>
  </w:num>
  <w:num w:numId="10">
    <w:abstractNumId w:val="37"/>
  </w:num>
  <w:num w:numId="11">
    <w:abstractNumId w:val="23"/>
  </w:num>
  <w:num w:numId="12">
    <w:abstractNumId w:val="61"/>
  </w:num>
  <w:num w:numId="13">
    <w:abstractNumId w:val="5"/>
  </w:num>
  <w:num w:numId="14">
    <w:abstractNumId w:val="8"/>
  </w:num>
  <w:num w:numId="15">
    <w:abstractNumId w:val="7"/>
  </w:num>
  <w:num w:numId="16">
    <w:abstractNumId w:val="19"/>
  </w:num>
  <w:num w:numId="17">
    <w:abstractNumId w:val="11"/>
  </w:num>
  <w:num w:numId="18">
    <w:abstractNumId w:val="16"/>
  </w:num>
  <w:num w:numId="19">
    <w:abstractNumId w:val="0"/>
  </w:num>
  <w:num w:numId="20">
    <w:abstractNumId w:val="36"/>
  </w:num>
  <w:num w:numId="21">
    <w:abstractNumId w:val="30"/>
  </w:num>
  <w:num w:numId="22">
    <w:abstractNumId w:val="43"/>
  </w:num>
  <w:num w:numId="23">
    <w:abstractNumId w:val="49"/>
  </w:num>
  <w:num w:numId="24">
    <w:abstractNumId w:val="18"/>
  </w:num>
  <w:num w:numId="25">
    <w:abstractNumId w:val="6"/>
  </w:num>
  <w:num w:numId="26">
    <w:abstractNumId w:val="54"/>
  </w:num>
  <w:num w:numId="27">
    <w:abstractNumId w:val="44"/>
  </w:num>
  <w:num w:numId="28">
    <w:abstractNumId w:val="47"/>
  </w:num>
  <w:num w:numId="29">
    <w:abstractNumId w:val="17"/>
  </w:num>
  <w:num w:numId="30">
    <w:abstractNumId w:val="51"/>
  </w:num>
  <w:num w:numId="31">
    <w:abstractNumId w:val="31"/>
  </w:num>
  <w:num w:numId="32">
    <w:abstractNumId w:val="4"/>
  </w:num>
  <w:num w:numId="33">
    <w:abstractNumId w:val="10"/>
  </w:num>
  <w:num w:numId="34">
    <w:abstractNumId w:val="3"/>
    <w:lvlOverride w:ilvl="0">
      <w:startOverride w:val="5"/>
    </w:lvlOverride>
  </w:num>
  <w:num w:numId="35">
    <w:abstractNumId w:val="1"/>
  </w:num>
  <w:num w:numId="36">
    <w:abstractNumId w:val="56"/>
  </w:num>
  <w:num w:numId="37">
    <w:abstractNumId w:val="42"/>
  </w:num>
  <w:num w:numId="38">
    <w:abstractNumId w:val="55"/>
  </w:num>
  <w:num w:numId="39">
    <w:abstractNumId w:val="21"/>
  </w:num>
  <w:num w:numId="40">
    <w:abstractNumId w:val="50"/>
  </w:num>
  <w:num w:numId="41">
    <w:abstractNumId w:val="60"/>
  </w:num>
  <w:num w:numId="42">
    <w:abstractNumId w:val="59"/>
  </w:num>
  <w:num w:numId="43">
    <w:abstractNumId w:val="35"/>
  </w:num>
  <w:num w:numId="44">
    <w:abstractNumId w:val="52"/>
  </w:num>
  <w:num w:numId="45">
    <w:abstractNumId w:val="33"/>
  </w:num>
  <w:num w:numId="46">
    <w:abstractNumId w:val="53"/>
  </w:num>
  <w:num w:numId="47">
    <w:abstractNumId w:val="3"/>
  </w:num>
  <w:num w:numId="48">
    <w:abstractNumId w:val="3"/>
  </w:num>
  <w:num w:numId="49">
    <w:abstractNumId w:val="62"/>
  </w:num>
  <w:num w:numId="50">
    <w:abstractNumId w:val="41"/>
  </w:num>
  <w:num w:numId="51">
    <w:abstractNumId w:val="45"/>
  </w:num>
  <w:num w:numId="52">
    <w:abstractNumId w:val="13"/>
  </w:num>
  <w:num w:numId="53">
    <w:abstractNumId w:val="29"/>
  </w:num>
  <w:num w:numId="54">
    <w:abstractNumId w:val="39"/>
  </w:num>
  <w:num w:numId="55">
    <w:abstractNumId w:val="45"/>
    <w:lvlOverride w:ilvl="0">
      <w:startOverride w:val="1"/>
    </w:lvlOverride>
  </w:num>
  <w:num w:numId="56">
    <w:abstractNumId w:val="14"/>
  </w:num>
  <w:num w:numId="57">
    <w:abstractNumId w:val="62"/>
  </w:num>
  <w:num w:numId="58">
    <w:abstractNumId w:val="58"/>
  </w:num>
  <w:num w:numId="59">
    <w:abstractNumId w:val="58"/>
    <w:lvlOverride w:ilvl="0">
      <w:startOverride w:val="5"/>
    </w:lvlOverride>
  </w:num>
  <w:num w:numId="60">
    <w:abstractNumId w:val="15"/>
  </w:num>
  <w:num w:numId="61">
    <w:abstractNumId w:val="28"/>
  </w:num>
  <w:num w:numId="62">
    <w:abstractNumId w:val="28"/>
    <w:lvlOverride w:ilvl="0">
      <w:startOverride w:val="5"/>
    </w:lvlOverride>
  </w:num>
  <w:num w:numId="63">
    <w:abstractNumId w:val="28"/>
  </w:num>
  <w:num w:numId="64">
    <w:abstractNumId w:val="5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num>
  <w:num w:numId="67">
    <w:abstractNumId w:val="5"/>
  </w:num>
  <w:num w:numId="68">
    <w:abstractNumId w:val="22"/>
  </w:num>
  <w:num w:numId="69">
    <w:abstractNumId w:val="32"/>
  </w:num>
  <w:num w:numId="70">
    <w:abstractNumId w:val="9"/>
  </w:num>
  <w:num w:numId="71">
    <w:abstractNumId w:val="40"/>
  </w:num>
  <w:num w:numId="72">
    <w:abstractNumId w:val="26"/>
  </w:num>
  <w:num w:numId="73">
    <w:abstractNumId w:val="38"/>
  </w:num>
  <w:num w:numId="74">
    <w:abstractNumId w:val="32"/>
    <w:lvlOverride w:ilvl="0">
      <w:startOverride w:val="4"/>
    </w:lvlOverride>
  </w:num>
  <w:num w:numId="75">
    <w:abstractNumId w:val="3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num>
  <w:num w:numId="77">
    <w:abstractNumId w:val="24"/>
  </w:num>
  <w:num w:numId="78">
    <w:abstractNumId w:val="3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6D"/>
    <w:rsid w:val="00000DDD"/>
    <w:rsid w:val="00001F41"/>
    <w:rsid w:val="00002119"/>
    <w:rsid w:val="00002EE1"/>
    <w:rsid w:val="00003D4A"/>
    <w:rsid w:val="00003DFF"/>
    <w:rsid w:val="000040A7"/>
    <w:rsid w:val="00004377"/>
    <w:rsid w:val="00004738"/>
    <w:rsid w:val="0000483A"/>
    <w:rsid w:val="00004DC4"/>
    <w:rsid w:val="000055D8"/>
    <w:rsid w:val="00005941"/>
    <w:rsid w:val="00005AA4"/>
    <w:rsid w:val="00005D3F"/>
    <w:rsid w:val="0000643E"/>
    <w:rsid w:val="00006475"/>
    <w:rsid w:val="00006DED"/>
    <w:rsid w:val="000072C8"/>
    <w:rsid w:val="00007324"/>
    <w:rsid w:val="00007452"/>
    <w:rsid w:val="00010050"/>
    <w:rsid w:val="000110E4"/>
    <w:rsid w:val="00011A4A"/>
    <w:rsid w:val="0001212C"/>
    <w:rsid w:val="000123E6"/>
    <w:rsid w:val="000124C0"/>
    <w:rsid w:val="00012E1D"/>
    <w:rsid w:val="000131A7"/>
    <w:rsid w:val="000133D1"/>
    <w:rsid w:val="00013761"/>
    <w:rsid w:val="00013B37"/>
    <w:rsid w:val="00013EF9"/>
    <w:rsid w:val="00013F53"/>
    <w:rsid w:val="0001429F"/>
    <w:rsid w:val="00014305"/>
    <w:rsid w:val="00014A5A"/>
    <w:rsid w:val="00014DF7"/>
    <w:rsid w:val="000151B8"/>
    <w:rsid w:val="00015658"/>
    <w:rsid w:val="00016FAE"/>
    <w:rsid w:val="00017C4A"/>
    <w:rsid w:val="00017E8E"/>
    <w:rsid w:val="000206FE"/>
    <w:rsid w:val="00021A0F"/>
    <w:rsid w:val="00022029"/>
    <w:rsid w:val="00022B23"/>
    <w:rsid w:val="00022B4E"/>
    <w:rsid w:val="000239C8"/>
    <w:rsid w:val="0002432D"/>
    <w:rsid w:val="000254AE"/>
    <w:rsid w:val="00026022"/>
    <w:rsid w:val="00026DD1"/>
    <w:rsid w:val="00026E80"/>
    <w:rsid w:val="00027229"/>
    <w:rsid w:val="00027B1E"/>
    <w:rsid w:val="00027BC4"/>
    <w:rsid w:val="00027FE4"/>
    <w:rsid w:val="00030308"/>
    <w:rsid w:val="00030909"/>
    <w:rsid w:val="00030C10"/>
    <w:rsid w:val="0003155C"/>
    <w:rsid w:val="00033DBE"/>
    <w:rsid w:val="00033E53"/>
    <w:rsid w:val="00033F95"/>
    <w:rsid w:val="00035FF0"/>
    <w:rsid w:val="000369F5"/>
    <w:rsid w:val="00037C90"/>
    <w:rsid w:val="00037FB1"/>
    <w:rsid w:val="000400C9"/>
    <w:rsid w:val="000401AA"/>
    <w:rsid w:val="0004173B"/>
    <w:rsid w:val="00041806"/>
    <w:rsid w:val="00042962"/>
    <w:rsid w:val="000432E2"/>
    <w:rsid w:val="00043C4C"/>
    <w:rsid w:val="00044239"/>
    <w:rsid w:val="00044484"/>
    <w:rsid w:val="00045067"/>
    <w:rsid w:val="000450CF"/>
    <w:rsid w:val="00045109"/>
    <w:rsid w:val="000452D3"/>
    <w:rsid w:val="0004568B"/>
    <w:rsid w:val="000467B5"/>
    <w:rsid w:val="0004699C"/>
    <w:rsid w:val="000507AD"/>
    <w:rsid w:val="00050D7E"/>
    <w:rsid w:val="000512DC"/>
    <w:rsid w:val="00051E4E"/>
    <w:rsid w:val="00051EF5"/>
    <w:rsid w:val="000527ED"/>
    <w:rsid w:val="00053330"/>
    <w:rsid w:val="0005464E"/>
    <w:rsid w:val="000551BE"/>
    <w:rsid w:val="00055B63"/>
    <w:rsid w:val="0006039D"/>
    <w:rsid w:val="00060DEF"/>
    <w:rsid w:val="000611EA"/>
    <w:rsid w:val="00061AC7"/>
    <w:rsid w:val="00061F9D"/>
    <w:rsid w:val="00062107"/>
    <w:rsid w:val="000621E5"/>
    <w:rsid w:val="00062218"/>
    <w:rsid w:val="000631EE"/>
    <w:rsid w:val="0006330E"/>
    <w:rsid w:val="000639B9"/>
    <w:rsid w:val="000652A7"/>
    <w:rsid w:val="00066B56"/>
    <w:rsid w:val="00066ECA"/>
    <w:rsid w:val="0006716A"/>
    <w:rsid w:val="00067A1F"/>
    <w:rsid w:val="00070887"/>
    <w:rsid w:val="00070B6B"/>
    <w:rsid w:val="00070D2B"/>
    <w:rsid w:val="00070F80"/>
    <w:rsid w:val="0007261D"/>
    <w:rsid w:val="0007279A"/>
    <w:rsid w:val="000727AF"/>
    <w:rsid w:val="00073F1A"/>
    <w:rsid w:val="00074313"/>
    <w:rsid w:val="00074ABA"/>
    <w:rsid w:val="00074EE9"/>
    <w:rsid w:val="00075625"/>
    <w:rsid w:val="00075871"/>
    <w:rsid w:val="000765A1"/>
    <w:rsid w:val="00076B69"/>
    <w:rsid w:val="00077574"/>
    <w:rsid w:val="00077F07"/>
    <w:rsid w:val="00077F9C"/>
    <w:rsid w:val="00080421"/>
    <w:rsid w:val="0008050D"/>
    <w:rsid w:val="000806BD"/>
    <w:rsid w:val="00080813"/>
    <w:rsid w:val="00080C9C"/>
    <w:rsid w:val="00080CA5"/>
    <w:rsid w:val="00081707"/>
    <w:rsid w:val="00081967"/>
    <w:rsid w:val="000825D0"/>
    <w:rsid w:val="0008272E"/>
    <w:rsid w:val="00082871"/>
    <w:rsid w:val="00082AC6"/>
    <w:rsid w:val="00082B95"/>
    <w:rsid w:val="0008332E"/>
    <w:rsid w:val="000848D3"/>
    <w:rsid w:val="00084DBE"/>
    <w:rsid w:val="00085FE6"/>
    <w:rsid w:val="00086BC9"/>
    <w:rsid w:val="00086DB9"/>
    <w:rsid w:val="00087B68"/>
    <w:rsid w:val="00087C82"/>
    <w:rsid w:val="00087E75"/>
    <w:rsid w:val="00087EF2"/>
    <w:rsid w:val="0009033B"/>
    <w:rsid w:val="00091AB8"/>
    <w:rsid w:val="00091D80"/>
    <w:rsid w:val="00092924"/>
    <w:rsid w:val="00092B34"/>
    <w:rsid w:val="00093C7F"/>
    <w:rsid w:val="000940E7"/>
    <w:rsid w:val="000942B9"/>
    <w:rsid w:val="00094E3F"/>
    <w:rsid w:val="0009571C"/>
    <w:rsid w:val="00096149"/>
    <w:rsid w:val="000963A5"/>
    <w:rsid w:val="00097D17"/>
    <w:rsid w:val="000A006F"/>
    <w:rsid w:val="000A019A"/>
    <w:rsid w:val="000A0769"/>
    <w:rsid w:val="000A0D36"/>
    <w:rsid w:val="000A0FC3"/>
    <w:rsid w:val="000A2008"/>
    <w:rsid w:val="000A3180"/>
    <w:rsid w:val="000A35EC"/>
    <w:rsid w:val="000A36F0"/>
    <w:rsid w:val="000A39B2"/>
    <w:rsid w:val="000A4536"/>
    <w:rsid w:val="000A4A43"/>
    <w:rsid w:val="000A51C1"/>
    <w:rsid w:val="000A5A79"/>
    <w:rsid w:val="000A5C1E"/>
    <w:rsid w:val="000A6553"/>
    <w:rsid w:val="000A6AB2"/>
    <w:rsid w:val="000A72B3"/>
    <w:rsid w:val="000A73D5"/>
    <w:rsid w:val="000A7528"/>
    <w:rsid w:val="000A75D9"/>
    <w:rsid w:val="000A7D67"/>
    <w:rsid w:val="000B0024"/>
    <w:rsid w:val="000B0B57"/>
    <w:rsid w:val="000B1752"/>
    <w:rsid w:val="000B1E12"/>
    <w:rsid w:val="000B2312"/>
    <w:rsid w:val="000B2D60"/>
    <w:rsid w:val="000B3117"/>
    <w:rsid w:val="000B397D"/>
    <w:rsid w:val="000B4E00"/>
    <w:rsid w:val="000B52D9"/>
    <w:rsid w:val="000B55D3"/>
    <w:rsid w:val="000B58A2"/>
    <w:rsid w:val="000B5912"/>
    <w:rsid w:val="000B63FC"/>
    <w:rsid w:val="000B7357"/>
    <w:rsid w:val="000B7710"/>
    <w:rsid w:val="000C0234"/>
    <w:rsid w:val="000C0888"/>
    <w:rsid w:val="000C0C39"/>
    <w:rsid w:val="000C0C46"/>
    <w:rsid w:val="000C0CD4"/>
    <w:rsid w:val="000C21B0"/>
    <w:rsid w:val="000C251E"/>
    <w:rsid w:val="000C281C"/>
    <w:rsid w:val="000C2B24"/>
    <w:rsid w:val="000C2B77"/>
    <w:rsid w:val="000C2BAF"/>
    <w:rsid w:val="000C30F5"/>
    <w:rsid w:val="000C33EA"/>
    <w:rsid w:val="000C50AB"/>
    <w:rsid w:val="000C5136"/>
    <w:rsid w:val="000C6119"/>
    <w:rsid w:val="000C61E5"/>
    <w:rsid w:val="000C68BB"/>
    <w:rsid w:val="000C794B"/>
    <w:rsid w:val="000C7E9F"/>
    <w:rsid w:val="000D0050"/>
    <w:rsid w:val="000D0481"/>
    <w:rsid w:val="000D14B5"/>
    <w:rsid w:val="000D28E4"/>
    <w:rsid w:val="000D2A3E"/>
    <w:rsid w:val="000D368A"/>
    <w:rsid w:val="000D392B"/>
    <w:rsid w:val="000D4D37"/>
    <w:rsid w:val="000D58E3"/>
    <w:rsid w:val="000D663D"/>
    <w:rsid w:val="000D6D10"/>
    <w:rsid w:val="000D77B6"/>
    <w:rsid w:val="000D77ED"/>
    <w:rsid w:val="000D77EF"/>
    <w:rsid w:val="000D7EE1"/>
    <w:rsid w:val="000E0EB2"/>
    <w:rsid w:val="000E112A"/>
    <w:rsid w:val="000E14CE"/>
    <w:rsid w:val="000E212B"/>
    <w:rsid w:val="000E2152"/>
    <w:rsid w:val="000E21CA"/>
    <w:rsid w:val="000E240F"/>
    <w:rsid w:val="000E2859"/>
    <w:rsid w:val="000E3038"/>
    <w:rsid w:val="000E31FC"/>
    <w:rsid w:val="000E348D"/>
    <w:rsid w:val="000E3804"/>
    <w:rsid w:val="000E492C"/>
    <w:rsid w:val="000E49B6"/>
    <w:rsid w:val="000E4DBC"/>
    <w:rsid w:val="000E52E2"/>
    <w:rsid w:val="000E5C20"/>
    <w:rsid w:val="000E6372"/>
    <w:rsid w:val="000E6DA5"/>
    <w:rsid w:val="000E6DF5"/>
    <w:rsid w:val="000E7039"/>
    <w:rsid w:val="000E714D"/>
    <w:rsid w:val="000E7525"/>
    <w:rsid w:val="000E759C"/>
    <w:rsid w:val="000E7BA6"/>
    <w:rsid w:val="000F00E5"/>
    <w:rsid w:val="000F08C7"/>
    <w:rsid w:val="000F0BE5"/>
    <w:rsid w:val="000F11E0"/>
    <w:rsid w:val="000F1316"/>
    <w:rsid w:val="000F13CB"/>
    <w:rsid w:val="000F182E"/>
    <w:rsid w:val="000F1951"/>
    <w:rsid w:val="000F2153"/>
    <w:rsid w:val="000F2241"/>
    <w:rsid w:val="000F2C25"/>
    <w:rsid w:val="000F3E80"/>
    <w:rsid w:val="000F4AB7"/>
    <w:rsid w:val="000F50D1"/>
    <w:rsid w:val="000F54B1"/>
    <w:rsid w:val="000F5B75"/>
    <w:rsid w:val="000F5BC7"/>
    <w:rsid w:val="000F6DE5"/>
    <w:rsid w:val="000F6E88"/>
    <w:rsid w:val="000F7347"/>
    <w:rsid w:val="00101203"/>
    <w:rsid w:val="00101283"/>
    <w:rsid w:val="0010166A"/>
    <w:rsid w:val="00102174"/>
    <w:rsid w:val="0010293B"/>
    <w:rsid w:val="00102CED"/>
    <w:rsid w:val="001036F5"/>
    <w:rsid w:val="00103C9B"/>
    <w:rsid w:val="0010580B"/>
    <w:rsid w:val="001059CD"/>
    <w:rsid w:val="00105FCC"/>
    <w:rsid w:val="00105FD4"/>
    <w:rsid w:val="00106320"/>
    <w:rsid w:val="0010650D"/>
    <w:rsid w:val="00106958"/>
    <w:rsid w:val="00106B47"/>
    <w:rsid w:val="00106F33"/>
    <w:rsid w:val="00107262"/>
    <w:rsid w:val="00107FAC"/>
    <w:rsid w:val="001101B6"/>
    <w:rsid w:val="0011032D"/>
    <w:rsid w:val="001104B1"/>
    <w:rsid w:val="00110CD8"/>
    <w:rsid w:val="00111679"/>
    <w:rsid w:val="00111E44"/>
    <w:rsid w:val="00111F3A"/>
    <w:rsid w:val="001125CE"/>
    <w:rsid w:val="001128A2"/>
    <w:rsid w:val="00112966"/>
    <w:rsid w:val="00112CF6"/>
    <w:rsid w:val="00112E03"/>
    <w:rsid w:val="0011367D"/>
    <w:rsid w:val="001138B0"/>
    <w:rsid w:val="001142D3"/>
    <w:rsid w:val="001145D7"/>
    <w:rsid w:val="001145F2"/>
    <w:rsid w:val="00114A93"/>
    <w:rsid w:val="001162B2"/>
    <w:rsid w:val="00116936"/>
    <w:rsid w:val="00116D6E"/>
    <w:rsid w:val="001204F5"/>
    <w:rsid w:val="00121361"/>
    <w:rsid w:val="00121B1F"/>
    <w:rsid w:val="00121C9A"/>
    <w:rsid w:val="00122135"/>
    <w:rsid w:val="00123668"/>
    <w:rsid w:val="00123A37"/>
    <w:rsid w:val="00123AA6"/>
    <w:rsid w:val="00123C41"/>
    <w:rsid w:val="00123CA6"/>
    <w:rsid w:val="0012439C"/>
    <w:rsid w:val="00124448"/>
    <w:rsid w:val="00124CC6"/>
    <w:rsid w:val="0012666E"/>
    <w:rsid w:val="0012674E"/>
    <w:rsid w:val="0012757A"/>
    <w:rsid w:val="001278BF"/>
    <w:rsid w:val="0012794D"/>
    <w:rsid w:val="00130EE0"/>
    <w:rsid w:val="00130FE8"/>
    <w:rsid w:val="00131041"/>
    <w:rsid w:val="001319F5"/>
    <w:rsid w:val="00131BA7"/>
    <w:rsid w:val="001324A5"/>
    <w:rsid w:val="0013251E"/>
    <w:rsid w:val="00133A08"/>
    <w:rsid w:val="00134FF4"/>
    <w:rsid w:val="001352F8"/>
    <w:rsid w:val="001357D2"/>
    <w:rsid w:val="00135836"/>
    <w:rsid w:val="001359DD"/>
    <w:rsid w:val="00137094"/>
    <w:rsid w:val="001372ED"/>
    <w:rsid w:val="00137A0C"/>
    <w:rsid w:val="00137CFA"/>
    <w:rsid w:val="0014028C"/>
    <w:rsid w:val="00140890"/>
    <w:rsid w:val="00140AB1"/>
    <w:rsid w:val="00141F88"/>
    <w:rsid w:val="00141FCD"/>
    <w:rsid w:val="00142100"/>
    <w:rsid w:val="00142289"/>
    <w:rsid w:val="00142DAC"/>
    <w:rsid w:val="001430B5"/>
    <w:rsid w:val="001431CC"/>
    <w:rsid w:val="00143314"/>
    <w:rsid w:val="00143845"/>
    <w:rsid w:val="00144051"/>
    <w:rsid w:val="00144C65"/>
    <w:rsid w:val="00144DA4"/>
    <w:rsid w:val="00144E81"/>
    <w:rsid w:val="00145257"/>
    <w:rsid w:val="001458D5"/>
    <w:rsid w:val="00146DE1"/>
    <w:rsid w:val="00147571"/>
    <w:rsid w:val="001476E9"/>
    <w:rsid w:val="00147A48"/>
    <w:rsid w:val="00147ED2"/>
    <w:rsid w:val="00151627"/>
    <w:rsid w:val="001517A1"/>
    <w:rsid w:val="00152A18"/>
    <w:rsid w:val="00152A7F"/>
    <w:rsid w:val="00152CFA"/>
    <w:rsid w:val="00152D5C"/>
    <w:rsid w:val="00152D75"/>
    <w:rsid w:val="001536C8"/>
    <w:rsid w:val="001544FC"/>
    <w:rsid w:val="00154B31"/>
    <w:rsid w:val="0015519E"/>
    <w:rsid w:val="0015592F"/>
    <w:rsid w:val="0015596C"/>
    <w:rsid w:val="0015607E"/>
    <w:rsid w:val="00156124"/>
    <w:rsid w:val="001562AD"/>
    <w:rsid w:val="00156454"/>
    <w:rsid w:val="00156B94"/>
    <w:rsid w:val="00160081"/>
    <w:rsid w:val="001609A3"/>
    <w:rsid w:val="00160E2E"/>
    <w:rsid w:val="00161CD1"/>
    <w:rsid w:val="00162221"/>
    <w:rsid w:val="00162241"/>
    <w:rsid w:val="001627DF"/>
    <w:rsid w:val="00162845"/>
    <w:rsid w:val="00162C8A"/>
    <w:rsid w:val="00163097"/>
    <w:rsid w:val="001631BC"/>
    <w:rsid w:val="001631BF"/>
    <w:rsid w:val="001634B2"/>
    <w:rsid w:val="001649FB"/>
    <w:rsid w:val="00164FDD"/>
    <w:rsid w:val="00165548"/>
    <w:rsid w:val="00165DFC"/>
    <w:rsid w:val="00165F2E"/>
    <w:rsid w:val="00166964"/>
    <w:rsid w:val="0016748C"/>
    <w:rsid w:val="0016780F"/>
    <w:rsid w:val="00171044"/>
    <w:rsid w:val="001713F5"/>
    <w:rsid w:val="00171F37"/>
    <w:rsid w:val="001720D1"/>
    <w:rsid w:val="00172B80"/>
    <w:rsid w:val="00172E20"/>
    <w:rsid w:val="0017382E"/>
    <w:rsid w:val="001742CA"/>
    <w:rsid w:val="0017431B"/>
    <w:rsid w:val="001743D0"/>
    <w:rsid w:val="00174441"/>
    <w:rsid w:val="001748E5"/>
    <w:rsid w:val="0017598E"/>
    <w:rsid w:val="001760A7"/>
    <w:rsid w:val="001763A7"/>
    <w:rsid w:val="001777E2"/>
    <w:rsid w:val="00177C95"/>
    <w:rsid w:val="001805A0"/>
    <w:rsid w:val="00180683"/>
    <w:rsid w:val="00180CE1"/>
    <w:rsid w:val="00180F80"/>
    <w:rsid w:val="00182C17"/>
    <w:rsid w:val="00182C1A"/>
    <w:rsid w:val="00182CC0"/>
    <w:rsid w:val="00182F28"/>
    <w:rsid w:val="00182F37"/>
    <w:rsid w:val="0018338F"/>
    <w:rsid w:val="00183E11"/>
    <w:rsid w:val="0018414D"/>
    <w:rsid w:val="00184225"/>
    <w:rsid w:val="00184327"/>
    <w:rsid w:val="00185021"/>
    <w:rsid w:val="00185A78"/>
    <w:rsid w:val="00186857"/>
    <w:rsid w:val="00186C8E"/>
    <w:rsid w:val="0018701D"/>
    <w:rsid w:val="001870B3"/>
    <w:rsid w:val="0019004F"/>
    <w:rsid w:val="00190175"/>
    <w:rsid w:val="001903BF"/>
    <w:rsid w:val="0019042F"/>
    <w:rsid w:val="00190C18"/>
    <w:rsid w:val="00191850"/>
    <w:rsid w:val="00191E8F"/>
    <w:rsid w:val="00192124"/>
    <w:rsid w:val="001928F6"/>
    <w:rsid w:val="00192FDF"/>
    <w:rsid w:val="0019349B"/>
    <w:rsid w:val="001937D2"/>
    <w:rsid w:val="00193A9E"/>
    <w:rsid w:val="00193B82"/>
    <w:rsid w:val="00193F5D"/>
    <w:rsid w:val="00194765"/>
    <w:rsid w:val="00194AF7"/>
    <w:rsid w:val="00194DEA"/>
    <w:rsid w:val="0019547A"/>
    <w:rsid w:val="0019559A"/>
    <w:rsid w:val="00195697"/>
    <w:rsid w:val="00195A6C"/>
    <w:rsid w:val="00195AB6"/>
    <w:rsid w:val="00196EE3"/>
    <w:rsid w:val="00197216"/>
    <w:rsid w:val="00197507"/>
    <w:rsid w:val="001978C9"/>
    <w:rsid w:val="00197A45"/>
    <w:rsid w:val="001A09BA"/>
    <w:rsid w:val="001A0A25"/>
    <w:rsid w:val="001A1095"/>
    <w:rsid w:val="001A1147"/>
    <w:rsid w:val="001A11B0"/>
    <w:rsid w:val="001A2111"/>
    <w:rsid w:val="001A2938"/>
    <w:rsid w:val="001A2ABA"/>
    <w:rsid w:val="001A2BF0"/>
    <w:rsid w:val="001A2DB7"/>
    <w:rsid w:val="001A3F0E"/>
    <w:rsid w:val="001A414D"/>
    <w:rsid w:val="001A4FF3"/>
    <w:rsid w:val="001A51AA"/>
    <w:rsid w:val="001A526C"/>
    <w:rsid w:val="001A5584"/>
    <w:rsid w:val="001A7409"/>
    <w:rsid w:val="001A746B"/>
    <w:rsid w:val="001B1162"/>
    <w:rsid w:val="001B1418"/>
    <w:rsid w:val="001B16A4"/>
    <w:rsid w:val="001B25B3"/>
    <w:rsid w:val="001B28E4"/>
    <w:rsid w:val="001B35A6"/>
    <w:rsid w:val="001B3615"/>
    <w:rsid w:val="001B3E02"/>
    <w:rsid w:val="001B4504"/>
    <w:rsid w:val="001B4996"/>
    <w:rsid w:val="001B4C63"/>
    <w:rsid w:val="001B60FB"/>
    <w:rsid w:val="001B61DF"/>
    <w:rsid w:val="001B6397"/>
    <w:rsid w:val="001B6AB5"/>
    <w:rsid w:val="001B6B46"/>
    <w:rsid w:val="001B6FBB"/>
    <w:rsid w:val="001B7026"/>
    <w:rsid w:val="001B75AA"/>
    <w:rsid w:val="001B7ED7"/>
    <w:rsid w:val="001C0C78"/>
    <w:rsid w:val="001C0D8C"/>
    <w:rsid w:val="001C1963"/>
    <w:rsid w:val="001C1ACF"/>
    <w:rsid w:val="001C24DD"/>
    <w:rsid w:val="001C33B6"/>
    <w:rsid w:val="001C344F"/>
    <w:rsid w:val="001C37B0"/>
    <w:rsid w:val="001C4337"/>
    <w:rsid w:val="001C47F6"/>
    <w:rsid w:val="001C4F40"/>
    <w:rsid w:val="001C60E9"/>
    <w:rsid w:val="001C60F3"/>
    <w:rsid w:val="001C73D4"/>
    <w:rsid w:val="001D01FA"/>
    <w:rsid w:val="001D07FF"/>
    <w:rsid w:val="001D0FFE"/>
    <w:rsid w:val="001D2108"/>
    <w:rsid w:val="001D2472"/>
    <w:rsid w:val="001D2977"/>
    <w:rsid w:val="001D2F53"/>
    <w:rsid w:val="001D32AD"/>
    <w:rsid w:val="001D3800"/>
    <w:rsid w:val="001D3F52"/>
    <w:rsid w:val="001D4264"/>
    <w:rsid w:val="001D44FB"/>
    <w:rsid w:val="001D4B9A"/>
    <w:rsid w:val="001D4BB7"/>
    <w:rsid w:val="001D5554"/>
    <w:rsid w:val="001D5FEC"/>
    <w:rsid w:val="001D6DBE"/>
    <w:rsid w:val="001D6ECC"/>
    <w:rsid w:val="001D760E"/>
    <w:rsid w:val="001E088D"/>
    <w:rsid w:val="001E0E0D"/>
    <w:rsid w:val="001E1B87"/>
    <w:rsid w:val="001E2BA7"/>
    <w:rsid w:val="001E2E50"/>
    <w:rsid w:val="001E2FA8"/>
    <w:rsid w:val="001E39D4"/>
    <w:rsid w:val="001E4F36"/>
    <w:rsid w:val="001E50EC"/>
    <w:rsid w:val="001E50EF"/>
    <w:rsid w:val="001E5217"/>
    <w:rsid w:val="001E5A42"/>
    <w:rsid w:val="001E5B20"/>
    <w:rsid w:val="001E5F8D"/>
    <w:rsid w:val="001E63B5"/>
    <w:rsid w:val="001E65B8"/>
    <w:rsid w:val="001E65D8"/>
    <w:rsid w:val="001E6DBF"/>
    <w:rsid w:val="001E6F93"/>
    <w:rsid w:val="001E7019"/>
    <w:rsid w:val="001E7CB8"/>
    <w:rsid w:val="001E7EF6"/>
    <w:rsid w:val="001F0A6F"/>
    <w:rsid w:val="001F11C1"/>
    <w:rsid w:val="001F1941"/>
    <w:rsid w:val="001F3CE1"/>
    <w:rsid w:val="001F3E72"/>
    <w:rsid w:val="001F4CA3"/>
    <w:rsid w:val="001F4E72"/>
    <w:rsid w:val="001F53EB"/>
    <w:rsid w:val="001F5476"/>
    <w:rsid w:val="001F58AE"/>
    <w:rsid w:val="001F5C91"/>
    <w:rsid w:val="001F6D13"/>
    <w:rsid w:val="001F6EDC"/>
    <w:rsid w:val="001F7628"/>
    <w:rsid w:val="001F7CBF"/>
    <w:rsid w:val="0020013C"/>
    <w:rsid w:val="00200569"/>
    <w:rsid w:val="00200E9A"/>
    <w:rsid w:val="00201071"/>
    <w:rsid w:val="00201240"/>
    <w:rsid w:val="002020B3"/>
    <w:rsid w:val="0020216C"/>
    <w:rsid w:val="0020253A"/>
    <w:rsid w:val="002027E5"/>
    <w:rsid w:val="0020329C"/>
    <w:rsid w:val="00203929"/>
    <w:rsid w:val="00203A6D"/>
    <w:rsid w:val="00203FE5"/>
    <w:rsid w:val="002043A6"/>
    <w:rsid w:val="00204A25"/>
    <w:rsid w:val="00204BC6"/>
    <w:rsid w:val="002058A1"/>
    <w:rsid w:val="002067F3"/>
    <w:rsid w:val="00206CCF"/>
    <w:rsid w:val="0020782C"/>
    <w:rsid w:val="00210410"/>
    <w:rsid w:val="0021045A"/>
    <w:rsid w:val="002113F4"/>
    <w:rsid w:val="00211EE0"/>
    <w:rsid w:val="0021257B"/>
    <w:rsid w:val="00212A07"/>
    <w:rsid w:val="00213570"/>
    <w:rsid w:val="00213AB0"/>
    <w:rsid w:val="00213BEC"/>
    <w:rsid w:val="00213DC8"/>
    <w:rsid w:val="002149E2"/>
    <w:rsid w:val="00214E44"/>
    <w:rsid w:val="00215212"/>
    <w:rsid w:val="0021542A"/>
    <w:rsid w:val="002164B5"/>
    <w:rsid w:val="00216DAA"/>
    <w:rsid w:val="00217383"/>
    <w:rsid w:val="002174CA"/>
    <w:rsid w:val="00217A4C"/>
    <w:rsid w:val="00217ABA"/>
    <w:rsid w:val="002200A5"/>
    <w:rsid w:val="00220269"/>
    <w:rsid w:val="002205F5"/>
    <w:rsid w:val="0022071A"/>
    <w:rsid w:val="00221880"/>
    <w:rsid w:val="00221E3D"/>
    <w:rsid w:val="00222D8C"/>
    <w:rsid w:val="00222DE7"/>
    <w:rsid w:val="00223180"/>
    <w:rsid w:val="00223338"/>
    <w:rsid w:val="00223717"/>
    <w:rsid w:val="002237EF"/>
    <w:rsid w:val="00223CDB"/>
    <w:rsid w:val="00223E73"/>
    <w:rsid w:val="00224A6B"/>
    <w:rsid w:val="00225DF4"/>
    <w:rsid w:val="0022654C"/>
    <w:rsid w:val="00226BCE"/>
    <w:rsid w:val="00226CC2"/>
    <w:rsid w:val="00226E76"/>
    <w:rsid w:val="0022701D"/>
    <w:rsid w:val="00227A38"/>
    <w:rsid w:val="00227DA8"/>
    <w:rsid w:val="00227EC0"/>
    <w:rsid w:val="00230493"/>
    <w:rsid w:val="00230499"/>
    <w:rsid w:val="00230647"/>
    <w:rsid w:val="00230BCC"/>
    <w:rsid w:val="00230DBB"/>
    <w:rsid w:val="00231AA3"/>
    <w:rsid w:val="002321B8"/>
    <w:rsid w:val="00232587"/>
    <w:rsid w:val="00232926"/>
    <w:rsid w:val="00232E18"/>
    <w:rsid w:val="00233137"/>
    <w:rsid w:val="002331E4"/>
    <w:rsid w:val="00233C1A"/>
    <w:rsid w:val="00233D1F"/>
    <w:rsid w:val="00234155"/>
    <w:rsid w:val="0023475A"/>
    <w:rsid w:val="00234C6C"/>
    <w:rsid w:val="0023667F"/>
    <w:rsid w:val="00236860"/>
    <w:rsid w:val="002370E8"/>
    <w:rsid w:val="002372C8"/>
    <w:rsid w:val="0023770D"/>
    <w:rsid w:val="00237FB4"/>
    <w:rsid w:val="00240490"/>
    <w:rsid w:val="00240670"/>
    <w:rsid w:val="00240748"/>
    <w:rsid w:val="002413CC"/>
    <w:rsid w:val="00241DAD"/>
    <w:rsid w:val="00242022"/>
    <w:rsid w:val="0024210D"/>
    <w:rsid w:val="0024232C"/>
    <w:rsid w:val="00242785"/>
    <w:rsid w:val="00242A66"/>
    <w:rsid w:val="00242D87"/>
    <w:rsid w:val="00242D95"/>
    <w:rsid w:val="00243656"/>
    <w:rsid w:val="002438A1"/>
    <w:rsid w:val="002448F2"/>
    <w:rsid w:val="002456E7"/>
    <w:rsid w:val="002458A8"/>
    <w:rsid w:val="00245B47"/>
    <w:rsid w:val="00247A3A"/>
    <w:rsid w:val="00247DA3"/>
    <w:rsid w:val="0025123C"/>
    <w:rsid w:val="00251601"/>
    <w:rsid w:val="00251B57"/>
    <w:rsid w:val="0025207C"/>
    <w:rsid w:val="00252943"/>
    <w:rsid w:val="00253AC8"/>
    <w:rsid w:val="002542C3"/>
    <w:rsid w:val="002548E6"/>
    <w:rsid w:val="00254D0B"/>
    <w:rsid w:val="00255677"/>
    <w:rsid w:val="002556E6"/>
    <w:rsid w:val="00255991"/>
    <w:rsid w:val="002562B9"/>
    <w:rsid w:val="00256CDB"/>
    <w:rsid w:val="00256CFD"/>
    <w:rsid w:val="0025732C"/>
    <w:rsid w:val="002578B2"/>
    <w:rsid w:val="0026034F"/>
    <w:rsid w:val="00260A1B"/>
    <w:rsid w:val="00260C06"/>
    <w:rsid w:val="00261246"/>
    <w:rsid w:val="002617E4"/>
    <w:rsid w:val="002627D3"/>
    <w:rsid w:val="00262B03"/>
    <w:rsid w:val="00262ED4"/>
    <w:rsid w:val="00263748"/>
    <w:rsid w:val="00263B66"/>
    <w:rsid w:val="00263BDF"/>
    <w:rsid w:val="00264A11"/>
    <w:rsid w:val="002657FB"/>
    <w:rsid w:val="0026672E"/>
    <w:rsid w:val="0026729C"/>
    <w:rsid w:val="00267BE9"/>
    <w:rsid w:val="002703F9"/>
    <w:rsid w:val="00270A03"/>
    <w:rsid w:val="0027389D"/>
    <w:rsid w:val="00274480"/>
    <w:rsid w:val="00274FF6"/>
    <w:rsid w:val="0027504F"/>
    <w:rsid w:val="002750B1"/>
    <w:rsid w:val="002750D1"/>
    <w:rsid w:val="002753D6"/>
    <w:rsid w:val="00275460"/>
    <w:rsid w:val="0027624D"/>
    <w:rsid w:val="002768FB"/>
    <w:rsid w:val="00276D63"/>
    <w:rsid w:val="002771C7"/>
    <w:rsid w:val="002774F4"/>
    <w:rsid w:val="00280D15"/>
    <w:rsid w:val="00281517"/>
    <w:rsid w:val="002818E3"/>
    <w:rsid w:val="00281C97"/>
    <w:rsid w:val="002829CD"/>
    <w:rsid w:val="00283118"/>
    <w:rsid w:val="002831E9"/>
    <w:rsid w:val="00283F06"/>
    <w:rsid w:val="00283FD5"/>
    <w:rsid w:val="00284433"/>
    <w:rsid w:val="00284D97"/>
    <w:rsid w:val="00284F75"/>
    <w:rsid w:val="0028546F"/>
    <w:rsid w:val="00285F65"/>
    <w:rsid w:val="00286B5F"/>
    <w:rsid w:val="002900A0"/>
    <w:rsid w:val="00290427"/>
    <w:rsid w:val="0029059C"/>
    <w:rsid w:val="002906B5"/>
    <w:rsid w:val="00291BB4"/>
    <w:rsid w:val="002922F7"/>
    <w:rsid w:val="00292AD4"/>
    <w:rsid w:val="00293950"/>
    <w:rsid w:val="00294030"/>
    <w:rsid w:val="00294149"/>
    <w:rsid w:val="00294204"/>
    <w:rsid w:val="00294508"/>
    <w:rsid w:val="00294763"/>
    <w:rsid w:val="002956E1"/>
    <w:rsid w:val="002956F9"/>
    <w:rsid w:val="0029570B"/>
    <w:rsid w:val="00295998"/>
    <w:rsid w:val="00295E7D"/>
    <w:rsid w:val="002960B8"/>
    <w:rsid w:val="00296165"/>
    <w:rsid w:val="00296725"/>
    <w:rsid w:val="002968D4"/>
    <w:rsid w:val="00297286"/>
    <w:rsid w:val="00297375"/>
    <w:rsid w:val="00297BBE"/>
    <w:rsid w:val="002A0AC2"/>
    <w:rsid w:val="002A0ED0"/>
    <w:rsid w:val="002A11D0"/>
    <w:rsid w:val="002A15B7"/>
    <w:rsid w:val="002A17EB"/>
    <w:rsid w:val="002A1BF5"/>
    <w:rsid w:val="002A23F1"/>
    <w:rsid w:val="002A2B32"/>
    <w:rsid w:val="002A3947"/>
    <w:rsid w:val="002A5489"/>
    <w:rsid w:val="002A59CC"/>
    <w:rsid w:val="002A5F4F"/>
    <w:rsid w:val="002A6243"/>
    <w:rsid w:val="002A65E1"/>
    <w:rsid w:val="002A6695"/>
    <w:rsid w:val="002A7331"/>
    <w:rsid w:val="002A76B7"/>
    <w:rsid w:val="002A78E9"/>
    <w:rsid w:val="002B12B0"/>
    <w:rsid w:val="002B12ED"/>
    <w:rsid w:val="002B207D"/>
    <w:rsid w:val="002B2387"/>
    <w:rsid w:val="002B2E7C"/>
    <w:rsid w:val="002B3B36"/>
    <w:rsid w:val="002B3E65"/>
    <w:rsid w:val="002B431E"/>
    <w:rsid w:val="002B43B7"/>
    <w:rsid w:val="002B4819"/>
    <w:rsid w:val="002B4B87"/>
    <w:rsid w:val="002B4BC4"/>
    <w:rsid w:val="002B4C28"/>
    <w:rsid w:val="002B5DE4"/>
    <w:rsid w:val="002B621D"/>
    <w:rsid w:val="002B6800"/>
    <w:rsid w:val="002B6D7F"/>
    <w:rsid w:val="002B7E49"/>
    <w:rsid w:val="002C0EC7"/>
    <w:rsid w:val="002C16D5"/>
    <w:rsid w:val="002C1E1E"/>
    <w:rsid w:val="002C2175"/>
    <w:rsid w:val="002C2287"/>
    <w:rsid w:val="002C288A"/>
    <w:rsid w:val="002C2903"/>
    <w:rsid w:val="002C35A0"/>
    <w:rsid w:val="002C3960"/>
    <w:rsid w:val="002C4256"/>
    <w:rsid w:val="002C470F"/>
    <w:rsid w:val="002C57EC"/>
    <w:rsid w:val="002C6701"/>
    <w:rsid w:val="002C7950"/>
    <w:rsid w:val="002C7D91"/>
    <w:rsid w:val="002D0344"/>
    <w:rsid w:val="002D0912"/>
    <w:rsid w:val="002D1633"/>
    <w:rsid w:val="002D1E01"/>
    <w:rsid w:val="002D2316"/>
    <w:rsid w:val="002D25F8"/>
    <w:rsid w:val="002D3F7F"/>
    <w:rsid w:val="002D4E32"/>
    <w:rsid w:val="002D5F31"/>
    <w:rsid w:val="002D6006"/>
    <w:rsid w:val="002D633B"/>
    <w:rsid w:val="002D6B3F"/>
    <w:rsid w:val="002D6F38"/>
    <w:rsid w:val="002D7049"/>
    <w:rsid w:val="002D72D3"/>
    <w:rsid w:val="002D7460"/>
    <w:rsid w:val="002D78CC"/>
    <w:rsid w:val="002E0198"/>
    <w:rsid w:val="002E0223"/>
    <w:rsid w:val="002E0977"/>
    <w:rsid w:val="002E1709"/>
    <w:rsid w:val="002E22A4"/>
    <w:rsid w:val="002E24BD"/>
    <w:rsid w:val="002E25EC"/>
    <w:rsid w:val="002E2EA7"/>
    <w:rsid w:val="002E36D9"/>
    <w:rsid w:val="002E403E"/>
    <w:rsid w:val="002E4400"/>
    <w:rsid w:val="002E5BB4"/>
    <w:rsid w:val="002E5C4B"/>
    <w:rsid w:val="002E6CFE"/>
    <w:rsid w:val="002F1655"/>
    <w:rsid w:val="002F1A59"/>
    <w:rsid w:val="002F2162"/>
    <w:rsid w:val="002F2689"/>
    <w:rsid w:val="002F2D0D"/>
    <w:rsid w:val="002F2F79"/>
    <w:rsid w:val="002F3442"/>
    <w:rsid w:val="002F3F5B"/>
    <w:rsid w:val="002F4129"/>
    <w:rsid w:val="002F45FC"/>
    <w:rsid w:val="002F467B"/>
    <w:rsid w:val="002F4945"/>
    <w:rsid w:val="002F4C04"/>
    <w:rsid w:val="002F4CFB"/>
    <w:rsid w:val="002F5185"/>
    <w:rsid w:val="002F57FE"/>
    <w:rsid w:val="002F6AA9"/>
    <w:rsid w:val="002F6C6E"/>
    <w:rsid w:val="002F7B8F"/>
    <w:rsid w:val="00300372"/>
    <w:rsid w:val="00300986"/>
    <w:rsid w:val="00300CC9"/>
    <w:rsid w:val="003011F1"/>
    <w:rsid w:val="003015E5"/>
    <w:rsid w:val="0030228F"/>
    <w:rsid w:val="00302630"/>
    <w:rsid w:val="003027C5"/>
    <w:rsid w:val="00302ABD"/>
    <w:rsid w:val="003030D2"/>
    <w:rsid w:val="00304462"/>
    <w:rsid w:val="00304576"/>
    <w:rsid w:val="00305621"/>
    <w:rsid w:val="00307025"/>
    <w:rsid w:val="00307E3F"/>
    <w:rsid w:val="00310606"/>
    <w:rsid w:val="003108BB"/>
    <w:rsid w:val="00310D71"/>
    <w:rsid w:val="0031237B"/>
    <w:rsid w:val="00312DB0"/>
    <w:rsid w:val="00313200"/>
    <w:rsid w:val="0031390E"/>
    <w:rsid w:val="00313CF9"/>
    <w:rsid w:val="00313DE1"/>
    <w:rsid w:val="003144AD"/>
    <w:rsid w:val="003148AE"/>
    <w:rsid w:val="0031490D"/>
    <w:rsid w:val="00314A1B"/>
    <w:rsid w:val="00314CC2"/>
    <w:rsid w:val="00314F9A"/>
    <w:rsid w:val="00315537"/>
    <w:rsid w:val="00315B19"/>
    <w:rsid w:val="00316479"/>
    <w:rsid w:val="0031705F"/>
    <w:rsid w:val="003175D2"/>
    <w:rsid w:val="003177FE"/>
    <w:rsid w:val="00317E8E"/>
    <w:rsid w:val="0032025E"/>
    <w:rsid w:val="00320ADE"/>
    <w:rsid w:val="00321804"/>
    <w:rsid w:val="00321E2E"/>
    <w:rsid w:val="00322C17"/>
    <w:rsid w:val="003234E3"/>
    <w:rsid w:val="003239B5"/>
    <w:rsid w:val="00323DDA"/>
    <w:rsid w:val="003240BF"/>
    <w:rsid w:val="003253BA"/>
    <w:rsid w:val="0032585B"/>
    <w:rsid w:val="00325939"/>
    <w:rsid w:val="00325DEA"/>
    <w:rsid w:val="003263D3"/>
    <w:rsid w:val="003269F2"/>
    <w:rsid w:val="00326C1C"/>
    <w:rsid w:val="0032756E"/>
    <w:rsid w:val="00327CCA"/>
    <w:rsid w:val="00327E1D"/>
    <w:rsid w:val="00327FD2"/>
    <w:rsid w:val="00330B0C"/>
    <w:rsid w:val="003316A1"/>
    <w:rsid w:val="003327A6"/>
    <w:rsid w:val="00332C4B"/>
    <w:rsid w:val="00332DC2"/>
    <w:rsid w:val="0033300B"/>
    <w:rsid w:val="00333311"/>
    <w:rsid w:val="0033358A"/>
    <w:rsid w:val="0033366B"/>
    <w:rsid w:val="0033373B"/>
    <w:rsid w:val="00337552"/>
    <w:rsid w:val="00341026"/>
    <w:rsid w:val="00341C88"/>
    <w:rsid w:val="00342617"/>
    <w:rsid w:val="003427AE"/>
    <w:rsid w:val="00343696"/>
    <w:rsid w:val="003449AF"/>
    <w:rsid w:val="003454B7"/>
    <w:rsid w:val="003455CF"/>
    <w:rsid w:val="00345A20"/>
    <w:rsid w:val="00345B8C"/>
    <w:rsid w:val="00345BBD"/>
    <w:rsid w:val="003462C6"/>
    <w:rsid w:val="00346404"/>
    <w:rsid w:val="003468FC"/>
    <w:rsid w:val="00347016"/>
    <w:rsid w:val="003472FA"/>
    <w:rsid w:val="003502B6"/>
    <w:rsid w:val="003509A9"/>
    <w:rsid w:val="00350AF3"/>
    <w:rsid w:val="00351843"/>
    <w:rsid w:val="00351B6D"/>
    <w:rsid w:val="00352518"/>
    <w:rsid w:val="0035296F"/>
    <w:rsid w:val="0035323D"/>
    <w:rsid w:val="00353860"/>
    <w:rsid w:val="0035408F"/>
    <w:rsid w:val="00355909"/>
    <w:rsid w:val="00355C2B"/>
    <w:rsid w:val="00355D12"/>
    <w:rsid w:val="0035687C"/>
    <w:rsid w:val="00356A51"/>
    <w:rsid w:val="00356D2F"/>
    <w:rsid w:val="00360661"/>
    <w:rsid w:val="003607B1"/>
    <w:rsid w:val="00360A22"/>
    <w:rsid w:val="003612A2"/>
    <w:rsid w:val="003617AA"/>
    <w:rsid w:val="0036222C"/>
    <w:rsid w:val="003626FB"/>
    <w:rsid w:val="0036299D"/>
    <w:rsid w:val="00362D26"/>
    <w:rsid w:val="00363CA6"/>
    <w:rsid w:val="003649D2"/>
    <w:rsid w:val="00364CB9"/>
    <w:rsid w:val="00365110"/>
    <w:rsid w:val="0036513D"/>
    <w:rsid w:val="003651FA"/>
    <w:rsid w:val="003653F3"/>
    <w:rsid w:val="00365519"/>
    <w:rsid w:val="00365696"/>
    <w:rsid w:val="00365A6C"/>
    <w:rsid w:val="00365BFA"/>
    <w:rsid w:val="00366400"/>
    <w:rsid w:val="003672FA"/>
    <w:rsid w:val="0037065B"/>
    <w:rsid w:val="00370BD9"/>
    <w:rsid w:val="00370E4B"/>
    <w:rsid w:val="00372024"/>
    <w:rsid w:val="00372AB9"/>
    <w:rsid w:val="00372B36"/>
    <w:rsid w:val="00372EC3"/>
    <w:rsid w:val="00373EB9"/>
    <w:rsid w:val="00374A72"/>
    <w:rsid w:val="00374CA1"/>
    <w:rsid w:val="00375B5A"/>
    <w:rsid w:val="003768C0"/>
    <w:rsid w:val="00376D22"/>
    <w:rsid w:val="00377359"/>
    <w:rsid w:val="0037765F"/>
    <w:rsid w:val="003777D1"/>
    <w:rsid w:val="00377AAE"/>
    <w:rsid w:val="00377D6B"/>
    <w:rsid w:val="00377D92"/>
    <w:rsid w:val="00377DA8"/>
    <w:rsid w:val="00377E78"/>
    <w:rsid w:val="00380D11"/>
    <w:rsid w:val="00380D45"/>
    <w:rsid w:val="00381910"/>
    <w:rsid w:val="003822FC"/>
    <w:rsid w:val="003824BC"/>
    <w:rsid w:val="00382749"/>
    <w:rsid w:val="003829A8"/>
    <w:rsid w:val="0038320C"/>
    <w:rsid w:val="00383DAC"/>
    <w:rsid w:val="00384E06"/>
    <w:rsid w:val="00385277"/>
    <w:rsid w:val="00385DC1"/>
    <w:rsid w:val="0038649F"/>
    <w:rsid w:val="00386823"/>
    <w:rsid w:val="00386935"/>
    <w:rsid w:val="00386B9E"/>
    <w:rsid w:val="0038719F"/>
    <w:rsid w:val="003876BC"/>
    <w:rsid w:val="00387840"/>
    <w:rsid w:val="0038798C"/>
    <w:rsid w:val="003902EF"/>
    <w:rsid w:val="003905CC"/>
    <w:rsid w:val="00390F34"/>
    <w:rsid w:val="00391505"/>
    <w:rsid w:val="00391540"/>
    <w:rsid w:val="00391957"/>
    <w:rsid w:val="003930A1"/>
    <w:rsid w:val="0039326C"/>
    <w:rsid w:val="0039355E"/>
    <w:rsid w:val="003936B9"/>
    <w:rsid w:val="003938FC"/>
    <w:rsid w:val="00393CEC"/>
    <w:rsid w:val="00394065"/>
    <w:rsid w:val="00394130"/>
    <w:rsid w:val="00395AF0"/>
    <w:rsid w:val="00395DE9"/>
    <w:rsid w:val="00395F3C"/>
    <w:rsid w:val="00396C9B"/>
    <w:rsid w:val="0039705A"/>
    <w:rsid w:val="003970A8"/>
    <w:rsid w:val="00397FEB"/>
    <w:rsid w:val="003A0569"/>
    <w:rsid w:val="003A1534"/>
    <w:rsid w:val="003A2138"/>
    <w:rsid w:val="003A3171"/>
    <w:rsid w:val="003A33CC"/>
    <w:rsid w:val="003A451E"/>
    <w:rsid w:val="003A5F59"/>
    <w:rsid w:val="003A6249"/>
    <w:rsid w:val="003A62CF"/>
    <w:rsid w:val="003A6944"/>
    <w:rsid w:val="003A764B"/>
    <w:rsid w:val="003A78EF"/>
    <w:rsid w:val="003A79DB"/>
    <w:rsid w:val="003A7ABA"/>
    <w:rsid w:val="003A7ADD"/>
    <w:rsid w:val="003A7CEF"/>
    <w:rsid w:val="003B0203"/>
    <w:rsid w:val="003B060F"/>
    <w:rsid w:val="003B1001"/>
    <w:rsid w:val="003B1376"/>
    <w:rsid w:val="003B1497"/>
    <w:rsid w:val="003B183D"/>
    <w:rsid w:val="003B2173"/>
    <w:rsid w:val="003B21D7"/>
    <w:rsid w:val="003B2D10"/>
    <w:rsid w:val="003B328C"/>
    <w:rsid w:val="003B3681"/>
    <w:rsid w:val="003B37F6"/>
    <w:rsid w:val="003B382C"/>
    <w:rsid w:val="003B3A77"/>
    <w:rsid w:val="003B46FB"/>
    <w:rsid w:val="003B4A1B"/>
    <w:rsid w:val="003B51B4"/>
    <w:rsid w:val="003B5924"/>
    <w:rsid w:val="003B6A0A"/>
    <w:rsid w:val="003B732E"/>
    <w:rsid w:val="003B7819"/>
    <w:rsid w:val="003B7AF7"/>
    <w:rsid w:val="003C0200"/>
    <w:rsid w:val="003C2CE8"/>
    <w:rsid w:val="003C31D3"/>
    <w:rsid w:val="003C395C"/>
    <w:rsid w:val="003C40B8"/>
    <w:rsid w:val="003C4AA5"/>
    <w:rsid w:val="003C4D5F"/>
    <w:rsid w:val="003C4F3A"/>
    <w:rsid w:val="003C583F"/>
    <w:rsid w:val="003C586E"/>
    <w:rsid w:val="003C6016"/>
    <w:rsid w:val="003C6B1A"/>
    <w:rsid w:val="003C6E27"/>
    <w:rsid w:val="003C77A8"/>
    <w:rsid w:val="003C7EAF"/>
    <w:rsid w:val="003D08C5"/>
    <w:rsid w:val="003D148A"/>
    <w:rsid w:val="003D19BA"/>
    <w:rsid w:val="003D1FBA"/>
    <w:rsid w:val="003D2316"/>
    <w:rsid w:val="003D244D"/>
    <w:rsid w:val="003D27ED"/>
    <w:rsid w:val="003D3442"/>
    <w:rsid w:val="003D3CBB"/>
    <w:rsid w:val="003D3D57"/>
    <w:rsid w:val="003D4262"/>
    <w:rsid w:val="003D4DCC"/>
    <w:rsid w:val="003D5BF7"/>
    <w:rsid w:val="003D7857"/>
    <w:rsid w:val="003E04E1"/>
    <w:rsid w:val="003E0964"/>
    <w:rsid w:val="003E2B2C"/>
    <w:rsid w:val="003E3502"/>
    <w:rsid w:val="003E3688"/>
    <w:rsid w:val="003E376F"/>
    <w:rsid w:val="003E45E3"/>
    <w:rsid w:val="003E4C36"/>
    <w:rsid w:val="003E575D"/>
    <w:rsid w:val="003E7394"/>
    <w:rsid w:val="003E7781"/>
    <w:rsid w:val="003E7879"/>
    <w:rsid w:val="003E7FFB"/>
    <w:rsid w:val="003F002A"/>
    <w:rsid w:val="003F131C"/>
    <w:rsid w:val="003F185B"/>
    <w:rsid w:val="003F1D71"/>
    <w:rsid w:val="003F25BD"/>
    <w:rsid w:val="003F33E2"/>
    <w:rsid w:val="003F3A74"/>
    <w:rsid w:val="003F44EB"/>
    <w:rsid w:val="003F7950"/>
    <w:rsid w:val="00400056"/>
    <w:rsid w:val="004002BE"/>
    <w:rsid w:val="00401334"/>
    <w:rsid w:val="004019F2"/>
    <w:rsid w:val="00401BEA"/>
    <w:rsid w:val="004023A6"/>
    <w:rsid w:val="00402CB4"/>
    <w:rsid w:val="00402D68"/>
    <w:rsid w:val="00402D6A"/>
    <w:rsid w:val="004032DF"/>
    <w:rsid w:val="0040364C"/>
    <w:rsid w:val="00403C57"/>
    <w:rsid w:val="00404264"/>
    <w:rsid w:val="0040481D"/>
    <w:rsid w:val="00405838"/>
    <w:rsid w:val="00406432"/>
    <w:rsid w:val="004072B0"/>
    <w:rsid w:val="004079F8"/>
    <w:rsid w:val="00410618"/>
    <w:rsid w:val="00410B0B"/>
    <w:rsid w:val="00410E40"/>
    <w:rsid w:val="00411079"/>
    <w:rsid w:val="0041217B"/>
    <w:rsid w:val="00412F29"/>
    <w:rsid w:val="004139EF"/>
    <w:rsid w:val="00413C35"/>
    <w:rsid w:val="0041484D"/>
    <w:rsid w:val="00414A4A"/>
    <w:rsid w:val="004151C2"/>
    <w:rsid w:val="004154F6"/>
    <w:rsid w:val="004161CE"/>
    <w:rsid w:val="004166AA"/>
    <w:rsid w:val="00416A4E"/>
    <w:rsid w:val="0041735B"/>
    <w:rsid w:val="004173B8"/>
    <w:rsid w:val="00420C63"/>
    <w:rsid w:val="00421776"/>
    <w:rsid w:val="00421DF1"/>
    <w:rsid w:val="00423068"/>
    <w:rsid w:val="004232F1"/>
    <w:rsid w:val="00423E19"/>
    <w:rsid w:val="00423EF3"/>
    <w:rsid w:val="00424061"/>
    <w:rsid w:val="00424A4B"/>
    <w:rsid w:val="004250AF"/>
    <w:rsid w:val="0042517A"/>
    <w:rsid w:val="00425A0F"/>
    <w:rsid w:val="00425B98"/>
    <w:rsid w:val="0042690C"/>
    <w:rsid w:val="00430191"/>
    <w:rsid w:val="00430354"/>
    <w:rsid w:val="004318D4"/>
    <w:rsid w:val="00432774"/>
    <w:rsid w:val="00432C87"/>
    <w:rsid w:val="00432E45"/>
    <w:rsid w:val="0043337C"/>
    <w:rsid w:val="00434768"/>
    <w:rsid w:val="00434ACD"/>
    <w:rsid w:val="00434BD7"/>
    <w:rsid w:val="004359E2"/>
    <w:rsid w:val="00435F5C"/>
    <w:rsid w:val="00436416"/>
    <w:rsid w:val="004364F2"/>
    <w:rsid w:val="00436653"/>
    <w:rsid w:val="0043710C"/>
    <w:rsid w:val="00437559"/>
    <w:rsid w:val="004403A8"/>
    <w:rsid w:val="00440438"/>
    <w:rsid w:val="004404AB"/>
    <w:rsid w:val="004405E7"/>
    <w:rsid w:val="0044143E"/>
    <w:rsid w:val="00442B95"/>
    <w:rsid w:val="00443976"/>
    <w:rsid w:val="00444276"/>
    <w:rsid w:val="00444445"/>
    <w:rsid w:val="004449FA"/>
    <w:rsid w:val="00445949"/>
    <w:rsid w:val="00445965"/>
    <w:rsid w:val="00446AB3"/>
    <w:rsid w:val="0044707C"/>
    <w:rsid w:val="004471B2"/>
    <w:rsid w:val="0044724C"/>
    <w:rsid w:val="00447693"/>
    <w:rsid w:val="00447A8E"/>
    <w:rsid w:val="00447BE4"/>
    <w:rsid w:val="00450238"/>
    <w:rsid w:val="00450C09"/>
    <w:rsid w:val="00450FBF"/>
    <w:rsid w:val="0045115F"/>
    <w:rsid w:val="00451242"/>
    <w:rsid w:val="00451BDC"/>
    <w:rsid w:val="00451D82"/>
    <w:rsid w:val="004538E8"/>
    <w:rsid w:val="00453E89"/>
    <w:rsid w:val="004544C0"/>
    <w:rsid w:val="004556A8"/>
    <w:rsid w:val="00455A83"/>
    <w:rsid w:val="004569C8"/>
    <w:rsid w:val="004569D8"/>
    <w:rsid w:val="00457733"/>
    <w:rsid w:val="00457D49"/>
    <w:rsid w:val="00460A52"/>
    <w:rsid w:val="00460EA5"/>
    <w:rsid w:val="004612FE"/>
    <w:rsid w:val="00462D3B"/>
    <w:rsid w:val="00464A02"/>
    <w:rsid w:val="00464D38"/>
    <w:rsid w:val="004652BF"/>
    <w:rsid w:val="004653F4"/>
    <w:rsid w:val="0046554A"/>
    <w:rsid w:val="00465707"/>
    <w:rsid w:val="004659EB"/>
    <w:rsid w:val="00466716"/>
    <w:rsid w:val="00466DA7"/>
    <w:rsid w:val="00467031"/>
    <w:rsid w:val="0046767F"/>
    <w:rsid w:val="0046776F"/>
    <w:rsid w:val="0046777C"/>
    <w:rsid w:val="0047040C"/>
    <w:rsid w:val="0047174A"/>
    <w:rsid w:val="00471816"/>
    <w:rsid w:val="00471995"/>
    <w:rsid w:val="00471DB6"/>
    <w:rsid w:val="00471EE9"/>
    <w:rsid w:val="00471FC1"/>
    <w:rsid w:val="00472224"/>
    <w:rsid w:val="004724E5"/>
    <w:rsid w:val="004732EE"/>
    <w:rsid w:val="00473FC9"/>
    <w:rsid w:val="00474F99"/>
    <w:rsid w:val="0047520E"/>
    <w:rsid w:val="00475305"/>
    <w:rsid w:val="0047549C"/>
    <w:rsid w:val="00475B51"/>
    <w:rsid w:val="00476ADC"/>
    <w:rsid w:val="00476D52"/>
    <w:rsid w:val="00477422"/>
    <w:rsid w:val="00477C88"/>
    <w:rsid w:val="00477CE1"/>
    <w:rsid w:val="00480ED4"/>
    <w:rsid w:val="004818C4"/>
    <w:rsid w:val="00482220"/>
    <w:rsid w:val="00482667"/>
    <w:rsid w:val="00482EB8"/>
    <w:rsid w:val="0048407C"/>
    <w:rsid w:val="00484DDE"/>
    <w:rsid w:val="00485E1F"/>
    <w:rsid w:val="0048617E"/>
    <w:rsid w:val="004862FA"/>
    <w:rsid w:val="00486772"/>
    <w:rsid w:val="00487191"/>
    <w:rsid w:val="0048795A"/>
    <w:rsid w:val="00487AB8"/>
    <w:rsid w:val="00490519"/>
    <w:rsid w:val="0049131E"/>
    <w:rsid w:val="00492E8C"/>
    <w:rsid w:val="0049351F"/>
    <w:rsid w:val="0049372E"/>
    <w:rsid w:val="0049473F"/>
    <w:rsid w:val="004948B0"/>
    <w:rsid w:val="0049490D"/>
    <w:rsid w:val="00494BF3"/>
    <w:rsid w:val="00496071"/>
    <w:rsid w:val="0049637D"/>
    <w:rsid w:val="00496530"/>
    <w:rsid w:val="0049663F"/>
    <w:rsid w:val="004968EC"/>
    <w:rsid w:val="00496F3C"/>
    <w:rsid w:val="004A064E"/>
    <w:rsid w:val="004A0FC8"/>
    <w:rsid w:val="004A13EC"/>
    <w:rsid w:val="004A22AA"/>
    <w:rsid w:val="004A25D6"/>
    <w:rsid w:val="004A2B19"/>
    <w:rsid w:val="004A3C8C"/>
    <w:rsid w:val="004A40EF"/>
    <w:rsid w:val="004A46EA"/>
    <w:rsid w:val="004A47B1"/>
    <w:rsid w:val="004A4893"/>
    <w:rsid w:val="004A4C52"/>
    <w:rsid w:val="004B058A"/>
    <w:rsid w:val="004B09CE"/>
    <w:rsid w:val="004B0C5E"/>
    <w:rsid w:val="004B0EA2"/>
    <w:rsid w:val="004B1602"/>
    <w:rsid w:val="004B20F1"/>
    <w:rsid w:val="004B28C3"/>
    <w:rsid w:val="004B2A35"/>
    <w:rsid w:val="004B2D83"/>
    <w:rsid w:val="004B309B"/>
    <w:rsid w:val="004B31E0"/>
    <w:rsid w:val="004B355A"/>
    <w:rsid w:val="004B3751"/>
    <w:rsid w:val="004B37E7"/>
    <w:rsid w:val="004B407C"/>
    <w:rsid w:val="004B47A5"/>
    <w:rsid w:val="004B47DE"/>
    <w:rsid w:val="004B48E7"/>
    <w:rsid w:val="004B4912"/>
    <w:rsid w:val="004B5907"/>
    <w:rsid w:val="004B5FF6"/>
    <w:rsid w:val="004B684B"/>
    <w:rsid w:val="004B6F3D"/>
    <w:rsid w:val="004B6FAD"/>
    <w:rsid w:val="004B71F1"/>
    <w:rsid w:val="004B7B0E"/>
    <w:rsid w:val="004B7C3F"/>
    <w:rsid w:val="004C0189"/>
    <w:rsid w:val="004C02B4"/>
    <w:rsid w:val="004C0E13"/>
    <w:rsid w:val="004C13EA"/>
    <w:rsid w:val="004C1998"/>
    <w:rsid w:val="004C2AF3"/>
    <w:rsid w:val="004C2F08"/>
    <w:rsid w:val="004C3D25"/>
    <w:rsid w:val="004C42F8"/>
    <w:rsid w:val="004C4EE8"/>
    <w:rsid w:val="004C5067"/>
    <w:rsid w:val="004C5819"/>
    <w:rsid w:val="004C669A"/>
    <w:rsid w:val="004C6BB0"/>
    <w:rsid w:val="004D08C4"/>
    <w:rsid w:val="004D1156"/>
    <w:rsid w:val="004D13B8"/>
    <w:rsid w:val="004D13C1"/>
    <w:rsid w:val="004D19AD"/>
    <w:rsid w:val="004D1AC8"/>
    <w:rsid w:val="004D21CB"/>
    <w:rsid w:val="004D26B9"/>
    <w:rsid w:val="004D33A2"/>
    <w:rsid w:val="004D3804"/>
    <w:rsid w:val="004D3C21"/>
    <w:rsid w:val="004D409D"/>
    <w:rsid w:val="004D470B"/>
    <w:rsid w:val="004D4B23"/>
    <w:rsid w:val="004D4CB3"/>
    <w:rsid w:val="004D4E88"/>
    <w:rsid w:val="004D602F"/>
    <w:rsid w:val="004D7D1D"/>
    <w:rsid w:val="004D7F76"/>
    <w:rsid w:val="004E0140"/>
    <w:rsid w:val="004E030A"/>
    <w:rsid w:val="004E11D2"/>
    <w:rsid w:val="004E1545"/>
    <w:rsid w:val="004E1B97"/>
    <w:rsid w:val="004E1D4D"/>
    <w:rsid w:val="004E203A"/>
    <w:rsid w:val="004E219C"/>
    <w:rsid w:val="004E24CC"/>
    <w:rsid w:val="004E2C4E"/>
    <w:rsid w:val="004E2D4B"/>
    <w:rsid w:val="004E3066"/>
    <w:rsid w:val="004E30F9"/>
    <w:rsid w:val="004E3D53"/>
    <w:rsid w:val="004E48C3"/>
    <w:rsid w:val="004E4BBE"/>
    <w:rsid w:val="004E5B2E"/>
    <w:rsid w:val="004E61FD"/>
    <w:rsid w:val="004E767B"/>
    <w:rsid w:val="004E7769"/>
    <w:rsid w:val="004E7B46"/>
    <w:rsid w:val="004F0CE1"/>
    <w:rsid w:val="004F0CF4"/>
    <w:rsid w:val="004F0F21"/>
    <w:rsid w:val="004F105F"/>
    <w:rsid w:val="004F15D0"/>
    <w:rsid w:val="004F23BB"/>
    <w:rsid w:val="004F3D86"/>
    <w:rsid w:val="004F44D2"/>
    <w:rsid w:val="004F48B6"/>
    <w:rsid w:val="004F50EA"/>
    <w:rsid w:val="004F57C4"/>
    <w:rsid w:val="004F60E2"/>
    <w:rsid w:val="004F6294"/>
    <w:rsid w:val="004F66FC"/>
    <w:rsid w:val="004F6B78"/>
    <w:rsid w:val="004F7334"/>
    <w:rsid w:val="004F7613"/>
    <w:rsid w:val="004F77FC"/>
    <w:rsid w:val="004F7B31"/>
    <w:rsid w:val="00500815"/>
    <w:rsid w:val="00501DD8"/>
    <w:rsid w:val="0050295D"/>
    <w:rsid w:val="00502A4F"/>
    <w:rsid w:val="00502D21"/>
    <w:rsid w:val="00503DCC"/>
    <w:rsid w:val="00504791"/>
    <w:rsid w:val="005055B9"/>
    <w:rsid w:val="00505D70"/>
    <w:rsid w:val="00506612"/>
    <w:rsid w:val="0050688B"/>
    <w:rsid w:val="0051065B"/>
    <w:rsid w:val="00510956"/>
    <w:rsid w:val="005114A5"/>
    <w:rsid w:val="00512B19"/>
    <w:rsid w:val="005146C3"/>
    <w:rsid w:val="00514D7B"/>
    <w:rsid w:val="00515DD0"/>
    <w:rsid w:val="00515FAA"/>
    <w:rsid w:val="005163AC"/>
    <w:rsid w:val="005204C5"/>
    <w:rsid w:val="00520A4A"/>
    <w:rsid w:val="00520B17"/>
    <w:rsid w:val="00520D60"/>
    <w:rsid w:val="00521420"/>
    <w:rsid w:val="00521957"/>
    <w:rsid w:val="00522501"/>
    <w:rsid w:val="00522F15"/>
    <w:rsid w:val="00522FB3"/>
    <w:rsid w:val="00523509"/>
    <w:rsid w:val="00523876"/>
    <w:rsid w:val="00523B39"/>
    <w:rsid w:val="005245E6"/>
    <w:rsid w:val="0052472C"/>
    <w:rsid w:val="0052507D"/>
    <w:rsid w:val="005251D6"/>
    <w:rsid w:val="00525549"/>
    <w:rsid w:val="00525A67"/>
    <w:rsid w:val="005261F3"/>
    <w:rsid w:val="00526455"/>
    <w:rsid w:val="005265CD"/>
    <w:rsid w:val="00530240"/>
    <w:rsid w:val="00531321"/>
    <w:rsid w:val="005320CB"/>
    <w:rsid w:val="005325ED"/>
    <w:rsid w:val="00532D0D"/>
    <w:rsid w:val="005331B7"/>
    <w:rsid w:val="00533D6F"/>
    <w:rsid w:val="005341BE"/>
    <w:rsid w:val="00534311"/>
    <w:rsid w:val="005344C8"/>
    <w:rsid w:val="0053466E"/>
    <w:rsid w:val="0053474C"/>
    <w:rsid w:val="00535BFA"/>
    <w:rsid w:val="005361AE"/>
    <w:rsid w:val="00536FD2"/>
    <w:rsid w:val="005371E2"/>
    <w:rsid w:val="005379C8"/>
    <w:rsid w:val="00540167"/>
    <w:rsid w:val="00540704"/>
    <w:rsid w:val="00540E7A"/>
    <w:rsid w:val="005413E9"/>
    <w:rsid w:val="00541885"/>
    <w:rsid w:val="0054353C"/>
    <w:rsid w:val="00543ED7"/>
    <w:rsid w:val="005464F4"/>
    <w:rsid w:val="005467C0"/>
    <w:rsid w:val="00546A85"/>
    <w:rsid w:val="00546CFA"/>
    <w:rsid w:val="005471BD"/>
    <w:rsid w:val="0054720E"/>
    <w:rsid w:val="005503AB"/>
    <w:rsid w:val="005504A2"/>
    <w:rsid w:val="00550BB1"/>
    <w:rsid w:val="00550C2F"/>
    <w:rsid w:val="00551A6D"/>
    <w:rsid w:val="005546BB"/>
    <w:rsid w:val="005557C1"/>
    <w:rsid w:val="00556835"/>
    <w:rsid w:val="00556C81"/>
    <w:rsid w:val="00556D6E"/>
    <w:rsid w:val="00557469"/>
    <w:rsid w:val="005579DA"/>
    <w:rsid w:val="005602DC"/>
    <w:rsid w:val="00560B89"/>
    <w:rsid w:val="00561171"/>
    <w:rsid w:val="00561298"/>
    <w:rsid w:val="00561354"/>
    <w:rsid w:val="0056179A"/>
    <w:rsid w:val="00561884"/>
    <w:rsid w:val="00561B42"/>
    <w:rsid w:val="00561CB6"/>
    <w:rsid w:val="00562BAE"/>
    <w:rsid w:val="00562C03"/>
    <w:rsid w:val="0056304E"/>
    <w:rsid w:val="0056330C"/>
    <w:rsid w:val="005644FD"/>
    <w:rsid w:val="00564CB0"/>
    <w:rsid w:val="00565D89"/>
    <w:rsid w:val="005662F6"/>
    <w:rsid w:val="00570201"/>
    <w:rsid w:val="00570306"/>
    <w:rsid w:val="005707D5"/>
    <w:rsid w:val="00570860"/>
    <w:rsid w:val="00570950"/>
    <w:rsid w:val="00570D4B"/>
    <w:rsid w:val="005719F3"/>
    <w:rsid w:val="00573959"/>
    <w:rsid w:val="005739C6"/>
    <w:rsid w:val="005743E7"/>
    <w:rsid w:val="0057549A"/>
    <w:rsid w:val="0057597C"/>
    <w:rsid w:val="00575D7D"/>
    <w:rsid w:val="00576703"/>
    <w:rsid w:val="00576A61"/>
    <w:rsid w:val="00576D7C"/>
    <w:rsid w:val="0057744D"/>
    <w:rsid w:val="00577D15"/>
    <w:rsid w:val="00580061"/>
    <w:rsid w:val="0058028C"/>
    <w:rsid w:val="005814F8"/>
    <w:rsid w:val="00581EDC"/>
    <w:rsid w:val="00582B9E"/>
    <w:rsid w:val="0058396F"/>
    <w:rsid w:val="00583F9E"/>
    <w:rsid w:val="0058480E"/>
    <w:rsid w:val="00585719"/>
    <w:rsid w:val="0058635E"/>
    <w:rsid w:val="005864C8"/>
    <w:rsid w:val="00586BE6"/>
    <w:rsid w:val="005877DE"/>
    <w:rsid w:val="00587D2E"/>
    <w:rsid w:val="005903AE"/>
    <w:rsid w:val="00592F7F"/>
    <w:rsid w:val="0059305C"/>
    <w:rsid w:val="00593BE5"/>
    <w:rsid w:val="005946EF"/>
    <w:rsid w:val="00594A45"/>
    <w:rsid w:val="00594A81"/>
    <w:rsid w:val="00594CCC"/>
    <w:rsid w:val="00595708"/>
    <w:rsid w:val="00596532"/>
    <w:rsid w:val="00596A43"/>
    <w:rsid w:val="00596C06"/>
    <w:rsid w:val="0059749B"/>
    <w:rsid w:val="005979B0"/>
    <w:rsid w:val="00597BC2"/>
    <w:rsid w:val="00597CBF"/>
    <w:rsid w:val="005A1BEF"/>
    <w:rsid w:val="005A2895"/>
    <w:rsid w:val="005A2AE9"/>
    <w:rsid w:val="005A3006"/>
    <w:rsid w:val="005A35B5"/>
    <w:rsid w:val="005A3C46"/>
    <w:rsid w:val="005A44C4"/>
    <w:rsid w:val="005A4C8F"/>
    <w:rsid w:val="005A549A"/>
    <w:rsid w:val="005A6474"/>
    <w:rsid w:val="005A64DE"/>
    <w:rsid w:val="005A6AEC"/>
    <w:rsid w:val="005A6F7E"/>
    <w:rsid w:val="005B0F3F"/>
    <w:rsid w:val="005B1801"/>
    <w:rsid w:val="005B24E0"/>
    <w:rsid w:val="005B2AA4"/>
    <w:rsid w:val="005B2B58"/>
    <w:rsid w:val="005B303C"/>
    <w:rsid w:val="005B3F11"/>
    <w:rsid w:val="005B4653"/>
    <w:rsid w:val="005B4BCD"/>
    <w:rsid w:val="005B4E94"/>
    <w:rsid w:val="005B4FE4"/>
    <w:rsid w:val="005B5C60"/>
    <w:rsid w:val="005B6470"/>
    <w:rsid w:val="005B73AC"/>
    <w:rsid w:val="005C08E6"/>
    <w:rsid w:val="005C1101"/>
    <w:rsid w:val="005C1721"/>
    <w:rsid w:val="005C1796"/>
    <w:rsid w:val="005C1BA5"/>
    <w:rsid w:val="005C1E23"/>
    <w:rsid w:val="005C1FC5"/>
    <w:rsid w:val="005C208E"/>
    <w:rsid w:val="005C2170"/>
    <w:rsid w:val="005C2C8E"/>
    <w:rsid w:val="005C2CBA"/>
    <w:rsid w:val="005C368E"/>
    <w:rsid w:val="005C49A8"/>
    <w:rsid w:val="005C5211"/>
    <w:rsid w:val="005C5A78"/>
    <w:rsid w:val="005C5FEC"/>
    <w:rsid w:val="005C655F"/>
    <w:rsid w:val="005C6A73"/>
    <w:rsid w:val="005C6CA5"/>
    <w:rsid w:val="005D0194"/>
    <w:rsid w:val="005D05E1"/>
    <w:rsid w:val="005D0727"/>
    <w:rsid w:val="005D0926"/>
    <w:rsid w:val="005D0C8C"/>
    <w:rsid w:val="005D0E24"/>
    <w:rsid w:val="005D12C5"/>
    <w:rsid w:val="005D2580"/>
    <w:rsid w:val="005D3968"/>
    <w:rsid w:val="005D43CF"/>
    <w:rsid w:val="005D4AB9"/>
    <w:rsid w:val="005D4CCD"/>
    <w:rsid w:val="005D5512"/>
    <w:rsid w:val="005D5CCF"/>
    <w:rsid w:val="005D61C8"/>
    <w:rsid w:val="005D63C0"/>
    <w:rsid w:val="005D64FC"/>
    <w:rsid w:val="005D66C4"/>
    <w:rsid w:val="005D69AE"/>
    <w:rsid w:val="005D6DC8"/>
    <w:rsid w:val="005D7779"/>
    <w:rsid w:val="005D7AC6"/>
    <w:rsid w:val="005D7D02"/>
    <w:rsid w:val="005E03B2"/>
    <w:rsid w:val="005E0466"/>
    <w:rsid w:val="005E04E6"/>
    <w:rsid w:val="005E2529"/>
    <w:rsid w:val="005E2C3C"/>
    <w:rsid w:val="005E31E7"/>
    <w:rsid w:val="005E35F3"/>
    <w:rsid w:val="005E3962"/>
    <w:rsid w:val="005E39E2"/>
    <w:rsid w:val="005E3EBD"/>
    <w:rsid w:val="005E3F2C"/>
    <w:rsid w:val="005E4345"/>
    <w:rsid w:val="005E44EF"/>
    <w:rsid w:val="005E5162"/>
    <w:rsid w:val="005E5348"/>
    <w:rsid w:val="005E55A7"/>
    <w:rsid w:val="005E62F1"/>
    <w:rsid w:val="005E70D3"/>
    <w:rsid w:val="005E73B1"/>
    <w:rsid w:val="005E74A9"/>
    <w:rsid w:val="005F049C"/>
    <w:rsid w:val="005F06F1"/>
    <w:rsid w:val="005F0A74"/>
    <w:rsid w:val="005F0AE2"/>
    <w:rsid w:val="005F0C4C"/>
    <w:rsid w:val="005F12B7"/>
    <w:rsid w:val="005F1F1F"/>
    <w:rsid w:val="005F230D"/>
    <w:rsid w:val="005F2515"/>
    <w:rsid w:val="005F2595"/>
    <w:rsid w:val="005F2610"/>
    <w:rsid w:val="005F36E1"/>
    <w:rsid w:val="005F3940"/>
    <w:rsid w:val="005F4DD0"/>
    <w:rsid w:val="005F5910"/>
    <w:rsid w:val="005F5981"/>
    <w:rsid w:val="005F5B4E"/>
    <w:rsid w:val="005F5EB5"/>
    <w:rsid w:val="005F5FBD"/>
    <w:rsid w:val="005F6D33"/>
    <w:rsid w:val="005F720D"/>
    <w:rsid w:val="005F7FCA"/>
    <w:rsid w:val="00600118"/>
    <w:rsid w:val="00601C9B"/>
    <w:rsid w:val="006025F5"/>
    <w:rsid w:val="006029F2"/>
    <w:rsid w:val="00602BD7"/>
    <w:rsid w:val="006037EE"/>
    <w:rsid w:val="00604767"/>
    <w:rsid w:val="00604854"/>
    <w:rsid w:val="00604B12"/>
    <w:rsid w:val="00604D0A"/>
    <w:rsid w:val="00604E00"/>
    <w:rsid w:val="006054C5"/>
    <w:rsid w:val="00606124"/>
    <w:rsid w:val="006066D0"/>
    <w:rsid w:val="00606A12"/>
    <w:rsid w:val="00606BC5"/>
    <w:rsid w:val="0060791A"/>
    <w:rsid w:val="00607F62"/>
    <w:rsid w:val="00610601"/>
    <w:rsid w:val="006108D6"/>
    <w:rsid w:val="00610970"/>
    <w:rsid w:val="00610DD0"/>
    <w:rsid w:val="0061197F"/>
    <w:rsid w:val="00611B73"/>
    <w:rsid w:val="006138F3"/>
    <w:rsid w:val="00613DCF"/>
    <w:rsid w:val="00613E34"/>
    <w:rsid w:val="0061408A"/>
    <w:rsid w:val="006144AA"/>
    <w:rsid w:val="00614DDD"/>
    <w:rsid w:val="006160E7"/>
    <w:rsid w:val="0061629E"/>
    <w:rsid w:val="006173BF"/>
    <w:rsid w:val="00620208"/>
    <w:rsid w:val="006206EB"/>
    <w:rsid w:val="00620748"/>
    <w:rsid w:val="00621170"/>
    <w:rsid w:val="006215BB"/>
    <w:rsid w:val="00621C77"/>
    <w:rsid w:val="006230E1"/>
    <w:rsid w:val="00623104"/>
    <w:rsid w:val="006234A1"/>
    <w:rsid w:val="00623F1A"/>
    <w:rsid w:val="006241AE"/>
    <w:rsid w:val="006249F1"/>
    <w:rsid w:val="00624ADF"/>
    <w:rsid w:val="00625654"/>
    <w:rsid w:val="006262BF"/>
    <w:rsid w:val="006263C4"/>
    <w:rsid w:val="00626854"/>
    <w:rsid w:val="00627147"/>
    <w:rsid w:val="00627C9C"/>
    <w:rsid w:val="00627E83"/>
    <w:rsid w:val="006300ED"/>
    <w:rsid w:val="00630273"/>
    <w:rsid w:val="00631246"/>
    <w:rsid w:val="00631EF7"/>
    <w:rsid w:val="00632118"/>
    <w:rsid w:val="00632534"/>
    <w:rsid w:val="00632745"/>
    <w:rsid w:val="00633C54"/>
    <w:rsid w:val="006345CD"/>
    <w:rsid w:val="006347FE"/>
    <w:rsid w:val="00635542"/>
    <w:rsid w:val="006357A5"/>
    <w:rsid w:val="00636B3E"/>
    <w:rsid w:val="00636D41"/>
    <w:rsid w:val="0063744B"/>
    <w:rsid w:val="0064044A"/>
    <w:rsid w:val="00640777"/>
    <w:rsid w:val="0064081D"/>
    <w:rsid w:val="00640D16"/>
    <w:rsid w:val="00640F54"/>
    <w:rsid w:val="0064150A"/>
    <w:rsid w:val="006420D3"/>
    <w:rsid w:val="00643438"/>
    <w:rsid w:val="0064378D"/>
    <w:rsid w:val="0064396F"/>
    <w:rsid w:val="00643A48"/>
    <w:rsid w:val="00644401"/>
    <w:rsid w:val="0064474A"/>
    <w:rsid w:val="006447FE"/>
    <w:rsid w:val="006458F6"/>
    <w:rsid w:val="00645A2B"/>
    <w:rsid w:val="00646271"/>
    <w:rsid w:val="00646B02"/>
    <w:rsid w:val="006471A1"/>
    <w:rsid w:val="00647770"/>
    <w:rsid w:val="00647F2D"/>
    <w:rsid w:val="00650697"/>
    <w:rsid w:val="0065094E"/>
    <w:rsid w:val="00651A50"/>
    <w:rsid w:val="00652077"/>
    <w:rsid w:val="0065241A"/>
    <w:rsid w:val="006524F2"/>
    <w:rsid w:val="0065251F"/>
    <w:rsid w:val="00652B2F"/>
    <w:rsid w:val="0065335A"/>
    <w:rsid w:val="006545B6"/>
    <w:rsid w:val="0065509F"/>
    <w:rsid w:val="00655CD0"/>
    <w:rsid w:val="00655D08"/>
    <w:rsid w:val="00656505"/>
    <w:rsid w:val="00656AA2"/>
    <w:rsid w:val="00657039"/>
    <w:rsid w:val="006573AC"/>
    <w:rsid w:val="00657CCD"/>
    <w:rsid w:val="00657F23"/>
    <w:rsid w:val="0066023D"/>
    <w:rsid w:val="00660562"/>
    <w:rsid w:val="00660D9C"/>
    <w:rsid w:val="006613E8"/>
    <w:rsid w:val="0066163C"/>
    <w:rsid w:val="00661ECA"/>
    <w:rsid w:val="00662A99"/>
    <w:rsid w:val="00663307"/>
    <w:rsid w:val="00664ED6"/>
    <w:rsid w:val="00664F00"/>
    <w:rsid w:val="00665024"/>
    <w:rsid w:val="006651A7"/>
    <w:rsid w:val="00666243"/>
    <w:rsid w:val="00666524"/>
    <w:rsid w:val="006666BD"/>
    <w:rsid w:val="006672D8"/>
    <w:rsid w:val="00667B40"/>
    <w:rsid w:val="006701E5"/>
    <w:rsid w:val="006703A6"/>
    <w:rsid w:val="0067093D"/>
    <w:rsid w:val="006711F6"/>
    <w:rsid w:val="00671327"/>
    <w:rsid w:val="0067139A"/>
    <w:rsid w:val="00671AD4"/>
    <w:rsid w:val="00671DEC"/>
    <w:rsid w:val="0067220A"/>
    <w:rsid w:val="00672938"/>
    <w:rsid w:val="00672940"/>
    <w:rsid w:val="00672B5A"/>
    <w:rsid w:val="00672BB7"/>
    <w:rsid w:val="00672BC7"/>
    <w:rsid w:val="006733D9"/>
    <w:rsid w:val="00673C21"/>
    <w:rsid w:val="006746E0"/>
    <w:rsid w:val="00674E4D"/>
    <w:rsid w:val="00675732"/>
    <w:rsid w:val="0067599F"/>
    <w:rsid w:val="00677032"/>
    <w:rsid w:val="0067740A"/>
    <w:rsid w:val="00677853"/>
    <w:rsid w:val="00677A5F"/>
    <w:rsid w:val="00680765"/>
    <w:rsid w:val="0068126F"/>
    <w:rsid w:val="006816CF"/>
    <w:rsid w:val="00681C1D"/>
    <w:rsid w:val="00682429"/>
    <w:rsid w:val="00682541"/>
    <w:rsid w:val="00682889"/>
    <w:rsid w:val="00682E1E"/>
    <w:rsid w:val="00683005"/>
    <w:rsid w:val="006837EB"/>
    <w:rsid w:val="006841F4"/>
    <w:rsid w:val="00684762"/>
    <w:rsid w:val="00684A11"/>
    <w:rsid w:val="00685D8D"/>
    <w:rsid w:val="00687224"/>
    <w:rsid w:val="006877F9"/>
    <w:rsid w:val="0068785B"/>
    <w:rsid w:val="006879AE"/>
    <w:rsid w:val="00687D0F"/>
    <w:rsid w:val="0069001B"/>
    <w:rsid w:val="00690724"/>
    <w:rsid w:val="0069089A"/>
    <w:rsid w:val="00690BC8"/>
    <w:rsid w:val="006911F7"/>
    <w:rsid w:val="0069201B"/>
    <w:rsid w:val="006925C3"/>
    <w:rsid w:val="006928B3"/>
    <w:rsid w:val="006933C3"/>
    <w:rsid w:val="006935BF"/>
    <w:rsid w:val="0069462D"/>
    <w:rsid w:val="0069482A"/>
    <w:rsid w:val="00694998"/>
    <w:rsid w:val="006953B1"/>
    <w:rsid w:val="00695818"/>
    <w:rsid w:val="00696963"/>
    <w:rsid w:val="00696A32"/>
    <w:rsid w:val="00696DE0"/>
    <w:rsid w:val="0069733D"/>
    <w:rsid w:val="0069760E"/>
    <w:rsid w:val="0069767D"/>
    <w:rsid w:val="00697EDC"/>
    <w:rsid w:val="006A068B"/>
    <w:rsid w:val="006A0713"/>
    <w:rsid w:val="006A1722"/>
    <w:rsid w:val="006A192E"/>
    <w:rsid w:val="006A26C3"/>
    <w:rsid w:val="006A27F0"/>
    <w:rsid w:val="006A30DB"/>
    <w:rsid w:val="006A30EC"/>
    <w:rsid w:val="006A3324"/>
    <w:rsid w:val="006A3E66"/>
    <w:rsid w:val="006A51D9"/>
    <w:rsid w:val="006A5999"/>
    <w:rsid w:val="006A6303"/>
    <w:rsid w:val="006A6884"/>
    <w:rsid w:val="006A70F0"/>
    <w:rsid w:val="006A74CA"/>
    <w:rsid w:val="006B01C4"/>
    <w:rsid w:val="006B0BD4"/>
    <w:rsid w:val="006B1BA1"/>
    <w:rsid w:val="006B1E0F"/>
    <w:rsid w:val="006B2597"/>
    <w:rsid w:val="006B2EA2"/>
    <w:rsid w:val="006B307E"/>
    <w:rsid w:val="006B381B"/>
    <w:rsid w:val="006B597C"/>
    <w:rsid w:val="006B5A83"/>
    <w:rsid w:val="006B5B1F"/>
    <w:rsid w:val="006B687F"/>
    <w:rsid w:val="006B6E59"/>
    <w:rsid w:val="006B7B6F"/>
    <w:rsid w:val="006B7E95"/>
    <w:rsid w:val="006C1077"/>
    <w:rsid w:val="006C1232"/>
    <w:rsid w:val="006C2B8D"/>
    <w:rsid w:val="006C3998"/>
    <w:rsid w:val="006C3EDF"/>
    <w:rsid w:val="006C4A40"/>
    <w:rsid w:val="006C50E7"/>
    <w:rsid w:val="006C57E1"/>
    <w:rsid w:val="006C587C"/>
    <w:rsid w:val="006C5A1F"/>
    <w:rsid w:val="006C634B"/>
    <w:rsid w:val="006C7C16"/>
    <w:rsid w:val="006D08BE"/>
    <w:rsid w:val="006D0E5F"/>
    <w:rsid w:val="006D0F88"/>
    <w:rsid w:val="006D1209"/>
    <w:rsid w:val="006D175F"/>
    <w:rsid w:val="006D1CF9"/>
    <w:rsid w:val="006D23AF"/>
    <w:rsid w:val="006D336D"/>
    <w:rsid w:val="006D45AA"/>
    <w:rsid w:val="006D65E8"/>
    <w:rsid w:val="006D668A"/>
    <w:rsid w:val="006D68AE"/>
    <w:rsid w:val="006E0506"/>
    <w:rsid w:val="006E0AB8"/>
    <w:rsid w:val="006E1CC0"/>
    <w:rsid w:val="006E292A"/>
    <w:rsid w:val="006E2AB6"/>
    <w:rsid w:val="006E2F00"/>
    <w:rsid w:val="006E3435"/>
    <w:rsid w:val="006E4886"/>
    <w:rsid w:val="006E4BC1"/>
    <w:rsid w:val="006E4FDD"/>
    <w:rsid w:val="006E521D"/>
    <w:rsid w:val="006E5585"/>
    <w:rsid w:val="006E639B"/>
    <w:rsid w:val="006E63EC"/>
    <w:rsid w:val="006E6F12"/>
    <w:rsid w:val="006E7D2A"/>
    <w:rsid w:val="006F055F"/>
    <w:rsid w:val="006F07F2"/>
    <w:rsid w:val="006F1259"/>
    <w:rsid w:val="006F1DBD"/>
    <w:rsid w:val="006F2ADB"/>
    <w:rsid w:val="006F3175"/>
    <w:rsid w:val="006F32D0"/>
    <w:rsid w:val="006F3544"/>
    <w:rsid w:val="006F441D"/>
    <w:rsid w:val="006F505E"/>
    <w:rsid w:val="006F6332"/>
    <w:rsid w:val="006F6BC4"/>
    <w:rsid w:val="006F6CE7"/>
    <w:rsid w:val="006F7BAE"/>
    <w:rsid w:val="006F7C33"/>
    <w:rsid w:val="00700027"/>
    <w:rsid w:val="0070042E"/>
    <w:rsid w:val="00702520"/>
    <w:rsid w:val="00702958"/>
    <w:rsid w:val="00702FC9"/>
    <w:rsid w:val="007031D4"/>
    <w:rsid w:val="007036E6"/>
    <w:rsid w:val="00703D08"/>
    <w:rsid w:val="00703D45"/>
    <w:rsid w:val="00704AEF"/>
    <w:rsid w:val="00704E2A"/>
    <w:rsid w:val="00704F42"/>
    <w:rsid w:val="00705B31"/>
    <w:rsid w:val="00705CFA"/>
    <w:rsid w:val="0070733D"/>
    <w:rsid w:val="0070790C"/>
    <w:rsid w:val="007101BE"/>
    <w:rsid w:val="00710B62"/>
    <w:rsid w:val="00712348"/>
    <w:rsid w:val="007125DA"/>
    <w:rsid w:val="00713D26"/>
    <w:rsid w:val="0071442F"/>
    <w:rsid w:val="00715A7F"/>
    <w:rsid w:val="007166AC"/>
    <w:rsid w:val="00716834"/>
    <w:rsid w:val="00716AC7"/>
    <w:rsid w:val="00717196"/>
    <w:rsid w:val="00717D3E"/>
    <w:rsid w:val="00717FD6"/>
    <w:rsid w:val="00720F8D"/>
    <w:rsid w:val="00721499"/>
    <w:rsid w:val="00721881"/>
    <w:rsid w:val="00721BD0"/>
    <w:rsid w:val="00722543"/>
    <w:rsid w:val="0072310F"/>
    <w:rsid w:val="007232F1"/>
    <w:rsid w:val="0072376E"/>
    <w:rsid w:val="00724303"/>
    <w:rsid w:val="00725B0A"/>
    <w:rsid w:val="007263A0"/>
    <w:rsid w:val="0072652D"/>
    <w:rsid w:val="00727001"/>
    <w:rsid w:val="007273AF"/>
    <w:rsid w:val="00727B26"/>
    <w:rsid w:val="00730289"/>
    <w:rsid w:val="00730993"/>
    <w:rsid w:val="00730B75"/>
    <w:rsid w:val="00730F6E"/>
    <w:rsid w:val="00731094"/>
    <w:rsid w:val="00731A0F"/>
    <w:rsid w:val="00731CBE"/>
    <w:rsid w:val="00731FA2"/>
    <w:rsid w:val="00732102"/>
    <w:rsid w:val="00732140"/>
    <w:rsid w:val="00732573"/>
    <w:rsid w:val="007325E7"/>
    <w:rsid w:val="00732715"/>
    <w:rsid w:val="00732C83"/>
    <w:rsid w:val="00733655"/>
    <w:rsid w:val="00733842"/>
    <w:rsid w:val="00733EFD"/>
    <w:rsid w:val="00734118"/>
    <w:rsid w:val="0073480F"/>
    <w:rsid w:val="007350AB"/>
    <w:rsid w:val="007360EA"/>
    <w:rsid w:val="007363CE"/>
    <w:rsid w:val="00736B3D"/>
    <w:rsid w:val="007402FD"/>
    <w:rsid w:val="00740339"/>
    <w:rsid w:val="007422C5"/>
    <w:rsid w:val="00742BD8"/>
    <w:rsid w:val="007436B4"/>
    <w:rsid w:val="007439D9"/>
    <w:rsid w:val="0074434E"/>
    <w:rsid w:val="0074440E"/>
    <w:rsid w:val="007445F8"/>
    <w:rsid w:val="00744F5F"/>
    <w:rsid w:val="0074627A"/>
    <w:rsid w:val="007463D0"/>
    <w:rsid w:val="0074783B"/>
    <w:rsid w:val="00747C04"/>
    <w:rsid w:val="00750DCF"/>
    <w:rsid w:val="00750E24"/>
    <w:rsid w:val="00751176"/>
    <w:rsid w:val="00751371"/>
    <w:rsid w:val="007518C5"/>
    <w:rsid w:val="00751903"/>
    <w:rsid w:val="00751C6A"/>
    <w:rsid w:val="007523E6"/>
    <w:rsid w:val="00752B7E"/>
    <w:rsid w:val="00753F29"/>
    <w:rsid w:val="0075435D"/>
    <w:rsid w:val="00754460"/>
    <w:rsid w:val="00754862"/>
    <w:rsid w:val="00754A50"/>
    <w:rsid w:val="00754E4D"/>
    <w:rsid w:val="007556AF"/>
    <w:rsid w:val="00755C90"/>
    <w:rsid w:val="007561C8"/>
    <w:rsid w:val="007575F6"/>
    <w:rsid w:val="0075778F"/>
    <w:rsid w:val="00757C0B"/>
    <w:rsid w:val="00760201"/>
    <w:rsid w:val="00760830"/>
    <w:rsid w:val="00760F1E"/>
    <w:rsid w:val="0076188F"/>
    <w:rsid w:val="00761B49"/>
    <w:rsid w:val="007628F2"/>
    <w:rsid w:val="00763B38"/>
    <w:rsid w:val="00763D7B"/>
    <w:rsid w:val="00764FE6"/>
    <w:rsid w:val="00765313"/>
    <w:rsid w:val="007657AD"/>
    <w:rsid w:val="007658F4"/>
    <w:rsid w:val="00765D9E"/>
    <w:rsid w:val="00770461"/>
    <w:rsid w:val="007708EF"/>
    <w:rsid w:val="0077110D"/>
    <w:rsid w:val="00771457"/>
    <w:rsid w:val="00771AF4"/>
    <w:rsid w:val="007722DD"/>
    <w:rsid w:val="00772DFC"/>
    <w:rsid w:val="0077377F"/>
    <w:rsid w:val="00774160"/>
    <w:rsid w:val="00774595"/>
    <w:rsid w:val="00774B82"/>
    <w:rsid w:val="00774C11"/>
    <w:rsid w:val="00774EA8"/>
    <w:rsid w:val="0077582E"/>
    <w:rsid w:val="00775A13"/>
    <w:rsid w:val="007762F5"/>
    <w:rsid w:val="007764B8"/>
    <w:rsid w:val="0077667B"/>
    <w:rsid w:val="00776E8A"/>
    <w:rsid w:val="00777874"/>
    <w:rsid w:val="00777BDA"/>
    <w:rsid w:val="00780977"/>
    <w:rsid w:val="007812CD"/>
    <w:rsid w:val="00781389"/>
    <w:rsid w:val="00781553"/>
    <w:rsid w:val="007815D1"/>
    <w:rsid w:val="007824AF"/>
    <w:rsid w:val="00782D02"/>
    <w:rsid w:val="00782EE0"/>
    <w:rsid w:val="007835B0"/>
    <w:rsid w:val="00784308"/>
    <w:rsid w:val="00785189"/>
    <w:rsid w:val="0078565A"/>
    <w:rsid w:val="00786BC2"/>
    <w:rsid w:val="007878AB"/>
    <w:rsid w:val="00787D6D"/>
    <w:rsid w:val="00790F49"/>
    <w:rsid w:val="007910EB"/>
    <w:rsid w:val="0079123A"/>
    <w:rsid w:val="00791600"/>
    <w:rsid w:val="0079191F"/>
    <w:rsid w:val="00791975"/>
    <w:rsid w:val="007937AC"/>
    <w:rsid w:val="00793D5D"/>
    <w:rsid w:val="00793DC7"/>
    <w:rsid w:val="00793F6E"/>
    <w:rsid w:val="0079430F"/>
    <w:rsid w:val="00794515"/>
    <w:rsid w:val="00794BA2"/>
    <w:rsid w:val="00794CE3"/>
    <w:rsid w:val="00794D58"/>
    <w:rsid w:val="00795186"/>
    <w:rsid w:val="007956DD"/>
    <w:rsid w:val="007956FD"/>
    <w:rsid w:val="007959C1"/>
    <w:rsid w:val="00795CF3"/>
    <w:rsid w:val="00795F84"/>
    <w:rsid w:val="00796A52"/>
    <w:rsid w:val="00796C35"/>
    <w:rsid w:val="00796D11"/>
    <w:rsid w:val="0079709B"/>
    <w:rsid w:val="007A0561"/>
    <w:rsid w:val="007A0C4D"/>
    <w:rsid w:val="007A10B0"/>
    <w:rsid w:val="007A169A"/>
    <w:rsid w:val="007A20AC"/>
    <w:rsid w:val="007A23DB"/>
    <w:rsid w:val="007A240D"/>
    <w:rsid w:val="007A24B8"/>
    <w:rsid w:val="007A294D"/>
    <w:rsid w:val="007A2CB6"/>
    <w:rsid w:val="007A3009"/>
    <w:rsid w:val="007A3C6B"/>
    <w:rsid w:val="007A476B"/>
    <w:rsid w:val="007A609F"/>
    <w:rsid w:val="007A61BE"/>
    <w:rsid w:val="007A672B"/>
    <w:rsid w:val="007A6948"/>
    <w:rsid w:val="007A6EA9"/>
    <w:rsid w:val="007A740A"/>
    <w:rsid w:val="007A7E62"/>
    <w:rsid w:val="007B10F5"/>
    <w:rsid w:val="007B1354"/>
    <w:rsid w:val="007B20DF"/>
    <w:rsid w:val="007B29E4"/>
    <w:rsid w:val="007B2BAD"/>
    <w:rsid w:val="007B37DD"/>
    <w:rsid w:val="007B3D24"/>
    <w:rsid w:val="007B45A6"/>
    <w:rsid w:val="007B4E8B"/>
    <w:rsid w:val="007B4EC6"/>
    <w:rsid w:val="007B6070"/>
    <w:rsid w:val="007B63E1"/>
    <w:rsid w:val="007B6462"/>
    <w:rsid w:val="007B6A72"/>
    <w:rsid w:val="007B7128"/>
    <w:rsid w:val="007C066F"/>
    <w:rsid w:val="007C14B5"/>
    <w:rsid w:val="007C1852"/>
    <w:rsid w:val="007C19C4"/>
    <w:rsid w:val="007C2150"/>
    <w:rsid w:val="007C2B16"/>
    <w:rsid w:val="007C2EEB"/>
    <w:rsid w:val="007C47BA"/>
    <w:rsid w:val="007C485F"/>
    <w:rsid w:val="007C5A61"/>
    <w:rsid w:val="007C6A4E"/>
    <w:rsid w:val="007D04B7"/>
    <w:rsid w:val="007D1159"/>
    <w:rsid w:val="007D1DA6"/>
    <w:rsid w:val="007D26FD"/>
    <w:rsid w:val="007D2709"/>
    <w:rsid w:val="007D3A4A"/>
    <w:rsid w:val="007D4053"/>
    <w:rsid w:val="007D46B5"/>
    <w:rsid w:val="007D4750"/>
    <w:rsid w:val="007D500D"/>
    <w:rsid w:val="007D5424"/>
    <w:rsid w:val="007D65FF"/>
    <w:rsid w:val="007E0531"/>
    <w:rsid w:val="007E07E9"/>
    <w:rsid w:val="007E0FC1"/>
    <w:rsid w:val="007E13B5"/>
    <w:rsid w:val="007E151A"/>
    <w:rsid w:val="007E15EE"/>
    <w:rsid w:val="007E1D4E"/>
    <w:rsid w:val="007E1DBF"/>
    <w:rsid w:val="007E2305"/>
    <w:rsid w:val="007E2A3C"/>
    <w:rsid w:val="007E3A5E"/>
    <w:rsid w:val="007E4573"/>
    <w:rsid w:val="007E4BA3"/>
    <w:rsid w:val="007E4F48"/>
    <w:rsid w:val="007E57A1"/>
    <w:rsid w:val="007E5C4E"/>
    <w:rsid w:val="007E628C"/>
    <w:rsid w:val="007E634F"/>
    <w:rsid w:val="007E651A"/>
    <w:rsid w:val="007E69C6"/>
    <w:rsid w:val="007E71A6"/>
    <w:rsid w:val="007F04EC"/>
    <w:rsid w:val="007F0591"/>
    <w:rsid w:val="007F0B6F"/>
    <w:rsid w:val="007F0C7B"/>
    <w:rsid w:val="007F0F01"/>
    <w:rsid w:val="007F1CAA"/>
    <w:rsid w:val="007F2276"/>
    <w:rsid w:val="007F28E4"/>
    <w:rsid w:val="007F2C9C"/>
    <w:rsid w:val="007F32F5"/>
    <w:rsid w:val="007F3B9F"/>
    <w:rsid w:val="007F3E83"/>
    <w:rsid w:val="007F4399"/>
    <w:rsid w:val="007F44F5"/>
    <w:rsid w:val="007F4579"/>
    <w:rsid w:val="007F50F6"/>
    <w:rsid w:val="007F55A0"/>
    <w:rsid w:val="007F5CB5"/>
    <w:rsid w:val="007F6331"/>
    <w:rsid w:val="007F662A"/>
    <w:rsid w:val="007F6D5D"/>
    <w:rsid w:val="007F710A"/>
    <w:rsid w:val="007F7C77"/>
    <w:rsid w:val="00801834"/>
    <w:rsid w:val="00801EFE"/>
    <w:rsid w:val="00802346"/>
    <w:rsid w:val="008024FE"/>
    <w:rsid w:val="008025FA"/>
    <w:rsid w:val="00802966"/>
    <w:rsid w:val="00802A08"/>
    <w:rsid w:val="00802E97"/>
    <w:rsid w:val="008030D0"/>
    <w:rsid w:val="008030E3"/>
    <w:rsid w:val="00804463"/>
    <w:rsid w:val="00804AC4"/>
    <w:rsid w:val="00804DFA"/>
    <w:rsid w:val="00805029"/>
    <w:rsid w:val="0080535B"/>
    <w:rsid w:val="0080660A"/>
    <w:rsid w:val="008067C2"/>
    <w:rsid w:val="00807094"/>
    <w:rsid w:val="00807B8B"/>
    <w:rsid w:val="0081199A"/>
    <w:rsid w:val="00812E47"/>
    <w:rsid w:val="008131BE"/>
    <w:rsid w:val="008158D5"/>
    <w:rsid w:val="00815BEC"/>
    <w:rsid w:val="00816090"/>
    <w:rsid w:val="00816408"/>
    <w:rsid w:val="008165BD"/>
    <w:rsid w:val="00816B20"/>
    <w:rsid w:val="00816DE1"/>
    <w:rsid w:val="0081742A"/>
    <w:rsid w:val="008178D0"/>
    <w:rsid w:val="00820C6F"/>
    <w:rsid w:val="00821335"/>
    <w:rsid w:val="008218AA"/>
    <w:rsid w:val="00822557"/>
    <w:rsid w:val="0082376B"/>
    <w:rsid w:val="00823B27"/>
    <w:rsid w:val="00823B7A"/>
    <w:rsid w:val="00825019"/>
    <w:rsid w:val="008250CF"/>
    <w:rsid w:val="00825A45"/>
    <w:rsid w:val="00825D5F"/>
    <w:rsid w:val="00826A40"/>
    <w:rsid w:val="00826AAC"/>
    <w:rsid w:val="0083043C"/>
    <w:rsid w:val="0083087C"/>
    <w:rsid w:val="0083118A"/>
    <w:rsid w:val="00831450"/>
    <w:rsid w:val="0083186A"/>
    <w:rsid w:val="008324DD"/>
    <w:rsid w:val="00833174"/>
    <w:rsid w:val="008337D0"/>
    <w:rsid w:val="00833E10"/>
    <w:rsid w:val="00834135"/>
    <w:rsid w:val="00835701"/>
    <w:rsid w:val="00835A87"/>
    <w:rsid w:val="00836022"/>
    <w:rsid w:val="008360B1"/>
    <w:rsid w:val="0083636D"/>
    <w:rsid w:val="00836454"/>
    <w:rsid w:val="0083680B"/>
    <w:rsid w:val="00836814"/>
    <w:rsid w:val="00836867"/>
    <w:rsid w:val="0083699A"/>
    <w:rsid w:val="00836FEB"/>
    <w:rsid w:val="00840620"/>
    <w:rsid w:val="008411A2"/>
    <w:rsid w:val="0084192F"/>
    <w:rsid w:val="0084197F"/>
    <w:rsid w:val="00842776"/>
    <w:rsid w:val="00843095"/>
    <w:rsid w:val="0084367E"/>
    <w:rsid w:val="0084385A"/>
    <w:rsid w:val="00844A35"/>
    <w:rsid w:val="00845064"/>
    <w:rsid w:val="00845585"/>
    <w:rsid w:val="008474DF"/>
    <w:rsid w:val="0084765D"/>
    <w:rsid w:val="00847E9F"/>
    <w:rsid w:val="00847F2D"/>
    <w:rsid w:val="008509F0"/>
    <w:rsid w:val="00851606"/>
    <w:rsid w:val="00852729"/>
    <w:rsid w:val="00852B77"/>
    <w:rsid w:val="00852D75"/>
    <w:rsid w:val="00852E17"/>
    <w:rsid w:val="0085308E"/>
    <w:rsid w:val="008537C9"/>
    <w:rsid w:val="0085389E"/>
    <w:rsid w:val="00853BCF"/>
    <w:rsid w:val="00854AFF"/>
    <w:rsid w:val="00854DA2"/>
    <w:rsid w:val="00854F14"/>
    <w:rsid w:val="008557BF"/>
    <w:rsid w:val="00856E7A"/>
    <w:rsid w:val="00856F92"/>
    <w:rsid w:val="00860E6C"/>
    <w:rsid w:val="00860E9C"/>
    <w:rsid w:val="008619DC"/>
    <w:rsid w:val="0086243D"/>
    <w:rsid w:val="0086263B"/>
    <w:rsid w:val="00862B54"/>
    <w:rsid w:val="0086394E"/>
    <w:rsid w:val="008648A4"/>
    <w:rsid w:val="00864C98"/>
    <w:rsid w:val="0086524E"/>
    <w:rsid w:val="008653AA"/>
    <w:rsid w:val="0086587F"/>
    <w:rsid w:val="008660F7"/>
    <w:rsid w:val="008663F1"/>
    <w:rsid w:val="008668DF"/>
    <w:rsid w:val="00866B32"/>
    <w:rsid w:val="00866B51"/>
    <w:rsid w:val="00866D63"/>
    <w:rsid w:val="0086730D"/>
    <w:rsid w:val="00867F49"/>
    <w:rsid w:val="00870B56"/>
    <w:rsid w:val="0087132A"/>
    <w:rsid w:val="00871638"/>
    <w:rsid w:val="0087185B"/>
    <w:rsid w:val="0087186C"/>
    <w:rsid w:val="00871955"/>
    <w:rsid w:val="00871C40"/>
    <w:rsid w:val="00871CF3"/>
    <w:rsid w:val="008728B0"/>
    <w:rsid w:val="00872FD1"/>
    <w:rsid w:val="0087356D"/>
    <w:rsid w:val="008744FB"/>
    <w:rsid w:val="008747AA"/>
    <w:rsid w:val="008748DD"/>
    <w:rsid w:val="00874ED1"/>
    <w:rsid w:val="00876FBF"/>
    <w:rsid w:val="00877013"/>
    <w:rsid w:val="00877395"/>
    <w:rsid w:val="0087778F"/>
    <w:rsid w:val="00880214"/>
    <w:rsid w:val="00881628"/>
    <w:rsid w:val="008824DE"/>
    <w:rsid w:val="00882590"/>
    <w:rsid w:val="00882AE4"/>
    <w:rsid w:val="00882E90"/>
    <w:rsid w:val="0088350A"/>
    <w:rsid w:val="008841AD"/>
    <w:rsid w:val="00884676"/>
    <w:rsid w:val="00884AC7"/>
    <w:rsid w:val="00885993"/>
    <w:rsid w:val="00885B3B"/>
    <w:rsid w:val="008860FB"/>
    <w:rsid w:val="008868E9"/>
    <w:rsid w:val="00886953"/>
    <w:rsid w:val="00886CEF"/>
    <w:rsid w:val="0089019A"/>
    <w:rsid w:val="008905E4"/>
    <w:rsid w:val="00890CEA"/>
    <w:rsid w:val="00891C58"/>
    <w:rsid w:val="0089219F"/>
    <w:rsid w:val="00892495"/>
    <w:rsid w:val="00892A23"/>
    <w:rsid w:val="00893153"/>
    <w:rsid w:val="00894478"/>
    <w:rsid w:val="00894772"/>
    <w:rsid w:val="00894A50"/>
    <w:rsid w:val="008950CB"/>
    <w:rsid w:val="008962E0"/>
    <w:rsid w:val="00896F39"/>
    <w:rsid w:val="00896F4C"/>
    <w:rsid w:val="00897201"/>
    <w:rsid w:val="008A0D91"/>
    <w:rsid w:val="008A0EFE"/>
    <w:rsid w:val="008A116B"/>
    <w:rsid w:val="008A1C28"/>
    <w:rsid w:val="008A2230"/>
    <w:rsid w:val="008A2356"/>
    <w:rsid w:val="008A263A"/>
    <w:rsid w:val="008A2BF1"/>
    <w:rsid w:val="008A2C45"/>
    <w:rsid w:val="008A3159"/>
    <w:rsid w:val="008A3503"/>
    <w:rsid w:val="008A3576"/>
    <w:rsid w:val="008A3E75"/>
    <w:rsid w:val="008A4E5E"/>
    <w:rsid w:val="008A5EC9"/>
    <w:rsid w:val="008A6617"/>
    <w:rsid w:val="008A6990"/>
    <w:rsid w:val="008A6DA1"/>
    <w:rsid w:val="008A744A"/>
    <w:rsid w:val="008B069C"/>
    <w:rsid w:val="008B06D7"/>
    <w:rsid w:val="008B0CEC"/>
    <w:rsid w:val="008B0D23"/>
    <w:rsid w:val="008B2074"/>
    <w:rsid w:val="008B2281"/>
    <w:rsid w:val="008B23E8"/>
    <w:rsid w:val="008B277A"/>
    <w:rsid w:val="008B3021"/>
    <w:rsid w:val="008B3483"/>
    <w:rsid w:val="008B360B"/>
    <w:rsid w:val="008B3BF0"/>
    <w:rsid w:val="008B40B8"/>
    <w:rsid w:val="008B4939"/>
    <w:rsid w:val="008B4AD8"/>
    <w:rsid w:val="008B4C06"/>
    <w:rsid w:val="008B5054"/>
    <w:rsid w:val="008B53D1"/>
    <w:rsid w:val="008B57EC"/>
    <w:rsid w:val="008B633D"/>
    <w:rsid w:val="008B65AE"/>
    <w:rsid w:val="008B66FC"/>
    <w:rsid w:val="008B718C"/>
    <w:rsid w:val="008B79AA"/>
    <w:rsid w:val="008C0051"/>
    <w:rsid w:val="008C089A"/>
    <w:rsid w:val="008C12CC"/>
    <w:rsid w:val="008C1421"/>
    <w:rsid w:val="008C1490"/>
    <w:rsid w:val="008C1817"/>
    <w:rsid w:val="008C1B16"/>
    <w:rsid w:val="008C2097"/>
    <w:rsid w:val="008C213A"/>
    <w:rsid w:val="008C220F"/>
    <w:rsid w:val="008C29A0"/>
    <w:rsid w:val="008C2AC7"/>
    <w:rsid w:val="008C2C12"/>
    <w:rsid w:val="008C34FC"/>
    <w:rsid w:val="008C395D"/>
    <w:rsid w:val="008C3C7D"/>
    <w:rsid w:val="008C4181"/>
    <w:rsid w:val="008C46AE"/>
    <w:rsid w:val="008C525D"/>
    <w:rsid w:val="008C60DC"/>
    <w:rsid w:val="008C66AC"/>
    <w:rsid w:val="008C6876"/>
    <w:rsid w:val="008C78AD"/>
    <w:rsid w:val="008D0C1D"/>
    <w:rsid w:val="008D10E7"/>
    <w:rsid w:val="008D174C"/>
    <w:rsid w:val="008D1DD5"/>
    <w:rsid w:val="008D29DC"/>
    <w:rsid w:val="008D2D74"/>
    <w:rsid w:val="008D46E4"/>
    <w:rsid w:val="008D4CF1"/>
    <w:rsid w:val="008D50C3"/>
    <w:rsid w:val="008D5F81"/>
    <w:rsid w:val="008D73A1"/>
    <w:rsid w:val="008E0983"/>
    <w:rsid w:val="008E0A16"/>
    <w:rsid w:val="008E0E19"/>
    <w:rsid w:val="008E1727"/>
    <w:rsid w:val="008E1F86"/>
    <w:rsid w:val="008E2756"/>
    <w:rsid w:val="008E2CF7"/>
    <w:rsid w:val="008E438F"/>
    <w:rsid w:val="008E43D8"/>
    <w:rsid w:val="008E4A65"/>
    <w:rsid w:val="008E686C"/>
    <w:rsid w:val="008E6F7B"/>
    <w:rsid w:val="008E7591"/>
    <w:rsid w:val="008E7FAE"/>
    <w:rsid w:val="008F0C51"/>
    <w:rsid w:val="008F1137"/>
    <w:rsid w:val="008F1453"/>
    <w:rsid w:val="008F179F"/>
    <w:rsid w:val="008F2DDF"/>
    <w:rsid w:val="008F2E4A"/>
    <w:rsid w:val="008F3656"/>
    <w:rsid w:val="008F374A"/>
    <w:rsid w:val="008F44E4"/>
    <w:rsid w:val="008F462C"/>
    <w:rsid w:val="008F4BB9"/>
    <w:rsid w:val="008F55A5"/>
    <w:rsid w:val="008F5A8A"/>
    <w:rsid w:val="008F60E7"/>
    <w:rsid w:val="008F6B0D"/>
    <w:rsid w:val="008F6E4D"/>
    <w:rsid w:val="00900809"/>
    <w:rsid w:val="00901121"/>
    <w:rsid w:val="00901226"/>
    <w:rsid w:val="009014CE"/>
    <w:rsid w:val="00902220"/>
    <w:rsid w:val="009022D5"/>
    <w:rsid w:val="009028CF"/>
    <w:rsid w:val="00902929"/>
    <w:rsid w:val="00902D3D"/>
    <w:rsid w:val="00902DBA"/>
    <w:rsid w:val="00903B52"/>
    <w:rsid w:val="00903C66"/>
    <w:rsid w:val="00903D2C"/>
    <w:rsid w:val="00903E3D"/>
    <w:rsid w:val="00903F03"/>
    <w:rsid w:val="00904890"/>
    <w:rsid w:val="00904D09"/>
    <w:rsid w:val="00904FA7"/>
    <w:rsid w:val="00905415"/>
    <w:rsid w:val="009058E5"/>
    <w:rsid w:val="009064FC"/>
    <w:rsid w:val="00906526"/>
    <w:rsid w:val="009068EC"/>
    <w:rsid w:val="00906B1E"/>
    <w:rsid w:val="00907139"/>
    <w:rsid w:val="00907D60"/>
    <w:rsid w:val="00910C9A"/>
    <w:rsid w:val="0091131C"/>
    <w:rsid w:val="00911378"/>
    <w:rsid w:val="00911455"/>
    <w:rsid w:val="00911E63"/>
    <w:rsid w:val="00912B6D"/>
    <w:rsid w:val="00912CF5"/>
    <w:rsid w:val="00912EA5"/>
    <w:rsid w:val="009134D4"/>
    <w:rsid w:val="00913606"/>
    <w:rsid w:val="00913F08"/>
    <w:rsid w:val="00913F3C"/>
    <w:rsid w:val="00914964"/>
    <w:rsid w:val="00914F9D"/>
    <w:rsid w:val="0091507D"/>
    <w:rsid w:val="0091540E"/>
    <w:rsid w:val="00916279"/>
    <w:rsid w:val="00916F05"/>
    <w:rsid w:val="00917489"/>
    <w:rsid w:val="00917789"/>
    <w:rsid w:val="009202F2"/>
    <w:rsid w:val="00920A1B"/>
    <w:rsid w:val="00920D7D"/>
    <w:rsid w:val="0092114B"/>
    <w:rsid w:val="00922D11"/>
    <w:rsid w:val="00923530"/>
    <w:rsid w:val="00923BAE"/>
    <w:rsid w:val="00924113"/>
    <w:rsid w:val="009248F2"/>
    <w:rsid w:val="00924E66"/>
    <w:rsid w:val="00926BBF"/>
    <w:rsid w:val="0092717F"/>
    <w:rsid w:val="0093006A"/>
    <w:rsid w:val="009301CB"/>
    <w:rsid w:val="0093047A"/>
    <w:rsid w:val="009306CB"/>
    <w:rsid w:val="009309BC"/>
    <w:rsid w:val="00930BFC"/>
    <w:rsid w:val="00930D17"/>
    <w:rsid w:val="00930E66"/>
    <w:rsid w:val="00931054"/>
    <w:rsid w:val="00931D11"/>
    <w:rsid w:val="00932C68"/>
    <w:rsid w:val="00932D8B"/>
    <w:rsid w:val="0093373F"/>
    <w:rsid w:val="0093382E"/>
    <w:rsid w:val="00934214"/>
    <w:rsid w:val="0093440E"/>
    <w:rsid w:val="0093450E"/>
    <w:rsid w:val="00934E66"/>
    <w:rsid w:val="0093589B"/>
    <w:rsid w:val="009358A6"/>
    <w:rsid w:val="00935CCA"/>
    <w:rsid w:val="00936354"/>
    <w:rsid w:val="00936A5F"/>
    <w:rsid w:val="0093753D"/>
    <w:rsid w:val="00940DA2"/>
    <w:rsid w:val="00941121"/>
    <w:rsid w:val="0094129E"/>
    <w:rsid w:val="00941A73"/>
    <w:rsid w:val="00941AFA"/>
    <w:rsid w:val="00941D97"/>
    <w:rsid w:val="009426E7"/>
    <w:rsid w:val="00942EEE"/>
    <w:rsid w:val="00943B12"/>
    <w:rsid w:val="009459EB"/>
    <w:rsid w:val="009460C2"/>
    <w:rsid w:val="00946CB0"/>
    <w:rsid w:val="00946D5B"/>
    <w:rsid w:val="00946F75"/>
    <w:rsid w:val="0094728F"/>
    <w:rsid w:val="00947DC0"/>
    <w:rsid w:val="00950850"/>
    <w:rsid w:val="00950A80"/>
    <w:rsid w:val="0095105F"/>
    <w:rsid w:val="00951DCB"/>
    <w:rsid w:val="0095265C"/>
    <w:rsid w:val="00952775"/>
    <w:rsid w:val="009539F1"/>
    <w:rsid w:val="00954386"/>
    <w:rsid w:val="00954BA4"/>
    <w:rsid w:val="00955254"/>
    <w:rsid w:val="00955387"/>
    <w:rsid w:val="0095540B"/>
    <w:rsid w:val="0095563C"/>
    <w:rsid w:val="009556FB"/>
    <w:rsid w:val="009557D1"/>
    <w:rsid w:val="00955B3E"/>
    <w:rsid w:val="00955C32"/>
    <w:rsid w:val="00955E13"/>
    <w:rsid w:val="00955E5C"/>
    <w:rsid w:val="00955EEE"/>
    <w:rsid w:val="009561C9"/>
    <w:rsid w:val="009562D4"/>
    <w:rsid w:val="00956580"/>
    <w:rsid w:val="00956782"/>
    <w:rsid w:val="0095702F"/>
    <w:rsid w:val="00960652"/>
    <w:rsid w:val="00961012"/>
    <w:rsid w:val="0096162D"/>
    <w:rsid w:val="0096193E"/>
    <w:rsid w:val="00961996"/>
    <w:rsid w:val="00962622"/>
    <w:rsid w:val="00963FA1"/>
    <w:rsid w:val="00964025"/>
    <w:rsid w:val="009645E0"/>
    <w:rsid w:val="00964875"/>
    <w:rsid w:val="00965B58"/>
    <w:rsid w:val="00965C2B"/>
    <w:rsid w:val="0096625B"/>
    <w:rsid w:val="009662A7"/>
    <w:rsid w:val="00966867"/>
    <w:rsid w:val="009673B3"/>
    <w:rsid w:val="009676F2"/>
    <w:rsid w:val="0097030E"/>
    <w:rsid w:val="009706D1"/>
    <w:rsid w:val="00970AF7"/>
    <w:rsid w:val="00971822"/>
    <w:rsid w:val="00971A59"/>
    <w:rsid w:val="009726D3"/>
    <w:rsid w:val="0097277E"/>
    <w:rsid w:val="0097373B"/>
    <w:rsid w:val="00974896"/>
    <w:rsid w:val="009753FC"/>
    <w:rsid w:val="00975AB8"/>
    <w:rsid w:val="009762DE"/>
    <w:rsid w:val="009763E4"/>
    <w:rsid w:val="00976A20"/>
    <w:rsid w:val="00976B06"/>
    <w:rsid w:val="00976D30"/>
    <w:rsid w:val="00977444"/>
    <w:rsid w:val="00977950"/>
    <w:rsid w:val="00980101"/>
    <w:rsid w:val="00980B2C"/>
    <w:rsid w:val="0098213A"/>
    <w:rsid w:val="00982E6E"/>
    <w:rsid w:val="00983733"/>
    <w:rsid w:val="009838B7"/>
    <w:rsid w:val="00983C68"/>
    <w:rsid w:val="00983E44"/>
    <w:rsid w:val="009848E8"/>
    <w:rsid w:val="00984905"/>
    <w:rsid w:val="009849E8"/>
    <w:rsid w:val="009860D1"/>
    <w:rsid w:val="009861B7"/>
    <w:rsid w:val="00987BD8"/>
    <w:rsid w:val="0099048B"/>
    <w:rsid w:val="009907A0"/>
    <w:rsid w:val="00991352"/>
    <w:rsid w:val="0099175D"/>
    <w:rsid w:val="00991DBB"/>
    <w:rsid w:val="00993D65"/>
    <w:rsid w:val="00993D99"/>
    <w:rsid w:val="00993F49"/>
    <w:rsid w:val="00994086"/>
    <w:rsid w:val="00994A67"/>
    <w:rsid w:val="00995456"/>
    <w:rsid w:val="009957A6"/>
    <w:rsid w:val="00996FC4"/>
    <w:rsid w:val="009A0B2F"/>
    <w:rsid w:val="009A14E5"/>
    <w:rsid w:val="009A1B90"/>
    <w:rsid w:val="009A1C91"/>
    <w:rsid w:val="009A209F"/>
    <w:rsid w:val="009A247A"/>
    <w:rsid w:val="009A2F3F"/>
    <w:rsid w:val="009A3174"/>
    <w:rsid w:val="009A3990"/>
    <w:rsid w:val="009A43D1"/>
    <w:rsid w:val="009A5DB7"/>
    <w:rsid w:val="009A5FFC"/>
    <w:rsid w:val="009A608E"/>
    <w:rsid w:val="009A6AAF"/>
    <w:rsid w:val="009A7020"/>
    <w:rsid w:val="009A7812"/>
    <w:rsid w:val="009B0273"/>
    <w:rsid w:val="009B047B"/>
    <w:rsid w:val="009B0843"/>
    <w:rsid w:val="009B0A89"/>
    <w:rsid w:val="009B0CE9"/>
    <w:rsid w:val="009B1A35"/>
    <w:rsid w:val="009B1ABF"/>
    <w:rsid w:val="009B1B61"/>
    <w:rsid w:val="009B1C6E"/>
    <w:rsid w:val="009B2008"/>
    <w:rsid w:val="009B2E4D"/>
    <w:rsid w:val="009B3C86"/>
    <w:rsid w:val="009B3ED2"/>
    <w:rsid w:val="009B5965"/>
    <w:rsid w:val="009B5EFE"/>
    <w:rsid w:val="009B7AB9"/>
    <w:rsid w:val="009C0488"/>
    <w:rsid w:val="009C09CE"/>
    <w:rsid w:val="009C0E32"/>
    <w:rsid w:val="009C0FAB"/>
    <w:rsid w:val="009C0FE2"/>
    <w:rsid w:val="009C21F8"/>
    <w:rsid w:val="009C2240"/>
    <w:rsid w:val="009C3B5D"/>
    <w:rsid w:val="009C3BA4"/>
    <w:rsid w:val="009C4411"/>
    <w:rsid w:val="009C4437"/>
    <w:rsid w:val="009C48C4"/>
    <w:rsid w:val="009C4946"/>
    <w:rsid w:val="009C4B32"/>
    <w:rsid w:val="009C5C08"/>
    <w:rsid w:val="009C5E46"/>
    <w:rsid w:val="009C617F"/>
    <w:rsid w:val="009C68D9"/>
    <w:rsid w:val="009C6E97"/>
    <w:rsid w:val="009C7AF7"/>
    <w:rsid w:val="009C7B54"/>
    <w:rsid w:val="009C7D46"/>
    <w:rsid w:val="009D0347"/>
    <w:rsid w:val="009D04B3"/>
    <w:rsid w:val="009D057C"/>
    <w:rsid w:val="009D0CB3"/>
    <w:rsid w:val="009D0F87"/>
    <w:rsid w:val="009D0FE5"/>
    <w:rsid w:val="009D11A5"/>
    <w:rsid w:val="009D127C"/>
    <w:rsid w:val="009D1989"/>
    <w:rsid w:val="009D1F0A"/>
    <w:rsid w:val="009D221B"/>
    <w:rsid w:val="009D247F"/>
    <w:rsid w:val="009D2795"/>
    <w:rsid w:val="009D386D"/>
    <w:rsid w:val="009D3B5E"/>
    <w:rsid w:val="009D4111"/>
    <w:rsid w:val="009D47EA"/>
    <w:rsid w:val="009D4914"/>
    <w:rsid w:val="009D5C65"/>
    <w:rsid w:val="009D6F7D"/>
    <w:rsid w:val="009D6F94"/>
    <w:rsid w:val="009D72E6"/>
    <w:rsid w:val="009E0593"/>
    <w:rsid w:val="009E0C19"/>
    <w:rsid w:val="009E17F5"/>
    <w:rsid w:val="009E19CD"/>
    <w:rsid w:val="009E1A12"/>
    <w:rsid w:val="009E301B"/>
    <w:rsid w:val="009E32F8"/>
    <w:rsid w:val="009E338D"/>
    <w:rsid w:val="009E353C"/>
    <w:rsid w:val="009E35C8"/>
    <w:rsid w:val="009E3FE3"/>
    <w:rsid w:val="009E4153"/>
    <w:rsid w:val="009E4571"/>
    <w:rsid w:val="009E5B9B"/>
    <w:rsid w:val="009E6093"/>
    <w:rsid w:val="009E61C9"/>
    <w:rsid w:val="009E6877"/>
    <w:rsid w:val="009F0226"/>
    <w:rsid w:val="009F03D5"/>
    <w:rsid w:val="009F042C"/>
    <w:rsid w:val="009F1862"/>
    <w:rsid w:val="009F19DB"/>
    <w:rsid w:val="009F230E"/>
    <w:rsid w:val="009F3FE9"/>
    <w:rsid w:val="009F43CE"/>
    <w:rsid w:val="009F4E32"/>
    <w:rsid w:val="009F51E4"/>
    <w:rsid w:val="009F52DA"/>
    <w:rsid w:val="009F5546"/>
    <w:rsid w:val="009F5CFE"/>
    <w:rsid w:val="009F60F3"/>
    <w:rsid w:val="009F695E"/>
    <w:rsid w:val="009F6977"/>
    <w:rsid w:val="009F780D"/>
    <w:rsid w:val="00A003B7"/>
    <w:rsid w:val="00A0126A"/>
    <w:rsid w:val="00A01506"/>
    <w:rsid w:val="00A01627"/>
    <w:rsid w:val="00A0194E"/>
    <w:rsid w:val="00A01AFF"/>
    <w:rsid w:val="00A01B1B"/>
    <w:rsid w:val="00A01DFC"/>
    <w:rsid w:val="00A0349A"/>
    <w:rsid w:val="00A038DD"/>
    <w:rsid w:val="00A03C3B"/>
    <w:rsid w:val="00A03E53"/>
    <w:rsid w:val="00A044A8"/>
    <w:rsid w:val="00A04590"/>
    <w:rsid w:val="00A0462B"/>
    <w:rsid w:val="00A0488D"/>
    <w:rsid w:val="00A04A3B"/>
    <w:rsid w:val="00A04E97"/>
    <w:rsid w:val="00A06412"/>
    <w:rsid w:val="00A066CD"/>
    <w:rsid w:val="00A06B15"/>
    <w:rsid w:val="00A07A33"/>
    <w:rsid w:val="00A10909"/>
    <w:rsid w:val="00A10F0F"/>
    <w:rsid w:val="00A1105F"/>
    <w:rsid w:val="00A1164B"/>
    <w:rsid w:val="00A117CA"/>
    <w:rsid w:val="00A11BB4"/>
    <w:rsid w:val="00A12072"/>
    <w:rsid w:val="00A1461D"/>
    <w:rsid w:val="00A1507D"/>
    <w:rsid w:val="00A15211"/>
    <w:rsid w:val="00A153B3"/>
    <w:rsid w:val="00A15B9D"/>
    <w:rsid w:val="00A16914"/>
    <w:rsid w:val="00A16A06"/>
    <w:rsid w:val="00A17535"/>
    <w:rsid w:val="00A205A4"/>
    <w:rsid w:val="00A20F82"/>
    <w:rsid w:val="00A21252"/>
    <w:rsid w:val="00A21EBB"/>
    <w:rsid w:val="00A220CC"/>
    <w:rsid w:val="00A224A9"/>
    <w:rsid w:val="00A22607"/>
    <w:rsid w:val="00A23738"/>
    <w:rsid w:val="00A246B3"/>
    <w:rsid w:val="00A25AE8"/>
    <w:rsid w:val="00A264C2"/>
    <w:rsid w:val="00A26985"/>
    <w:rsid w:val="00A269B7"/>
    <w:rsid w:val="00A26AE0"/>
    <w:rsid w:val="00A2753C"/>
    <w:rsid w:val="00A275D7"/>
    <w:rsid w:val="00A276B6"/>
    <w:rsid w:val="00A27DD8"/>
    <w:rsid w:val="00A30476"/>
    <w:rsid w:val="00A314F4"/>
    <w:rsid w:val="00A3159C"/>
    <w:rsid w:val="00A319BD"/>
    <w:rsid w:val="00A321FC"/>
    <w:rsid w:val="00A3289C"/>
    <w:rsid w:val="00A32E3D"/>
    <w:rsid w:val="00A32F2A"/>
    <w:rsid w:val="00A335D8"/>
    <w:rsid w:val="00A33787"/>
    <w:rsid w:val="00A33F81"/>
    <w:rsid w:val="00A33FAB"/>
    <w:rsid w:val="00A35565"/>
    <w:rsid w:val="00A368BC"/>
    <w:rsid w:val="00A36B00"/>
    <w:rsid w:val="00A37610"/>
    <w:rsid w:val="00A4003F"/>
    <w:rsid w:val="00A40773"/>
    <w:rsid w:val="00A408EB"/>
    <w:rsid w:val="00A40A1A"/>
    <w:rsid w:val="00A40CB9"/>
    <w:rsid w:val="00A40DAF"/>
    <w:rsid w:val="00A41308"/>
    <w:rsid w:val="00A42AD9"/>
    <w:rsid w:val="00A42CAF"/>
    <w:rsid w:val="00A4322E"/>
    <w:rsid w:val="00A4353A"/>
    <w:rsid w:val="00A43692"/>
    <w:rsid w:val="00A43996"/>
    <w:rsid w:val="00A43EE7"/>
    <w:rsid w:val="00A446C3"/>
    <w:rsid w:val="00A4495B"/>
    <w:rsid w:val="00A4618A"/>
    <w:rsid w:val="00A47215"/>
    <w:rsid w:val="00A50058"/>
    <w:rsid w:val="00A5038E"/>
    <w:rsid w:val="00A51374"/>
    <w:rsid w:val="00A51A47"/>
    <w:rsid w:val="00A5204B"/>
    <w:rsid w:val="00A5224E"/>
    <w:rsid w:val="00A52CF0"/>
    <w:rsid w:val="00A52D66"/>
    <w:rsid w:val="00A5318E"/>
    <w:rsid w:val="00A5326C"/>
    <w:rsid w:val="00A53547"/>
    <w:rsid w:val="00A537AC"/>
    <w:rsid w:val="00A5395A"/>
    <w:rsid w:val="00A545BE"/>
    <w:rsid w:val="00A54AAE"/>
    <w:rsid w:val="00A54DF3"/>
    <w:rsid w:val="00A55681"/>
    <w:rsid w:val="00A5650F"/>
    <w:rsid w:val="00A60221"/>
    <w:rsid w:val="00A602E6"/>
    <w:rsid w:val="00A609F6"/>
    <w:rsid w:val="00A61DCB"/>
    <w:rsid w:val="00A62A1B"/>
    <w:rsid w:val="00A63210"/>
    <w:rsid w:val="00A63505"/>
    <w:rsid w:val="00A65E23"/>
    <w:rsid w:val="00A6624A"/>
    <w:rsid w:val="00A66D35"/>
    <w:rsid w:val="00A672E2"/>
    <w:rsid w:val="00A67496"/>
    <w:rsid w:val="00A675C3"/>
    <w:rsid w:val="00A67622"/>
    <w:rsid w:val="00A676B6"/>
    <w:rsid w:val="00A704D8"/>
    <w:rsid w:val="00A70918"/>
    <w:rsid w:val="00A70A5E"/>
    <w:rsid w:val="00A70D8E"/>
    <w:rsid w:val="00A712BB"/>
    <w:rsid w:val="00A7174B"/>
    <w:rsid w:val="00A7198C"/>
    <w:rsid w:val="00A71CA6"/>
    <w:rsid w:val="00A72185"/>
    <w:rsid w:val="00A72A9B"/>
    <w:rsid w:val="00A7344F"/>
    <w:rsid w:val="00A73516"/>
    <w:rsid w:val="00A73D05"/>
    <w:rsid w:val="00A746F5"/>
    <w:rsid w:val="00A747BD"/>
    <w:rsid w:val="00A74BCB"/>
    <w:rsid w:val="00A7594A"/>
    <w:rsid w:val="00A772D1"/>
    <w:rsid w:val="00A7730C"/>
    <w:rsid w:val="00A7777B"/>
    <w:rsid w:val="00A77942"/>
    <w:rsid w:val="00A805F7"/>
    <w:rsid w:val="00A806D8"/>
    <w:rsid w:val="00A81BD9"/>
    <w:rsid w:val="00A81F9D"/>
    <w:rsid w:val="00A83036"/>
    <w:rsid w:val="00A8370F"/>
    <w:rsid w:val="00A84F7C"/>
    <w:rsid w:val="00A85021"/>
    <w:rsid w:val="00A85930"/>
    <w:rsid w:val="00A87565"/>
    <w:rsid w:val="00A875E5"/>
    <w:rsid w:val="00A87885"/>
    <w:rsid w:val="00A9145A"/>
    <w:rsid w:val="00A9193E"/>
    <w:rsid w:val="00A919C9"/>
    <w:rsid w:val="00A92303"/>
    <w:rsid w:val="00A92452"/>
    <w:rsid w:val="00A92648"/>
    <w:rsid w:val="00A92CAF"/>
    <w:rsid w:val="00A930F2"/>
    <w:rsid w:val="00A9354D"/>
    <w:rsid w:val="00A93B12"/>
    <w:rsid w:val="00A940C6"/>
    <w:rsid w:val="00A9426B"/>
    <w:rsid w:val="00A94760"/>
    <w:rsid w:val="00A94820"/>
    <w:rsid w:val="00A94F83"/>
    <w:rsid w:val="00A9531D"/>
    <w:rsid w:val="00A96749"/>
    <w:rsid w:val="00AA0300"/>
    <w:rsid w:val="00AA0305"/>
    <w:rsid w:val="00AA121A"/>
    <w:rsid w:val="00AA1830"/>
    <w:rsid w:val="00AA1AF7"/>
    <w:rsid w:val="00AA30C9"/>
    <w:rsid w:val="00AA3655"/>
    <w:rsid w:val="00AA391D"/>
    <w:rsid w:val="00AA3A7A"/>
    <w:rsid w:val="00AA3C3E"/>
    <w:rsid w:val="00AA3DDF"/>
    <w:rsid w:val="00AA41B9"/>
    <w:rsid w:val="00AA43D3"/>
    <w:rsid w:val="00AA44B2"/>
    <w:rsid w:val="00AA45C8"/>
    <w:rsid w:val="00AA6961"/>
    <w:rsid w:val="00AA76A1"/>
    <w:rsid w:val="00AA772B"/>
    <w:rsid w:val="00AB0428"/>
    <w:rsid w:val="00AB0783"/>
    <w:rsid w:val="00AB1B8E"/>
    <w:rsid w:val="00AB2080"/>
    <w:rsid w:val="00AB21CA"/>
    <w:rsid w:val="00AB2392"/>
    <w:rsid w:val="00AB2B22"/>
    <w:rsid w:val="00AB355B"/>
    <w:rsid w:val="00AB3CDB"/>
    <w:rsid w:val="00AB431E"/>
    <w:rsid w:val="00AB4802"/>
    <w:rsid w:val="00AB5DA2"/>
    <w:rsid w:val="00AB5DE8"/>
    <w:rsid w:val="00AB5FCC"/>
    <w:rsid w:val="00AB61EC"/>
    <w:rsid w:val="00AB638D"/>
    <w:rsid w:val="00AB64D4"/>
    <w:rsid w:val="00AB685E"/>
    <w:rsid w:val="00AB7AD2"/>
    <w:rsid w:val="00AB7F1B"/>
    <w:rsid w:val="00AC0A3A"/>
    <w:rsid w:val="00AC0A82"/>
    <w:rsid w:val="00AC2E1E"/>
    <w:rsid w:val="00AC3054"/>
    <w:rsid w:val="00AC3636"/>
    <w:rsid w:val="00AC497D"/>
    <w:rsid w:val="00AC53CD"/>
    <w:rsid w:val="00AC5413"/>
    <w:rsid w:val="00AC5458"/>
    <w:rsid w:val="00AC64D4"/>
    <w:rsid w:val="00AC6524"/>
    <w:rsid w:val="00AC653D"/>
    <w:rsid w:val="00AC66AE"/>
    <w:rsid w:val="00AC682D"/>
    <w:rsid w:val="00AC70F8"/>
    <w:rsid w:val="00AC70FA"/>
    <w:rsid w:val="00AC73CD"/>
    <w:rsid w:val="00AC781F"/>
    <w:rsid w:val="00AC7D46"/>
    <w:rsid w:val="00AD0129"/>
    <w:rsid w:val="00AD1EE2"/>
    <w:rsid w:val="00AD2FCD"/>
    <w:rsid w:val="00AD3D52"/>
    <w:rsid w:val="00AD4049"/>
    <w:rsid w:val="00AD4434"/>
    <w:rsid w:val="00AD45F4"/>
    <w:rsid w:val="00AD4BBA"/>
    <w:rsid w:val="00AD4CB6"/>
    <w:rsid w:val="00AD50E2"/>
    <w:rsid w:val="00AD5417"/>
    <w:rsid w:val="00AD5BFC"/>
    <w:rsid w:val="00AD7B41"/>
    <w:rsid w:val="00AD7E77"/>
    <w:rsid w:val="00AE0575"/>
    <w:rsid w:val="00AE2011"/>
    <w:rsid w:val="00AE21AD"/>
    <w:rsid w:val="00AE3855"/>
    <w:rsid w:val="00AE3ABB"/>
    <w:rsid w:val="00AE3D05"/>
    <w:rsid w:val="00AE3D90"/>
    <w:rsid w:val="00AE3FB4"/>
    <w:rsid w:val="00AE5131"/>
    <w:rsid w:val="00AE6ABD"/>
    <w:rsid w:val="00AE778D"/>
    <w:rsid w:val="00AE7CCE"/>
    <w:rsid w:val="00AE7E25"/>
    <w:rsid w:val="00AE7F34"/>
    <w:rsid w:val="00AF129D"/>
    <w:rsid w:val="00AF1429"/>
    <w:rsid w:val="00AF146A"/>
    <w:rsid w:val="00AF16D6"/>
    <w:rsid w:val="00AF2C53"/>
    <w:rsid w:val="00AF2D00"/>
    <w:rsid w:val="00AF300E"/>
    <w:rsid w:val="00AF319D"/>
    <w:rsid w:val="00AF3738"/>
    <w:rsid w:val="00AF3769"/>
    <w:rsid w:val="00AF3C67"/>
    <w:rsid w:val="00AF482C"/>
    <w:rsid w:val="00AF5885"/>
    <w:rsid w:val="00AF5D52"/>
    <w:rsid w:val="00AF609A"/>
    <w:rsid w:val="00AF60D7"/>
    <w:rsid w:val="00AF7A0F"/>
    <w:rsid w:val="00B000BB"/>
    <w:rsid w:val="00B002C6"/>
    <w:rsid w:val="00B00419"/>
    <w:rsid w:val="00B00E1F"/>
    <w:rsid w:val="00B01C07"/>
    <w:rsid w:val="00B01C6C"/>
    <w:rsid w:val="00B01C9A"/>
    <w:rsid w:val="00B02158"/>
    <w:rsid w:val="00B0296D"/>
    <w:rsid w:val="00B02AC9"/>
    <w:rsid w:val="00B032EE"/>
    <w:rsid w:val="00B0335E"/>
    <w:rsid w:val="00B03423"/>
    <w:rsid w:val="00B039B0"/>
    <w:rsid w:val="00B03A81"/>
    <w:rsid w:val="00B03AF2"/>
    <w:rsid w:val="00B04651"/>
    <w:rsid w:val="00B05446"/>
    <w:rsid w:val="00B05D69"/>
    <w:rsid w:val="00B06171"/>
    <w:rsid w:val="00B064AA"/>
    <w:rsid w:val="00B0658A"/>
    <w:rsid w:val="00B0739F"/>
    <w:rsid w:val="00B106CE"/>
    <w:rsid w:val="00B10B70"/>
    <w:rsid w:val="00B10BA1"/>
    <w:rsid w:val="00B10FD2"/>
    <w:rsid w:val="00B11763"/>
    <w:rsid w:val="00B11B5E"/>
    <w:rsid w:val="00B12E43"/>
    <w:rsid w:val="00B131FE"/>
    <w:rsid w:val="00B13729"/>
    <w:rsid w:val="00B139DF"/>
    <w:rsid w:val="00B13A0B"/>
    <w:rsid w:val="00B13B6D"/>
    <w:rsid w:val="00B141F9"/>
    <w:rsid w:val="00B1461C"/>
    <w:rsid w:val="00B1478B"/>
    <w:rsid w:val="00B1493A"/>
    <w:rsid w:val="00B1494F"/>
    <w:rsid w:val="00B151B2"/>
    <w:rsid w:val="00B15296"/>
    <w:rsid w:val="00B158DE"/>
    <w:rsid w:val="00B15DE9"/>
    <w:rsid w:val="00B16724"/>
    <w:rsid w:val="00B16A33"/>
    <w:rsid w:val="00B16AD0"/>
    <w:rsid w:val="00B16B5A"/>
    <w:rsid w:val="00B16D38"/>
    <w:rsid w:val="00B176CF"/>
    <w:rsid w:val="00B1795F"/>
    <w:rsid w:val="00B17AB5"/>
    <w:rsid w:val="00B17F30"/>
    <w:rsid w:val="00B17FE9"/>
    <w:rsid w:val="00B20702"/>
    <w:rsid w:val="00B20C83"/>
    <w:rsid w:val="00B20E6D"/>
    <w:rsid w:val="00B20F7A"/>
    <w:rsid w:val="00B2160D"/>
    <w:rsid w:val="00B21D0B"/>
    <w:rsid w:val="00B22C86"/>
    <w:rsid w:val="00B22DDD"/>
    <w:rsid w:val="00B22E97"/>
    <w:rsid w:val="00B23631"/>
    <w:rsid w:val="00B23780"/>
    <w:rsid w:val="00B23936"/>
    <w:rsid w:val="00B23978"/>
    <w:rsid w:val="00B24923"/>
    <w:rsid w:val="00B250D7"/>
    <w:rsid w:val="00B254ED"/>
    <w:rsid w:val="00B25EE0"/>
    <w:rsid w:val="00B26467"/>
    <w:rsid w:val="00B26C3F"/>
    <w:rsid w:val="00B26F95"/>
    <w:rsid w:val="00B27326"/>
    <w:rsid w:val="00B27971"/>
    <w:rsid w:val="00B30216"/>
    <w:rsid w:val="00B3210A"/>
    <w:rsid w:val="00B3247B"/>
    <w:rsid w:val="00B32539"/>
    <w:rsid w:val="00B3386C"/>
    <w:rsid w:val="00B33EED"/>
    <w:rsid w:val="00B33F4E"/>
    <w:rsid w:val="00B34B6D"/>
    <w:rsid w:val="00B34CD3"/>
    <w:rsid w:val="00B351E5"/>
    <w:rsid w:val="00B3617E"/>
    <w:rsid w:val="00B3727A"/>
    <w:rsid w:val="00B372F6"/>
    <w:rsid w:val="00B37461"/>
    <w:rsid w:val="00B377FE"/>
    <w:rsid w:val="00B406BA"/>
    <w:rsid w:val="00B412A3"/>
    <w:rsid w:val="00B41557"/>
    <w:rsid w:val="00B41D36"/>
    <w:rsid w:val="00B42E12"/>
    <w:rsid w:val="00B43CA0"/>
    <w:rsid w:val="00B441D1"/>
    <w:rsid w:val="00B44230"/>
    <w:rsid w:val="00B4491C"/>
    <w:rsid w:val="00B46319"/>
    <w:rsid w:val="00B465AF"/>
    <w:rsid w:val="00B4697B"/>
    <w:rsid w:val="00B46BAA"/>
    <w:rsid w:val="00B46BFC"/>
    <w:rsid w:val="00B47386"/>
    <w:rsid w:val="00B47641"/>
    <w:rsid w:val="00B4777C"/>
    <w:rsid w:val="00B50991"/>
    <w:rsid w:val="00B50B13"/>
    <w:rsid w:val="00B514A5"/>
    <w:rsid w:val="00B51832"/>
    <w:rsid w:val="00B51E80"/>
    <w:rsid w:val="00B51FBC"/>
    <w:rsid w:val="00B52882"/>
    <w:rsid w:val="00B52919"/>
    <w:rsid w:val="00B52A71"/>
    <w:rsid w:val="00B53E0E"/>
    <w:rsid w:val="00B54347"/>
    <w:rsid w:val="00B54683"/>
    <w:rsid w:val="00B54F06"/>
    <w:rsid w:val="00B55A7D"/>
    <w:rsid w:val="00B600D2"/>
    <w:rsid w:val="00B61032"/>
    <w:rsid w:val="00B61D79"/>
    <w:rsid w:val="00B61F78"/>
    <w:rsid w:val="00B62A34"/>
    <w:rsid w:val="00B63B3A"/>
    <w:rsid w:val="00B642C9"/>
    <w:rsid w:val="00B6431B"/>
    <w:rsid w:val="00B64D27"/>
    <w:rsid w:val="00B659F9"/>
    <w:rsid w:val="00B65C90"/>
    <w:rsid w:val="00B65F08"/>
    <w:rsid w:val="00B66496"/>
    <w:rsid w:val="00B67A14"/>
    <w:rsid w:val="00B7064D"/>
    <w:rsid w:val="00B7065D"/>
    <w:rsid w:val="00B7068C"/>
    <w:rsid w:val="00B70F0A"/>
    <w:rsid w:val="00B71B37"/>
    <w:rsid w:val="00B71FC3"/>
    <w:rsid w:val="00B72A09"/>
    <w:rsid w:val="00B736C0"/>
    <w:rsid w:val="00B73F67"/>
    <w:rsid w:val="00B74F89"/>
    <w:rsid w:val="00B761E8"/>
    <w:rsid w:val="00B81886"/>
    <w:rsid w:val="00B82088"/>
    <w:rsid w:val="00B820FC"/>
    <w:rsid w:val="00B82D9B"/>
    <w:rsid w:val="00B83EF3"/>
    <w:rsid w:val="00B841F6"/>
    <w:rsid w:val="00B843BE"/>
    <w:rsid w:val="00B854A0"/>
    <w:rsid w:val="00B85903"/>
    <w:rsid w:val="00B859A5"/>
    <w:rsid w:val="00B85F11"/>
    <w:rsid w:val="00B86800"/>
    <w:rsid w:val="00B86B8E"/>
    <w:rsid w:val="00B86DF2"/>
    <w:rsid w:val="00B8743C"/>
    <w:rsid w:val="00B90CEA"/>
    <w:rsid w:val="00B91451"/>
    <w:rsid w:val="00B91CB1"/>
    <w:rsid w:val="00B91EE0"/>
    <w:rsid w:val="00B9228E"/>
    <w:rsid w:val="00B92683"/>
    <w:rsid w:val="00B92684"/>
    <w:rsid w:val="00B92CAE"/>
    <w:rsid w:val="00B931FE"/>
    <w:rsid w:val="00B94265"/>
    <w:rsid w:val="00B94BDE"/>
    <w:rsid w:val="00B94CB8"/>
    <w:rsid w:val="00B94DB3"/>
    <w:rsid w:val="00B9511E"/>
    <w:rsid w:val="00B959C0"/>
    <w:rsid w:val="00B95DAB"/>
    <w:rsid w:val="00B95FC7"/>
    <w:rsid w:val="00B960B7"/>
    <w:rsid w:val="00B964B7"/>
    <w:rsid w:val="00B97300"/>
    <w:rsid w:val="00B97307"/>
    <w:rsid w:val="00B97979"/>
    <w:rsid w:val="00BA07A1"/>
    <w:rsid w:val="00BA12AE"/>
    <w:rsid w:val="00BA198A"/>
    <w:rsid w:val="00BA2C96"/>
    <w:rsid w:val="00BA343E"/>
    <w:rsid w:val="00BA3690"/>
    <w:rsid w:val="00BA3879"/>
    <w:rsid w:val="00BA3F17"/>
    <w:rsid w:val="00BA50A3"/>
    <w:rsid w:val="00BA5231"/>
    <w:rsid w:val="00BA56C7"/>
    <w:rsid w:val="00BA5A3D"/>
    <w:rsid w:val="00BA64D5"/>
    <w:rsid w:val="00BA7297"/>
    <w:rsid w:val="00BA74EB"/>
    <w:rsid w:val="00BA75A4"/>
    <w:rsid w:val="00BB02BB"/>
    <w:rsid w:val="00BB0FC6"/>
    <w:rsid w:val="00BB2575"/>
    <w:rsid w:val="00BB405D"/>
    <w:rsid w:val="00BB435D"/>
    <w:rsid w:val="00BB4372"/>
    <w:rsid w:val="00BB4DB6"/>
    <w:rsid w:val="00BB55C4"/>
    <w:rsid w:val="00BB5B03"/>
    <w:rsid w:val="00BB6441"/>
    <w:rsid w:val="00BB667D"/>
    <w:rsid w:val="00BB6916"/>
    <w:rsid w:val="00BB6CAD"/>
    <w:rsid w:val="00BB6F6A"/>
    <w:rsid w:val="00BB737C"/>
    <w:rsid w:val="00BC04E2"/>
    <w:rsid w:val="00BC0820"/>
    <w:rsid w:val="00BC0B8A"/>
    <w:rsid w:val="00BC0C90"/>
    <w:rsid w:val="00BC1AAE"/>
    <w:rsid w:val="00BC340B"/>
    <w:rsid w:val="00BC3A90"/>
    <w:rsid w:val="00BC42A9"/>
    <w:rsid w:val="00BC512D"/>
    <w:rsid w:val="00BC51BD"/>
    <w:rsid w:val="00BC5208"/>
    <w:rsid w:val="00BC56D9"/>
    <w:rsid w:val="00BC579A"/>
    <w:rsid w:val="00BC6E91"/>
    <w:rsid w:val="00BC7402"/>
    <w:rsid w:val="00BC74D2"/>
    <w:rsid w:val="00BC790E"/>
    <w:rsid w:val="00BD04A7"/>
    <w:rsid w:val="00BD1561"/>
    <w:rsid w:val="00BD15BF"/>
    <w:rsid w:val="00BD1C07"/>
    <w:rsid w:val="00BD2846"/>
    <w:rsid w:val="00BD2A69"/>
    <w:rsid w:val="00BD32C5"/>
    <w:rsid w:val="00BD3D49"/>
    <w:rsid w:val="00BD3F27"/>
    <w:rsid w:val="00BD3F9F"/>
    <w:rsid w:val="00BD454D"/>
    <w:rsid w:val="00BD4F5F"/>
    <w:rsid w:val="00BD5D1B"/>
    <w:rsid w:val="00BD5D93"/>
    <w:rsid w:val="00BD66C7"/>
    <w:rsid w:val="00BE0460"/>
    <w:rsid w:val="00BE21A0"/>
    <w:rsid w:val="00BE2607"/>
    <w:rsid w:val="00BE2D1D"/>
    <w:rsid w:val="00BE2D91"/>
    <w:rsid w:val="00BE3731"/>
    <w:rsid w:val="00BE4908"/>
    <w:rsid w:val="00BE5A2C"/>
    <w:rsid w:val="00BE5BE5"/>
    <w:rsid w:val="00BE5DF7"/>
    <w:rsid w:val="00BE62EA"/>
    <w:rsid w:val="00BE6DD5"/>
    <w:rsid w:val="00BE716A"/>
    <w:rsid w:val="00BE746E"/>
    <w:rsid w:val="00BE74AA"/>
    <w:rsid w:val="00BE77BF"/>
    <w:rsid w:val="00BE7C16"/>
    <w:rsid w:val="00BF1216"/>
    <w:rsid w:val="00BF1396"/>
    <w:rsid w:val="00BF1D46"/>
    <w:rsid w:val="00BF210D"/>
    <w:rsid w:val="00BF2197"/>
    <w:rsid w:val="00BF2209"/>
    <w:rsid w:val="00BF28D7"/>
    <w:rsid w:val="00BF2E92"/>
    <w:rsid w:val="00BF323A"/>
    <w:rsid w:val="00BF3FAC"/>
    <w:rsid w:val="00BF4316"/>
    <w:rsid w:val="00BF4C0C"/>
    <w:rsid w:val="00BF4E98"/>
    <w:rsid w:val="00BF5132"/>
    <w:rsid w:val="00BF56A7"/>
    <w:rsid w:val="00BF5A28"/>
    <w:rsid w:val="00BF60CD"/>
    <w:rsid w:val="00BF6550"/>
    <w:rsid w:val="00BF6910"/>
    <w:rsid w:val="00BF6BD5"/>
    <w:rsid w:val="00BF7808"/>
    <w:rsid w:val="00BF7899"/>
    <w:rsid w:val="00BF7969"/>
    <w:rsid w:val="00BF7B7F"/>
    <w:rsid w:val="00C00195"/>
    <w:rsid w:val="00C00E26"/>
    <w:rsid w:val="00C019F9"/>
    <w:rsid w:val="00C01DA4"/>
    <w:rsid w:val="00C01F74"/>
    <w:rsid w:val="00C03479"/>
    <w:rsid w:val="00C05400"/>
    <w:rsid w:val="00C0549B"/>
    <w:rsid w:val="00C057B4"/>
    <w:rsid w:val="00C0648D"/>
    <w:rsid w:val="00C06C8D"/>
    <w:rsid w:val="00C07F4A"/>
    <w:rsid w:val="00C10D92"/>
    <w:rsid w:val="00C10FAE"/>
    <w:rsid w:val="00C1146E"/>
    <w:rsid w:val="00C116E7"/>
    <w:rsid w:val="00C1186D"/>
    <w:rsid w:val="00C127AB"/>
    <w:rsid w:val="00C1280C"/>
    <w:rsid w:val="00C12C33"/>
    <w:rsid w:val="00C13093"/>
    <w:rsid w:val="00C131FD"/>
    <w:rsid w:val="00C1355A"/>
    <w:rsid w:val="00C1382A"/>
    <w:rsid w:val="00C144A0"/>
    <w:rsid w:val="00C1488A"/>
    <w:rsid w:val="00C148B3"/>
    <w:rsid w:val="00C14DC6"/>
    <w:rsid w:val="00C154D7"/>
    <w:rsid w:val="00C15622"/>
    <w:rsid w:val="00C156CE"/>
    <w:rsid w:val="00C15A09"/>
    <w:rsid w:val="00C15CD1"/>
    <w:rsid w:val="00C1635D"/>
    <w:rsid w:val="00C16A33"/>
    <w:rsid w:val="00C16DB1"/>
    <w:rsid w:val="00C16F37"/>
    <w:rsid w:val="00C17757"/>
    <w:rsid w:val="00C20775"/>
    <w:rsid w:val="00C21200"/>
    <w:rsid w:val="00C2192E"/>
    <w:rsid w:val="00C21A72"/>
    <w:rsid w:val="00C222BC"/>
    <w:rsid w:val="00C225CD"/>
    <w:rsid w:val="00C229A4"/>
    <w:rsid w:val="00C22BDA"/>
    <w:rsid w:val="00C23256"/>
    <w:rsid w:val="00C2372F"/>
    <w:rsid w:val="00C2382E"/>
    <w:rsid w:val="00C23F72"/>
    <w:rsid w:val="00C24856"/>
    <w:rsid w:val="00C24C39"/>
    <w:rsid w:val="00C24CF8"/>
    <w:rsid w:val="00C25193"/>
    <w:rsid w:val="00C255A2"/>
    <w:rsid w:val="00C256B3"/>
    <w:rsid w:val="00C26452"/>
    <w:rsid w:val="00C26A12"/>
    <w:rsid w:val="00C26BDA"/>
    <w:rsid w:val="00C277DC"/>
    <w:rsid w:val="00C27F89"/>
    <w:rsid w:val="00C304F4"/>
    <w:rsid w:val="00C30571"/>
    <w:rsid w:val="00C31568"/>
    <w:rsid w:val="00C32AA8"/>
    <w:rsid w:val="00C351CE"/>
    <w:rsid w:val="00C35578"/>
    <w:rsid w:val="00C35DF7"/>
    <w:rsid w:val="00C36FF0"/>
    <w:rsid w:val="00C3704E"/>
    <w:rsid w:val="00C371A3"/>
    <w:rsid w:val="00C37459"/>
    <w:rsid w:val="00C378C2"/>
    <w:rsid w:val="00C40FCF"/>
    <w:rsid w:val="00C41209"/>
    <w:rsid w:val="00C41CA1"/>
    <w:rsid w:val="00C4267C"/>
    <w:rsid w:val="00C4336E"/>
    <w:rsid w:val="00C434D2"/>
    <w:rsid w:val="00C43E83"/>
    <w:rsid w:val="00C44043"/>
    <w:rsid w:val="00C443C8"/>
    <w:rsid w:val="00C447D3"/>
    <w:rsid w:val="00C44973"/>
    <w:rsid w:val="00C449C4"/>
    <w:rsid w:val="00C44A6A"/>
    <w:rsid w:val="00C44E5D"/>
    <w:rsid w:val="00C45FF2"/>
    <w:rsid w:val="00C46A7E"/>
    <w:rsid w:val="00C46BE6"/>
    <w:rsid w:val="00C47698"/>
    <w:rsid w:val="00C4782B"/>
    <w:rsid w:val="00C51D93"/>
    <w:rsid w:val="00C51E28"/>
    <w:rsid w:val="00C52494"/>
    <w:rsid w:val="00C52835"/>
    <w:rsid w:val="00C52C02"/>
    <w:rsid w:val="00C52F81"/>
    <w:rsid w:val="00C531C7"/>
    <w:rsid w:val="00C5355C"/>
    <w:rsid w:val="00C53C2C"/>
    <w:rsid w:val="00C53FC6"/>
    <w:rsid w:val="00C55C45"/>
    <w:rsid w:val="00C56202"/>
    <w:rsid w:val="00C56F60"/>
    <w:rsid w:val="00C578F3"/>
    <w:rsid w:val="00C57E0E"/>
    <w:rsid w:val="00C611B8"/>
    <w:rsid w:val="00C613AF"/>
    <w:rsid w:val="00C615A1"/>
    <w:rsid w:val="00C61617"/>
    <w:rsid w:val="00C61741"/>
    <w:rsid w:val="00C62C03"/>
    <w:rsid w:val="00C62D5E"/>
    <w:rsid w:val="00C62F5D"/>
    <w:rsid w:val="00C6353C"/>
    <w:rsid w:val="00C63E46"/>
    <w:rsid w:val="00C642FD"/>
    <w:rsid w:val="00C64548"/>
    <w:rsid w:val="00C64F88"/>
    <w:rsid w:val="00C6526F"/>
    <w:rsid w:val="00C65CEC"/>
    <w:rsid w:val="00C6685B"/>
    <w:rsid w:val="00C66FCD"/>
    <w:rsid w:val="00C672EC"/>
    <w:rsid w:val="00C67746"/>
    <w:rsid w:val="00C700C7"/>
    <w:rsid w:val="00C7051E"/>
    <w:rsid w:val="00C70D8E"/>
    <w:rsid w:val="00C710A7"/>
    <w:rsid w:val="00C7186F"/>
    <w:rsid w:val="00C71D44"/>
    <w:rsid w:val="00C73062"/>
    <w:rsid w:val="00C73B5E"/>
    <w:rsid w:val="00C73C3B"/>
    <w:rsid w:val="00C75360"/>
    <w:rsid w:val="00C75A31"/>
    <w:rsid w:val="00C75A3E"/>
    <w:rsid w:val="00C75CF5"/>
    <w:rsid w:val="00C76203"/>
    <w:rsid w:val="00C7662E"/>
    <w:rsid w:val="00C76AA7"/>
    <w:rsid w:val="00C76F66"/>
    <w:rsid w:val="00C773E3"/>
    <w:rsid w:val="00C77BC0"/>
    <w:rsid w:val="00C77EFF"/>
    <w:rsid w:val="00C80093"/>
    <w:rsid w:val="00C800D9"/>
    <w:rsid w:val="00C808B1"/>
    <w:rsid w:val="00C80C35"/>
    <w:rsid w:val="00C82A3A"/>
    <w:rsid w:val="00C82F52"/>
    <w:rsid w:val="00C83913"/>
    <w:rsid w:val="00C83B78"/>
    <w:rsid w:val="00C84D56"/>
    <w:rsid w:val="00C8511B"/>
    <w:rsid w:val="00C86259"/>
    <w:rsid w:val="00C87AA2"/>
    <w:rsid w:val="00C9018B"/>
    <w:rsid w:val="00C90213"/>
    <w:rsid w:val="00C9127E"/>
    <w:rsid w:val="00C91526"/>
    <w:rsid w:val="00C91E49"/>
    <w:rsid w:val="00C9257F"/>
    <w:rsid w:val="00C92961"/>
    <w:rsid w:val="00C92B12"/>
    <w:rsid w:val="00C92F12"/>
    <w:rsid w:val="00C93BFA"/>
    <w:rsid w:val="00C9469F"/>
    <w:rsid w:val="00C9495D"/>
    <w:rsid w:val="00C94C5E"/>
    <w:rsid w:val="00C94E90"/>
    <w:rsid w:val="00C95097"/>
    <w:rsid w:val="00C9520A"/>
    <w:rsid w:val="00C95312"/>
    <w:rsid w:val="00C954E4"/>
    <w:rsid w:val="00C96E02"/>
    <w:rsid w:val="00C97396"/>
    <w:rsid w:val="00C97537"/>
    <w:rsid w:val="00C977DA"/>
    <w:rsid w:val="00C97DA8"/>
    <w:rsid w:val="00CA0216"/>
    <w:rsid w:val="00CA0B64"/>
    <w:rsid w:val="00CA0CEB"/>
    <w:rsid w:val="00CA2EED"/>
    <w:rsid w:val="00CA34AB"/>
    <w:rsid w:val="00CA3864"/>
    <w:rsid w:val="00CA3F87"/>
    <w:rsid w:val="00CA4145"/>
    <w:rsid w:val="00CA507F"/>
    <w:rsid w:val="00CA5134"/>
    <w:rsid w:val="00CA52F2"/>
    <w:rsid w:val="00CA5495"/>
    <w:rsid w:val="00CA58BA"/>
    <w:rsid w:val="00CA5DBB"/>
    <w:rsid w:val="00CA6713"/>
    <w:rsid w:val="00CA68C8"/>
    <w:rsid w:val="00CA717C"/>
    <w:rsid w:val="00CA7965"/>
    <w:rsid w:val="00CA7C0B"/>
    <w:rsid w:val="00CA7FD1"/>
    <w:rsid w:val="00CB0771"/>
    <w:rsid w:val="00CB08B2"/>
    <w:rsid w:val="00CB0A40"/>
    <w:rsid w:val="00CB14FE"/>
    <w:rsid w:val="00CB20B1"/>
    <w:rsid w:val="00CB30F5"/>
    <w:rsid w:val="00CB3291"/>
    <w:rsid w:val="00CB36DA"/>
    <w:rsid w:val="00CB3868"/>
    <w:rsid w:val="00CB3A09"/>
    <w:rsid w:val="00CB3BBF"/>
    <w:rsid w:val="00CB3BF6"/>
    <w:rsid w:val="00CB3CC0"/>
    <w:rsid w:val="00CB3ED7"/>
    <w:rsid w:val="00CB3F0F"/>
    <w:rsid w:val="00CB4E54"/>
    <w:rsid w:val="00CB5E37"/>
    <w:rsid w:val="00CB74EC"/>
    <w:rsid w:val="00CB7B29"/>
    <w:rsid w:val="00CB7C38"/>
    <w:rsid w:val="00CB7E15"/>
    <w:rsid w:val="00CC03BD"/>
    <w:rsid w:val="00CC07B7"/>
    <w:rsid w:val="00CC0EB3"/>
    <w:rsid w:val="00CC1168"/>
    <w:rsid w:val="00CC1AAA"/>
    <w:rsid w:val="00CC35D6"/>
    <w:rsid w:val="00CC46DF"/>
    <w:rsid w:val="00CC4F27"/>
    <w:rsid w:val="00CC4FFA"/>
    <w:rsid w:val="00CC5752"/>
    <w:rsid w:val="00CC6735"/>
    <w:rsid w:val="00CC697A"/>
    <w:rsid w:val="00CC7357"/>
    <w:rsid w:val="00CC746E"/>
    <w:rsid w:val="00CC74D2"/>
    <w:rsid w:val="00CC7633"/>
    <w:rsid w:val="00CC7C54"/>
    <w:rsid w:val="00CD0712"/>
    <w:rsid w:val="00CD0FB1"/>
    <w:rsid w:val="00CD1376"/>
    <w:rsid w:val="00CD1803"/>
    <w:rsid w:val="00CD18B9"/>
    <w:rsid w:val="00CD1B8A"/>
    <w:rsid w:val="00CD2DBF"/>
    <w:rsid w:val="00CD3030"/>
    <w:rsid w:val="00CD362F"/>
    <w:rsid w:val="00CD390A"/>
    <w:rsid w:val="00CD3C47"/>
    <w:rsid w:val="00CD44D1"/>
    <w:rsid w:val="00CD485E"/>
    <w:rsid w:val="00CD4B4A"/>
    <w:rsid w:val="00CD4D97"/>
    <w:rsid w:val="00CD5B47"/>
    <w:rsid w:val="00CD673A"/>
    <w:rsid w:val="00CD6AAD"/>
    <w:rsid w:val="00CD7556"/>
    <w:rsid w:val="00CD7EEF"/>
    <w:rsid w:val="00CE1731"/>
    <w:rsid w:val="00CE1860"/>
    <w:rsid w:val="00CE2EB1"/>
    <w:rsid w:val="00CE4110"/>
    <w:rsid w:val="00CE4489"/>
    <w:rsid w:val="00CE4629"/>
    <w:rsid w:val="00CE475A"/>
    <w:rsid w:val="00CE4C11"/>
    <w:rsid w:val="00CE572A"/>
    <w:rsid w:val="00CE5B47"/>
    <w:rsid w:val="00CE629F"/>
    <w:rsid w:val="00CE7221"/>
    <w:rsid w:val="00CE7490"/>
    <w:rsid w:val="00CE7AB5"/>
    <w:rsid w:val="00CF0691"/>
    <w:rsid w:val="00CF0AA3"/>
    <w:rsid w:val="00CF1A10"/>
    <w:rsid w:val="00CF2216"/>
    <w:rsid w:val="00CF3029"/>
    <w:rsid w:val="00CF34FC"/>
    <w:rsid w:val="00CF359B"/>
    <w:rsid w:val="00CF4218"/>
    <w:rsid w:val="00CF427A"/>
    <w:rsid w:val="00CF45A1"/>
    <w:rsid w:val="00CF4A59"/>
    <w:rsid w:val="00CF5126"/>
    <w:rsid w:val="00CF5CE9"/>
    <w:rsid w:val="00CF5E03"/>
    <w:rsid w:val="00CF6AFE"/>
    <w:rsid w:val="00CF6F8A"/>
    <w:rsid w:val="00CF7058"/>
    <w:rsid w:val="00CF7127"/>
    <w:rsid w:val="00CF7412"/>
    <w:rsid w:val="00CF77B5"/>
    <w:rsid w:val="00CF77BD"/>
    <w:rsid w:val="00D00743"/>
    <w:rsid w:val="00D01776"/>
    <w:rsid w:val="00D03312"/>
    <w:rsid w:val="00D0349C"/>
    <w:rsid w:val="00D0355B"/>
    <w:rsid w:val="00D03788"/>
    <w:rsid w:val="00D03F50"/>
    <w:rsid w:val="00D0424C"/>
    <w:rsid w:val="00D04F37"/>
    <w:rsid w:val="00D054D7"/>
    <w:rsid w:val="00D05BFD"/>
    <w:rsid w:val="00D05D29"/>
    <w:rsid w:val="00D060A5"/>
    <w:rsid w:val="00D06BCE"/>
    <w:rsid w:val="00D06E76"/>
    <w:rsid w:val="00D070E6"/>
    <w:rsid w:val="00D0746B"/>
    <w:rsid w:val="00D10573"/>
    <w:rsid w:val="00D106E6"/>
    <w:rsid w:val="00D10EA5"/>
    <w:rsid w:val="00D1107E"/>
    <w:rsid w:val="00D11303"/>
    <w:rsid w:val="00D12F90"/>
    <w:rsid w:val="00D1385C"/>
    <w:rsid w:val="00D13872"/>
    <w:rsid w:val="00D1537A"/>
    <w:rsid w:val="00D15DC8"/>
    <w:rsid w:val="00D161D7"/>
    <w:rsid w:val="00D16753"/>
    <w:rsid w:val="00D16E2F"/>
    <w:rsid w:val="00D1741D"/>
    <w:rsid w:val="00D17E90"/>
    <w:rsid w:val="00D2011F"/>
    <w:rsid w:val="00D207B2"/>
    <w:rsid w:val="00D20C30"/>
    <w:rsid w:val="00D21989"/>
    <w:rsid w:val="00D21C0A"/>
    <w:rsid w:val="00D22955"/>
    <w:rsid w:val="00D22A7F"/>
    <w:rsid w:val="00D23023"/>
    <w:rsid w:val="00D23052"/>
    <w:rsid w:val="00D2496D"/>
    <w:rsid w:val="00D24BD6"/>
    <w:rsid w:val="00D24FAA"/>
    <w:rsid w:val="00D24FCC"/>
    <w:rsid w:val="00D26C7A"/>
    <w:rsid w:val="00D26E59"/>
    <w:rsid w:val="00D26FB5"/>
    <w:rsid w:val="00D27567"/>
    <w:rsid w:val="00D27D49"/>
    <w:rsid w:val="00D307D0"/>
    <w:rsid w:val="00D313EC"/>
    <w:rsid w:val="00D31BBE"/>
    <w:rsid w:val="00D31EDD"/>
    <w:rsid w:val="00D31F85"/>
    <w:rsid w:val="00D32795"/>
    <w:rsid w:val="00D32CAC"/>
    <w:rsid w:val="00D32E95"/>
    <w:rsid w:val="00D335BC"/>
    <w:rsid w:val="00D339F1"/>
    <w:rsid w:val="00D3405B"/>
    <w:rsid w:val="00D341ED"/>
    <w:rsid w:val="00D342BF"/>
    <w:rsid w:val="00D3437C"/>
    <w:rsid w:val="00D343BE"/>
    <w:rsid w:val="00D34ABD"/>
    <w:rsid w:val="00D35BCF"/>
    <w:rsid w:val="00D36490"/>
    <w:rsid w:val="00D36EF2"/>
    <w:rsid w:val="00D372CA"/>
    <w:rsid w:val="00D372D6"/>
    <w:rsid w:val="00D373A4"/>
    <w:rsid w:val="00D37D8A"/>
    <w:rsid w:val="00D4011B"/>
    <w:rsid w:val="00D40C3B"/>
    <w:rsid w:val="00D40F35"/>
    <w:rsid w:val="00D41214"/>
    <w:rsid w:val="00D4165C"/>
    <w:rsid w:val="00D42ADC"/>
    <w:rsid w:val="00D43281"/>
    <w:rsid w:val="00D43BEA"/>
    <w:rsid w:val="00D43D3E"/>
    <w:rsid w:val="00D43E7A"/>
    <w:rsid w:val="00D44B06"/>
    <w:rsid w:val="00D45122"/>
    <w:rsid w:val="00D45742"/>
    <w:rsid w:val="00D458C5"/>
    <w:rsid w:val="00D45ED5"/>
    <w:rsid w:val="00D46711"/>
    <w:rsid w:val="00D46CA6"/>
    <w:rsid w:val="00D4788D"/>
    <w:rsid w:val="00D509DE"/>
    <w:rsid w:val="00D50D6A"/>
    <w:rsid w:val="00D51B24"/>
    <w:rsid w:val="00D51F8A"/>
    <w:rsid w:val="00D52108"/>
    <w:rsid w:val="00D5264C"/>
    <w:rsid w:val="00D52C32"/>
    <w:rsid w:val="00D53758"/>
    <w:rsid w:val="00D5386B"/>
    <w:rsid w:val="00D53BCD"/>
    <w:rsid w:val="00D53E18"/>
    <w:rsid w:val="00D5427F"/>
    <w:rsid w:val="00D54282"/>
    <w:rsid w:val="00D55AAC"/>
    <w:rsid w:val="00D55C98"/>
    <w:rsid w:val="00D565ED"/>
    <w:rsid w:val="00D56C7A"/>
    <w:rsid w:val="00D56D21"/>
    <w:rsid w:val="00D56F05"/>
    <w:rsid w:val="00D570AD"/>
    <w:rsid w:val="00D57620"/>
    <w:rsid w:val="00D57803"/>
    <w:rsid w:val="00D607C1"/>
    <w:rsid w:val="00D60B93"/>
    <w:rsid w:val="00D6150B"/>
    <w:rsid w:val="00D617DB"/>
    <w:rsid w:val="00D6189A"/>
    <w:rsid w:val="00D61EBC"/>
    <w:rsid w:val="00D62F4D"/>
    <w:rsid w:val="00D631EA"/>
    <w:rsid w:val="00D63270"/>
    <w:rsid w:val="00D63473"/>
    <w:rsid w:val="00D63728"/>
    <w:rsid w:val="00D6377F"/>
    <w:rsid w:val="00D63BD0"/>
    <w:rsid w:val="00D63BED"/>
    <w:rsid w:val="00D65831"/>
    <w:rsid w:val="00D65B20"/>
    <w:rsid w:val="00D65E38"/>
    <w:rsid w:val="00D665BC"/>
    <w:rsid w:val="00D66EAB"/>
    <w:rsid w:val="00D6755B"/>
    <w:rsid w:val="00D67742"/>
    <w:rsid w:val="00D67EFF"/>
    <w:rsid w:val="00D705DF"/>
    <w:rsid w:val="00D71EAC"/>
    <w:rsid w:val="00D7259E"/>
    <w:rsid w:val="00D72C49"/>
    <w:rsid w:val="00D73F48"/>
    <w:rsid w:val="00D76AC8"/>
    <w:rsid w:val="00D77FF8"/>
    <w:rsid w:val="00D8016D"/>
    <w:rsid w:val="00D80F18"/>
    <w:rsid w:val="00D81753"/>
    <w:rsid w:val="00D82799"/>
    <w:rsid w:val="00D829F5"/>
    <w:rsid w:val="00D82CA9"/>
    <w:rsid w:val="00D83395"/>
    <w:rsid w:val="00D83403"/>
    <w:rsid w:val="00D83506"/>
    <w:rsid w:val="00D836FA"/>
    <w:rsid w:val="00D83809"/>
    <w:rsid w:val="00D83FB6"/>
    <w:rsid w:val="00D850AB"/>
    <w:rsid w:val="00D8525F"/>
    <w:rsid w:val="00D85825"/>
    <w:rsid w:val="00D85AC7"/>
    <w:rsid w:val="00D87198"/>
    <w:rsid w:val="00D87634"/>
    <w:rsid w:val="00D87829"/>
    <w:rsid w:val="00D87D79"/>
    <w:rsid w:val="00D9037B"/>
    <w:rsid w:val="00D9188E"/>
    <w:rsid w:val="00D92AF5"/>
    <w:rsid w:val="00D94458"/>
    <w:rsid w:val="00D95AC6"/>
    <w:rsid w:val="00D95EFF"/>
    <w:rsid w:val="00D9651E"/>
    <w:rsid w:val="00D96EBE"/>
    <w:rsid w:val="00D9717B"/>
    <w:rsid w:val="00D97702"/>
    <w:rsid w:val="00D9779B"/>
    <w:rsid w:val="00D97EAF"/>
    <w:rsid w:val="00DA036C"/>
    <w:rsid w:val="00DA0562"/>
    <w:rsid w:val="00DA0EEF"/>
    <w:rsid w:val="00DA149C"/>
    <w:rsid w:val="00DA1DC0"/>
    <w:rsid w:val="00DA36E7"/>
    <w:rsid w:val="00DA3DA0"/>
    <w:rsid w:val="00DA4645"/>
    <w:rsid w:val="00DA49F9"/>
    <w:rsid w:val="00DA50A0"/>
    <w:rsid w:val="00DA57E8"/>
    <w:rsid w:val="00DA5E62"/>
    <w:rsid w:val="00DA7599"/>
    <w:rsid w:val="00DA7749"/>
    <w:rsid w:val="00DA780A"/>
    <w:rsid w:val="00DA78C6"/>
    <w:rsid w:val="00DB0EA4"/>
    <w:rsid w:val="00DB0EED"/>
    <w:rsid w:val="00DB1B8F"/>
    <w:rsid w:val="00DB2517"/>
    <w:rsid w:val="00DB2CAD"/>
    <w:rsid w:val="00DB2DE0"/>
    <w:rsid w:val="00DB3DD7"/>
    <w:rsid w:val="00DB46B3"/>
    <w:rsid w:val="00DB48D0"/>
    <w:rsid w:val="00DB49A2"/>
    <w:rsid w:val="00DB6026"/>
    <w:rsid w:val="00DB6893"/>
    <w:rsid w:val="00DB7670"/>
    <w:rsid w:val="00DB771C"/>
    <w:rsid w:val="00DB7C5F"/>
    <w:rsid w:val="00DC016A"/>
    <w:rsid w:val="00DC020B"/>
    <w:rsid w:val="00DC04FA"/>
    <w:rsid w:val="00DC05D6"/>
    <w:rsid w:val="00DC0726"/>
    <w:rsid w:val="00DC0C32"/>
    <w:rsid w:val="00DC0C9B"/>
    <w:rsid w:val="00DC1DE2"/>
    <w:rsid w:val="00DC2860"/>
    <w:rsid w:val="00DC3559"/>
    <w:rsid w:val="00DC434C"/>
    <w:rsid w:val="00DC49B6"/>
    <w:rsid w:val="00DC51A1"/>
    <w:rsid w:val="00DC5240"/>
    <w:rsid w:val="00DC6CDD"/>
    <w:rsid w:val="00DC7304"/>
    <w:rsid w:val="00DD00C1"/>
    <w:rsid w:val="00DD038D"/>
    <w:rsid w:val="00DD0429"/>
    <w:rsid w:val="00DD0B31"/>
    <w:rsid w:val="00DD11A3"/>
    <w:rsid w:val="00DD11DF"/>
    <w:rsid w:val="00DD1800"/>
    <w:rsid w:val="00DD35E5"/>
    <w:rsid w:val="00DD3BE9"/>
    <w:rsid w:val="00DD3C01"/>
    <w:rsid w:val="00DD42ED"/>
    <w:rsid w:val="00DD4AAD"/>
    <w:rsid w:val="00DD5CA0"/>
    <w:rsid w:val="00DD5CCF"/>
    <w:rsid w:val="00DD5DFA"/>
    <w:rsid w:val="00DD6765"/>
    <w:rsid w:val="00DD7588"/>
    <w:rsid w:val="00DD781F"/>
    <w:rsid w:val="00DE035F"/>
    <w:rsid w:val="00DE0877"/>
    <w:rsid w:val="00DE14AC"/>
    <w:rsid w:val="00DE1BC9"/>
    <w:rsid w:val="00DE1EC4"/>
    <w:rsid w:val="00DE319A"/>
    <w:rsid w:val="00DE33F3"/>
    <w:rsid w:val="00DE36BE"/>
    <w:rsid w:val="00DE37E0"/>
    <w:rsid w:val="00DE3B58"/>
    <w:rsid w:val="00DE3FEE"/>
    <w:rsid w:val="00DE43DF"/>
    <w:rsid w:val="00DE4D1F"/>
    <w:rsid w:val="00DE594A"/>
    <w:rsid w:val="00DE6777"/>
    <w:rsid w:val="00DE6B13"/>
    <w:rsid w:val="00DE76B9"/>
    <w:rsid w:val="00DE7C5B"/>
    <w:rsid w:val="00DF0116"/>
    <w:rsid w:val="00DF0811"/>
    <w:rsid w:val="00DF1457"/>
    <w:rsid w:val="00DF14C9"/>
    <w:rsid w:val="00DF17CA"/>
    <w:rsid w:val="00DF2A15"/>
    <w:rsid w:val="00DF4CBD"/>
    <w:rsid w:val="00DF50DC"/>
    <w:rsid w:val="00DF5236"/>
    <w:rsid w:val="00DF52BE"/>
    <w:rsid w:val="00DF52E2"/>
    <w:rsid w:val="00DF558F"/>
    <w:rsid w:val="00DF5610"/>
    <w:rsid w:val="00DF5941"/>
    <w:rsid w:val="00DF5BD5"/>
    <w:rsid w:val="00DF5CE3"/>
    <w:rsid w:val="00DF5DF2"/>
    <w:rsid w:val="00DF639E"/>
    <w:rsid w:val="00DF63BE"/>
    <w:rsid w:val="00DF76AD"/>
    <w:rsid w:val="00DF7CB0"/>
    <w:rsid w:val="00DF7CD9"/>
    <w:rsid w:val="00E00D7B"/>
    <w:rsid w:val="00E01038"/>
    <w:rsid w:val="00E011D6"/>
    <w:rsid w:val="00E01545"/>
    <w:rsid w:val="00E01EE0"/>
    <w:rsid w:val="00E02A1C"/>
    <w:rsid w:val="00E02BBE"/>
    <w:rsid w:val="00E02CA1"/>
    <w:rsid w:val="00E02D80"/>
    <w:rsid w:val="00E0313A"/>
    <w:rsid w:val="00E035FE"/>
    <w:rsid w:val="00E041F5"/>
    <w:rsid w:val="00E042CA"/>
    <w:rsid w:val="00E0468B"/>
    <w:rsid w:val="00E04A7E"/>
    <w:rsid w:val="00E05860"/>
    <w:rsid w:val="00E05D90"/>
    <w:rsid w:val="00E06AE4"/>
    <w:rsid w:val="00E0724C"/>
    <w:rsid w:val="00E07636"/>
    <w:rsid w:val="00E0785A"/>
    <w:rsid w:val="00E07F6B"/>
    <w:rsid w:val="00E10742"/>
    <w:rsid w:val="00E10C04"/>
    <w:rsid w:val="00E10D13"/>
    <w:rsid w:val="00E1190F"/>
    <w:rsid w:val="00E11CF3"/>
    <w:rsid w:val="00E11CF6"/>
    <w:rsid w:val="00E1206D"/>
    <w:rsid w:val="00E12CF3"/>
    <w:rsid w:val="00E132C5"/>
    <w:rsid w:val="00E1372C"/>
    <w:rsid w:val="00E14204"/>
    <w:rsid w:val="00E142C3"/>
    <w:rsid w:val="00E14CBB"/>
    <w:rsid w:val="00E15473"/>
    <w:rsid w:val="00E15646"/>
    <w:rsid w:val="00E15685"/>
    <w:rsid w:val="00E15960"/>
    <w:rsid w:val="00E15CE6"/>
    <w:rsid w:val="00E16619"/>
    <w:rsid w:val="00E16892"/>
    <w:rsid w:val="00E170F2"/>
    <w:rsid w:val="00E171F7"/>
    <w:rsid w:val="00E210D4"/>
    <w:rsid w:val="00E21913"/>
    <w:rsid w:val="00E220E8"/>
    <w:rsid w:val="00E22984"/>
    <w:rsid w:val="00E24BE7"/>
    <w:rsid w:val="00E265D1"/>
    <w:rsid w:val="00E26A8B"/>
    <w:rsid w:val="00E26F19"/>
    <w:rsid w:val="00E2730F"/>
    <w:rsid w:val="00E27571"/>
    <w:rsid w:val="00E278E0"/>
    <w:rsid w:val="00E304B7"/>
    <w:rsid w:val="00E3091E"/>
    <w:rsid w:val="00E316A0"/>
    <w:rsid w:val="00E317EA"/>
    <w:rsid w:val="00E318C8"/>
    <w:rsid w:val="00E31ADF"/>
    <w:rsid w:val="00E333F5"/>
    <w:rsid w:val="00E33814"/>
    <w:rsid w:val="00E34239"/>
    <w:rsid w:val="00E34CE9"/>
    <w:rsid w:val="00E3598E"/>
    <w:rsid w:val="00E35A78"/>
    <w:rsid w:val="00E35E14"/>
    <w:rsid w:val="00E35E7F"/>
    <w:rsid w:val="00E3618A"/>
    <w:rsid w:val="00E36E39"/>
    <w:rsid w:val="00E3725A"/>
    <w:rsid w:val="00E37EE5"/>
    <w:rsid w:val="00E37F13"/>
    <w:rsid w:val="00E412FE"/>
    <w:rsid w:val="00E42239"/>
    <w:rsid w:val="00E43264"/>
    <w:rsid w:val="00E4379A"/>
    <w:rsid w:val="00E43FF3"/>
    <w:rsid w:val="00E44B78"/>
    <w:rsid w:val="00E44E82"/>
    <w:rsid w:val="00E45196"/>
    <w:rsid w:val="00E45216"/>
    <w:rsid w:val="00E454BB"/>
    <w:rsid w:val="00E4583D"/>
    <w:rsid w:val="00E45EBB"/>
    <w:rsid w:val="00E47080"/>
    <w:rsid w:val="00E471E3"/>
    <w:rsid w:val="00E47205"/>
    <w:rsid w:val="00E47750"/>
    <w:rsid w:val="00E477C9"/>
    <w:rsid w:val="00E47F93"/>
    <w:rsid w:val="00E500F7"/>
    <w:rsid w:val="00E5043C"/>
    <w:rsid w:val="00E51A6B"/>
    <w:rsid w:val="00E52D9F"/>
    <w:rsid w:val="00E53022"/>
    <w:rsid w:val="00E5337B"/>
    <w:rsid w:val="00E53F0E"/>
    <w:rsid w:val="00E54023"/>
    <w:rsid w:val="00E542B8"/>
    <w:rsid w:val="00E54DE2"/>
    <w:rsid w:val="00E55167"/>
    <w:rsid w:val="00E55BA9"/>
    <w:rsid w:val="00E55FAF"/>
    <w:rsid w:val="00E5609F"/>
    <w:rsid w:val="00E561C1"/>
    <w:rsid w:val="00E56FA3"/>
    <w:rsid w:val="00E57336"/>
    <w:rsid w:val="00E578E1"/>
    <w:rsid w:val="00E602B5"/>
    <w:rsid w:val="00E60F26"/>
    <w:rsid w:val="00E62F41"/>
    <w:rsid w:val="00E63278"/>
    <w:rsid w:val="00E65251"/>
    <w:rsid w:val="00E662C3"/>
    <w:rsid w:val="00E66B20"/>
    <w:rsid w:val="00E66D01"/>
    <w:rsid w:val="00E67069"/>
    <w:rsid w:val="00E6746A"/>
    <w:rsid w:val="00E676C2"/>
    <w:rsid w:val="00E67CA7"/>
    <w:rsid w:val="00E70D31"/>
    <w:rsid w:val="00E71E10"/>
    <w:rsid w:val="00E7202E"/>
    <w:rsid w:val="00E73105"/>
    <w:rsid w:val="00E7326D"/>
    <w:rsid w:val="00E73CEB"/>
    <w:rsid w:val="00E7494A"/>
    <w:rsid w:val="00E75007"/>
    <w:rsid w:val="00E7568C"/>
    <w:rsid w:val="00E76B09"/>
    <w:rsid w:val="00E77046"/>
    <w:rsid w:val="00E7777B"/>
    <w:rsid w:val="00E779E6"/>
    <w:rsid w:val="00E80622"/>
    <w:rsid w:val="00E8071D"/>
    <w:rsid w:val="00E812D9"/>
    <w:rsid w:val="00E81BDD"/>
    <w:rsid w:val="00E81D44"/>
    <w:rsid w:val="00E81E13"/>
    <w:rsid w:val="00E828C5"/>
    <w:rsid w:val="00E835A6"/>
    <w:rsid w:val="00E8362D"/>
    <w:rsid w:val="00E83BAA"/>
    <w:rsid w:val="00E83EFA"/>
    <w:rsid w:val="00E850B9"/>
    <w:rsid w:val="00E8591B"/>
    <w:rsid w:val="00E85983"/>
    <w:rsid w:val="00E85A5C"/>
    <w:rsid w:val="00E86165"/>
    <w:rsid w:val="00E874EE"/>
    <w:rsid w:val="00E90835"/>
    <w:rsid w:val="00E90910"/>
    <w:rsid w:val="00E90B9F"/>
    <w:rsid w:val="00E9199F"/>
    <w:rsid w:val="00E921F3"/>
    <w:rsid w:val="00E92376"/>
    <w:rsid w:val="00E92823"/>
    <w:rsid w:val="00E9322B"/>
    <w:rsid w:val="00E94E54"/>
    <w:rsid w:val="00E952F3"/>
    <w:rsid w:val="00E9561A"/>
    <w:rsid w:val="00E959CF"/>
    <w:rsid w:val="00E95C91"/>
    <w:rsid w:val="00E96658"/>
    <w:rsid w:val="00E96F61"/>
    <w:rsid w:val="00E972CC"/>
    <w:rsid w:val="00E9766D"/>
    <w:rsid w:val="00E97FC7"/>
    <w:rsid w:val="00EA0F54"/>
    <w:rsid w:val="00EA1C22"/>
    <w:rsid w:val="00EA2546"/>
    <w:rsid w:val="00EA262B"/>
    <w:rsid w:val="00EA298C"/>
    <w:rsid w:val="00EA2FCB"/>
    <w:rsid w:val="00EA3398"/>
    <w:rsid w:val="00EA36E8"/>
    <w:rsid w:val="00EA3729"/>
    <w:rsid w:val="00EA4BB9"/>
    <w:rsid w:val="00EA4BED"/>
    <w:rsid w:val="00EA55C7"/>
    <w:rsid w:val="00EA5BC7"/>
    <w:rsid w:val="00EA6209"/>
    <w:rsid w:val="00EA7309"/>
    <w:rsid w:val="00EA75AE"/>
    <w:rsid w:val="00EA7F16"/>
    <w:rsid w:val="00EB04A7"/>
    <w:rsid w:val="00EB0596"/>
    <w:rsid w:val="00EB09BA"/>
    <w:rsid w:val="00EB0B19"/>
    <w:rsid w:val="00EB2574"/>
    <w:rsid w:val="00EB2BA0"/>
    <w:rsid w:val="00EB3CDF"/>
    <w:rsid w:val="00EB3E40"/>
    <w:rsid w:val="00EB49B4"/>
    <w:rsid w:val="00EB4BF6"/>
    <w:rsid w:val="00EB60FD"/>
    <w:rsid w:val="00EB7C34"/>
    <w:rsid w:val="00EC1129"/>
    <w:rsid w:val="00EC15CB"/>
    <w:rsid w:val="00EC1DBE"/>
    <w:rsid w:val="00EC1FD7"/>
    <w:rsid w:val="00EC37E6"/>
    <w:rsid w:val="00EC4CD8"/>
    <w:rsid w:val="00EC5004"/>
    <w:rsid w:val="00EC500C"/>
    <w:rsid w:val="00EC512C"/>
    <w:rsid w:val="00EC58ED"/>
    <w:rsid w:val="00EC5CFA"/>
    <w:rsid w:val="00EC5D5C"/>
    <w:rsid w:val="00EC5DF0"/>
    <w:rsid w:val="00EC674B"/>
    <w:rsid w:val="00EC7314"/>
    <w:rsid w:val="00EC78F4"/>
    <w:rsid w:val="00EC7CC0"/>
    <w:rsid w:val="00EC7E43"/>
    <w:rsid w:val="00ED09CF"/>
    <w:rsid w:val="00ED1505"/>
    <w:rsid w:val="00ED23B0"/>
    <w:rsid w:val="00ED255A"/>
    <w:rsid w:val="00ED2FC2"/>
    <w:rsid w:val="00ED3782"/>
    <w:rsid w:val="00ED4693"/>
    <w:rsid w:val="00ED494D"/>
    <w:rsid w:val="00ED4A9B"/>
    <w:rsid w:val="00ED4BF8"/>
    <w:rsid w:val="00ED4F32"/>
    <w:rsid w:val="00ED5054"/>
    <w:rsid w:val="00ED61AA"/>
    <w:rsid w:val="00ED6942"/>
    <w:rsid w:val="00ED6967"/>
    <w:rsid w:val="00ED7621"/>
    <w:rsid w:val="00ED7C07"/>
    <w:rsid w:val="00ED7CDD"/>
    <w:rsid w:val="00EE052B"/>
    <w:rsid w:val="00EE09B5"/>
    <w:rsid w:val="00EE18DD"/>
    <w:rsid w:val="00EE1C38"/>
    <w:rsid w:val="00EE1ECE"/>
    <w:rsid w:val="00EE2275"/>
    <w:rsid w:val="00EE228B"/>
    <w:rsid w:val="00EE2395"/>
    <w:rsid w:val="00EE2D41"/>
    <w:rsid w:val="00EE2E00"/>
    <w:rsid w:val="00EE3D24"/>
    <w:rsid w:val="00EE4D6B"/>
    <w:rsid w:val="00EE50D7"/>
    <w:rsid w:val="00EE52E1"/>
    <w:rsid w:val="00EE5D5C"/>
    <w:rsid w:val="00EE62D1"/>
    <w:rsid w:val="00EE630C"/>
    <w:rsid w:val="00EE697F"/>
    <w:rsid w:val="00EE6BE8"/>
    <w:rsid w:val="00EE6EF5"/>
    <w:rsid w:val="00EE7685"/>
    <w:rsid w:val="00EE7DD0"/>
    <w:rsid w:val="00EE7EB6"/>
    <w:rsid w:val="00EE7FFA"/>
    <w:rsid w:val="00EF006C"/>
    <w:rsid w:val="00EF0420"/>
    <w:rsid w:val="00EF2378"/>
    <w:rsid w:val="00EF2CB0"/>
    <w:rsid w:val="00EF4755"/>
    <w:rsid w:val="00EF492A"/>
    <w:rsid w:val="00EF4CA2"/>
    <w:rsid w:val="00EF4D73"/>
    <w:rsid w:val="00EF4E83"/>
    <w:rsid w:val="00EF4EB3"/>
    <w:rsid w:val="00EF606E"/>
    <w:rsid w:val="00EF64E6"/>
    <w:rsid w:val="00EF64EE"/>
    <w:rsid w:val="00EF651E"/>
    <w:rsid w:val="00EF66BE"/>
    <w:rsid w:val="00EF747A"/>
    <w:rsid w:val="00F00423"/>
    <w:rsid w:val="00F01705"/>
    <w:rsid w:val="00F01FF5"/>
    <w:rsid w:val="00F02219"/>
    <w:rsid w:val="00F02930"/>
    <w:rsid w:val="00F02A6E"/>
    <w:rsid w:val="00F02FD0"/>
    <w:rsid w:val="00F0369C"/>
    <w:rsid w:val="00F0392A"/>
    <w:rsid w:val="00F043D6"/>
    <w:rsid w:val="00F07413"/>
    <w:rsid w:val="00F07B9E"/>
    <w:rsid w:val="00F10D95"/>
    <w:rsid w:val="00F111EE"/>
    <w:rsid w:val="00F11446"/>
    <w:rsid w:val="00F1156C"/>
    <w:rsid w:val="00F11AD2"/>
    <w:rsid w:val="00F12ADD"/>
    <w:rsid w:val="00F12E9E"/>
    <w:rsid w:val="00F13387"/>
    <w:rsid w:val="00F138D4"/>
    <w:rsid w:val="00F14087"/>
    <w:rsid w:val="00F14380"/>
    <w:rsid w:val="00F14586"/>
    <w:rsid w:val="00F146EC"/>
    <w:rsid w:val="00F14E8B"/>
    <w:rsid w:val="00F15134"/>
    <w:rsid w:val="00F15A98"/>
    <w:rsid w:val="00F1652D"/>
    <w:rsid w:val="00F1655B"/>
    <w:rsid w:val="00F16956"/>
    <w:rsid w:val="00F169ED"/>
    <w:rsid w:val="00F179A5"/>
    <w:rsid w:val="00F17A25"/>
    <w:rsid w:val="00F17CB1"/>
    <w:rsid w:val="00F206FC"/>
    <w:rsid w:val="00F20B43"/>
    <w:rsid w:val="00F21669"/>
    <w:rsid w:val="00F21927"/>
    <w:rsid w:val="00F228D1"/>
    <w:rsid w:val="00F23013"/>
    <w:rsid w:val="00F23504"/>
    <w:rsid w:val="00F23ACB"/>
    <w:rsid w:val="00F23E11"/>
    <w:rsid w:val="00F23E2A"/>
    <w:rsid w:val="00F23EC1"/>
    <w:rsid w:val="00F242AC"/>
    <w:rsid w:val="00F24526"/>
    <w:rsid w:val="00F2495C"/>
    <w:rsid w:val="00F24C3F"/>
    <w:rsid w:val="00F251BA"/>
    <w:rsid w:val="00F2624A"/>
    <w:rsid w:val="00F2674F"/>
    <w:rsid w:val="00F26D8B"/>
    <w:rsid w:val="00F30582"/>
    <w:rsid w:val="00F30865"/>
    <w:rsid w:val="00F31BF6"/>
    <w:rsid w:val="00F32856"/>
    <w:rsid w:val="00F329FA"/>
    <w:rsid w:val="00F32A09"/>
    <w:rsid w:val="00F33642"/>
    <w:rsid w:val="00F340AC"/>
    <w:rsid w:val="00F340B5"/>
    <w:rsid w:val="00F34262"/>
    <w:rsid w:val="00F3440B"/>
    <w:rsid w:val="00F34460"/>
    <w:rsid w:val="00F349C2"/>
    <w:rsid w:val="00F351DB"/>
    <w:rsid w:val="00F363B3"/>
    <w:rsid w:val="00F37B1F"/>
    <w:rsid w:val="00F40B29"/>
    <w:rsid w:val="00F42901"/>
    <w:rsid w:val="00F43A63"/>
    <w:rsid w:val="00F43DE1"/>
    <w:rsid w:val="00F43ECE"/>
    <w:rsid w:val="00F43FC1"/>
    <w:rsid w:val="00F44459"/>
    <w:rsid w:val="00F453C7"/>
    <w:rsid w:val="00F4565B"/>
    <w:rsid w:val="00F45AF4"/>
    <w:rsid w:val="00F45F96"/>
    <w:rsid w:val="00F4614D"/>
    <w:rsid w:val="00F46498"/>
    <w:rsid w:val="00F50427"/>
    <w:rsid w:val="00F511AD"/>
    <w:rsid w:val="00F518C3"/>
    <w:rsid w:val="00F52858"/>
    <w:rsid w:val="00F53198"/>
    <w:rsid w:val="00F5324D"/>
    <w:rsid w:val="00F53E54"/>
    <w:rsid w:val="00F53FF6"/>
    <w:rsid w:val="00F54C9A"/>
    <w:rsid w:val="00F54E95"/>
    <w:rsid w:val="00F5574B"/>
    <w:rsid w:val="00F55BC8"/>
    <w:rsid w:val="00F56709"/>
    <w:rsid w:val="00F57BD5"/>
    <w:rsid w:val="00F61581"/>
    <w:rsid w:val="00F6189E"/>
    <w:rsid w:val="00F61BB8"/>
    <w:rsid w:val="00F61E2A"/>
    <w:rsid w:val="00F621BC"/>
    <w:rsid w:val="00F62FE5"/>
    <w:rsid w:val="00F630BC"/>
    <w:rsid w:val="00F65DCB"/>
    <w:rsid w:val="00F65FDD"/>
    <w:rsid w:val="00F66D7E"/>
    <w:rsid w:val="00F670E3"/>
    <w:rsid w:val="00F673D3"/>
    <w:rsid w:val="00F673FE"/>
    <w:rsid w:val="00F67614"/>
    <w:rsid w:val="00F67772"/>
    <w:rsid w:val="00F677C1"/>
    <w:rsid w:val="00F67B85"/>
    <w:rsid w:val="00F67EDA"/>
    <w:rsid w:val="00F70090"/>
    <w:rsid w:val="00F707E8"/>
    <w:rsid w:val="00F70F45"/>
    <w:rsid w:val="00F7231D"/>
    <w:rsid w:val="00F726C0"/>
    <w:rsid w:val="00F730E2"/>
    <w:rsid w:val="00F74237"/>
    <w:rsid w:val="00F74832"/>
    <w:rsid w:val="00F74C1D"/>
    <w:rsid w:val="00F75B41"/>
    <w:rsid w:val="00F75BC8"/>
    <w:rsid w:val="00F76504"/>
    <w:rsid w:val="00F7669F"/>
    <w:rsid w:val="00F76CE9"/>
    <w:rsid w:val="00F776EF"/>
    <w:rsid w:val="00F77A35"/>
    <w:rsid w:val="00F8067F"/>
    <w:rsid w:val="00F809AC"/>
    <w:rsid w:val="00F809C5"/>
    <w:rsid w:val="00F80F52"/>
    <w:rsid w:val="00F815A6"/>
    <w:rsid w:val="00F818B7"/>
    <w:rsid w:val="00F81C01"/>
    <w:rsid w:val="00F82051"/>
    <w:rsid w:val="00F82135"/>
    <w:rsid w:val="00F823FE"/>
    <w:rsid w:val="00F825E4"/>
    <w:rsid w:val="00F82669"/>
    <w:rsid w:val="00F826A5"/>
    <w:rsid w:val="00F829DC"/>
    <w:rsid w:val="00F82AE1"/>
    <w:rsid w:val="00F831B7"/>
    <w:rsid w:val="00F8363A"/>
    <w:rsid w:val="00F83C94"/>
    <w:rsid w:val="00F8490F"/>
    <w:rsid w:val="00F84D24"/>
    <w:rsid w:val="00F85CE8"/>
    <w:rsid w:val="00F86294"/>
    <w:rsid w:val="00F86295"/>
    <w:rsid w:val="00F8629E"/>
    <w:rsid w:val="00F86B33"/>
    <w:rsid w:val="00F91FC3"/>
    <w:rsid w:val="00F92395"/>
    <w:rsid w:val="00F923A5"/>
    <w:rsid w:val="00F9265F"/>
    <w:rsid w:val="00F93247"/>
    <w:rsid w:val="00F9333B"/>
    <w:rsid w:val="00F93468"/>
    <w:rsid w:val="00F9404D"/>
    <w:rsid w:val="00F94583"/>
    <w:rsid w:val="00F94F07"/>
    <w:rsid w:val="00F95050"/>
    <w:rsid w:val="00F9589F"/>
    <w:rsid w:val="00F95D80"/>
    <w:rsid w:val="00F9632D"/>
    <w:rsid w:val="00F96524"/>
    <w:rsid w:val="00F96E6B"/>
    <w:rsid w:val="00F975A1"/>
    <w:rsid w:val="00F97982"/>
    <w:rsid w:val="00F97FCE"/>
    <w:rsid w:val="00FA0F72"/>
    <w:rsid w:val="00FA10D7"/>
    <w:rsid w:val="00FA2CFF"/>
    <w:rsid w:val="00FA30E4"/>
    <w:rsid w:val="00FA3FE9"/>
    <w:rsid w:val="00FA45A8"/>
    <w:rsid w:val="00FA4ABD"/>
    <w:rsid w:val="00FA4BE8"/>
    <w:rsid w:val="00FA522E"/>
    <w:rsid w:val="00FA5889"/>
    <w:rsid w:val="00FA63BB"/>
    <w:rsid w:val="00FA6578"/>
    <w:rsid w:val="00FA65F5"/>
    <w:rsid w:val="00FA7BA4"/>
    <w:rsid w:val="00FA7FE9"/>
    <w:rsid w:val="00FB022E"/>
    <w:rsid w:val="00FB2C1B"/>
    <w:rsid w:val="00FB2C6F"/>
    <w:rsid w:val="00FB44CA"/>
    <w:rsid w:val="00FB4C8E"/>
    <w:rsid w:val="00FB513A"/>
    <w:rsid w:val="00FB5378"/>
    <w:rsid w:val="00FB5FD0"/>
    <w:rsid w:val="00FB61D4"/>
    <w:rsid w:val="00FB6C90"/>
    <w:rsid w:val="00FB717D"/>
    <w:rsid w:val="00FB7BD3"/>
    <w:rsid w:val="00FC00C2"/>
    <w:rsid w:val="00FC017F"/>
    <w:rsid w:val="00FC0E3F"/>
    <w:rsid w:val="00FC1909"/>
    <w:rsid w:val="00FC1AE8"/>
    <w:rsid w:val="00FC2423"/>
    <w:rsid w:val="00FC2642"/>
    <w:rsid w:val="00FC3799"/>
    <w:rsid w:val="00FC3941"/>
    <w:rsid w:val="00FC48C2"/>
    <w:rsid w:val="00FC4E92"/>
    <w:rsid w:val="00FC5610"/>
    <w:rsid w:val="00FC5AE7"/>
    <w:rsid w:val="00FC5C0B"/>
    <w:rsid w:val="00FC7D26"/>
    <w:rsid w:val="00FD02B7"/>
    <w:rsid w:val="00FD0750"/>
    <w:rsid w:val="00FD0CFA"/>
    <w:rsid w:val="00FD1465"/>
    <w:rsid w:val="00FD259E"/>
    <w:rsid w:val="00FD2A92"/>
    <w:rsid w:val="00FD3679"/>
    <w:rsid w:val="00FD3B81"/>
    <w:rsid w:val="00FD40B5"/>
    <w:rsid w:val="00FD4C1A"/>
    <w:rsid w:val="00FD4F96"/>
    <w:rsid w:val="00FD5266"/>
    <w:rsid w:val="00FD58B8"/>
    <w:rsid w:val="00FD67D7"/>
    <w:rsid w:val="00FD6898"/>
    <w:rsid w:val="00FD693F"/>
    <w:rsid w:val="00FD784A"/>
    <w:rsid w:val="00FE1132"/>
    <w:rsid w:val="00FE13B5"/>
    <w:rsid w:val="00FE14D0"/>
    <w:rsid w:val="00FE1AE2"/>
    <w:rsid w:val="00FE1C4E"/>
    <w:rsid w:val="00FE1F41"/>
    <w:rsid w:val="00FE272C"/>
    <w:rsid w:val="00FE351F"/>
    <w:rsid w:val="00FE467D"/>
    <w:rsid w:val="00FE4A3E"/>
    <w:rsid w:val="00FE5121"/>
    <w:rsid w:val="00FE5D60"/>
    <w:rsid w:val="00FE5E13"/>
    <w:rsid w:val="00FE64D9"/>
    <w:rsid w:val="00FE67F2"/>
    <w:rsid w:val="00FE6932"/>
    <w:rsid w:val="00FE723D"/>
    <w:rsid w:val="00FE7658"/>
    <w:rsid w:val="00FE7A15"/>
    <w:rsid w:val="00FE7D1F"/>
    <w:rsid w:val="00FF036E"/>
    <w:rsid w:val="00FF17E7"/>
    <w:rsid w:val="00FF2906"/>
    <w:rsid w:val="00FF3B16"/>
    <w:rsid w:val="00FF3CF3"/>
    <w:rsid w:val="00FF4BF9"/>
    <w:rsid w:val="00FF4EEC"/>
    <w:rsid w:val="00FF5C1B"/>
    <w:rsid w:val="00FF60FB"/>
    <w:rsid w:val="00FF6175"/>
    <w:rsid w:val="00FF7555"/>
    <w:rsid w:val="00FF75AD"/>
    <w:rsid w:val="00FF775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68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AC"/>
    <w:pPr>
      <w:spacing w:after="200" w:line="276" w:lineRule="auto"/>
    </w:pPr>
    <w:rPr>
      <w:rFonts w:eastAsiaTheme="minorEastAsia"/>
    </w:rPr>
  </w:style>
  <w:style w:type="paragraph" w:styleId="Naslov1">
    <w:name w:val="heading 1"/>
    <w:basedOn w:val="Normal"/>
    <w:next w:val="Normal"/>
    <w:link w:val="Naslov1Char"/>
    <w:autoRedefine/>
    <w:uiPriority w:val="9"/>
    <w:qFormat/>
    <w:rsid w:val="00372B36"/>
    <w:pPr>
      <w:keepNext/>
      <w:keepLines/>
      <w:numPr>
        <w:numId w:val="69"/>
      </w:numPr>
      <w:kinsoku w:val="0"/>
      <w:overflowPunct w:val="0"/>
      <w:spacing w:after="0"/>
      <w:contextualSpacing/>
      <w:jc w:val="both"/>
      <w:outlineLvl w:val="0"/>
    </w:pPr>
    <w:rPr>
      <w:rFonts w:ascii="Times New Roman" w:eastAsia="Calibri" w:hAnsi="Times New Roman" w:cs="Times New Roman"/>
      <w:b/>
      <w:bCs/>
      <w:i/>
      <w:spacing w:val="-1"/>
      <w:sz w:val="24"/>
      <w:szCs w:val="24"/>
    </w:rPr>
  </w:style>
  <w:style w:type="paragraph" w:styleId="Naslov2">
    <w:name w:val="heading 2"/>
    <w:basedOn w:val="Normal"/>
    <w:next w:val="Normal"/>
    <w:link w:val="Naslov2Char"/>
    <w:autoRedefine/>
    <w:uiPriority w:val="9"/>
    <w:unhideWhenUsed/>
    <w:qFormat/>
    <w:rsid w:val="00D34ABD"/>
    <w:pPr>
      <w:tabs>
        <w:tab w:val="left" w:pos="284"/>
      </w:tabs>
      <w:spacing w:after="0" w:line="240" w:lineRule="auto"/>
      <w:contextualSpacing/>
      <w:jc w:val="both"/>
      <w:outlineLvl w:val="1"/>
    </w:pPr>
    <w:rPr>
      <w:rFonts w:ascii="Times New Roman" w:eastAsiaTheme="majorEastAsia" w:hAnsi="Times New Roman" w:cs="Times New Roman"/>
      <w:b/>
      <w:bCs/>
      <w:i/>
      <w:iCs/>
      <w:sz w:val="24"/>
      <w:szCs w:val="24"/>
    </w:rPr>
  </w:style>
  <w:style w:type="paragraph" w:styleId="Naslov3">
    <w:name w:val="heading 3"/>
    <w:basedOn w:val="Normal"/>
    <w:next w:val="Normal"/>
    <w:link w:val="Naslov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Naslov4">
    <w:name w:val="heading 4"/>
    <w:basedOn w:val="Normal"/>
    <w:next w:val="Normal"/>
    <w:link w:val="Naslov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Naslov5">
    <w:name w:val="heading 5"/>
    <w:basedOn w:val="Normal"/>
    <w:next w:val="Normal"/>
    <w:link w:val="Naslov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Naslov6">
    <w:name w:val="heading 6"/>
    <w:basedOn w:val="Normal"/>
    <w:next w:val="Normal"/>
    <w:link w:val="Naslov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slov7">
    <w:name w:val="heading 7"/>
    <w:basedOn w:val="Normal"/>
    <w:next w:val="Normal"/>
    <w:link w:val="Naslov7Char"/>
    <w:uiPriority w:val="9"/>
    <w:semiHidden/>
    <w:unhideWhenUsed/>
    <w:qFormat/>
    <w:rsid w:val="006D336D"/>
    <w:pPr>
      <w:spacing w:after="0"/>
      <w:outlineLvl w:val="6"/>
    </w:pPr>
    <w:rPr>
      <w:rFonts w:asciiTheme="majorHAnsi" w:eastAsiaTheme="majorEastAsia" w:hAnsiTheme="majorHAnsi" w:cstheme="majorBidi"/>
      <w:i/>
      <w:iCs/>
    </w:rPr>
  </w:style>
  <w:style w:type="paragraph" w:styleId="Naslov8">
    <w:name w:val="heading 8"/>
    <w:basedOn w:val="Normal"/>
    <w:next w:val="Normal"/>
    <w:link w:val="Naslov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Naslov9">
    <w:name w:val="heading 9"/>
    <w:basedOn w:val="Normal"/>
    <w:next w:val="Normal"/>
    <w:link w:val="Naslov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72B36"/>
    <w:rPr>
      <w:rFonts w:ascii="Times New Roman" w:eastAsia="Calibri" w:hAnsi="Times New Roman" w:cs="Times New Roman"/>
      <w:b/>
      <w:bCs/>
      <w:i/>
      <w:spacing w:val="-1"/>
      <w:sz w:val="24"/>
      <w:szCs w:val="24"/>
    </w:rPr>
  </w:style>
  <w:style w:type="character" w:customStyle="1" w:styleId="Naslov2Char">
    <w:name w:val="Naslov 2 Char"/>
    <w:basedOn w:val="Zadanifontodlomka"/>
    <w:link w:val="Naslov2"/>
    <w:uiPriority w:val="9"/>
    <w:rsid w:val="00D34ABD"/>
    <w:rPr>
      <w:rFonts w:ascii="Times New Roman" w:eastAsiaTheme="majorEastAsia" w:hAnsi="Times New Roman" w:cs="Times New Roman"/>
      <w:b/>
      <w:bCs/>
      <w:i/>
      <w:iCs/>
      <w:sz w:val="24"/>
      <w:szCs w:val="24"/>
    </w:rPr>
  </w:style>
  <w:style w:type="character" w:customStyle="1" w:styleId="Naslov3Char">
    <w:name w:val="Naslov 3 Char"/>
    <w:basedOn w:val="Zadanifontodlomka"/>
    <w:link w:val="Naslov3"/>
    <w:uiPriority w:val="9"/>
    <w:rsid w:val="006D336D"/>
    <w:rPr>
      <w:rFonts w:asciiTheme="majorHAnsi" w:eastAsiaTheme="majorEastAsia" w:hAnsiTheme="majorHAnsi" w:cstheme="majorBidi"/>
      <w:b/>
      <w:bCs/>
    </w:rPr>
  </w:style>
  <w:style w:type="character" w:customStyle="1" w:styleId="Naslov4Char">
    <w:name w:val="Naslov 4 Char"/>
    <w:basedOn w:val="Zadanifontodlomka"/>
    <w:link w:val="Naslov4"/>
    <w:uiPriority w:val="9"/>
    <w:semiHidden/>
    <w:rsid w:val="006D336D"/>
    <w:rPr>
      <w:rFonts w:asciiTheme="majorHAnsi" w:eastAsiaTheme="majorEastAsia" w:hAnsiTheme="majorHAnsi" w:cstheme="majorBidi"/>
      <w:b/>
      <w:bCs/>
      <w:i/>
      <w:iCs/>
    </w:rPr>
  </w:style>
  <w:style w:type="character" w:customStyle="1" w:styleId="Naslov5Char">
    <w:name w:val="Naslov 5 Char"/>
    <w:basedOn w:val="Zadanifontodlomka"/>
    <w:link w:val="Naslov5"/>
    <w:uiPriority w:val="9"/>
    <w:semiHidden/>
    <w:rsid w:val="006D336D"/>
    <w:rPr>
      <w:rFonts w:asciiTheme="majorHAnsi" w:eastAsiaTheme="majorEastAsia" w:hAnsiTheme="majorHAnsi" w:cstheme="majorBidi"/>
      <w:b/>
      <w:bCs/>
      <w:color w:val="7F7F7F" w:themeColor="text1" w:themeTint="80"/>
    </w:rPr>
  </w:style>
  <w:style w:type="character" w:customStyle="1" w:styleId="Naslov6Char">
    <w:name w:val="Naslov 6 Char"/>
    <w:basedOn w:val="Zadanifontodlomka"/>
    <w:link w:val="Naslov6"/>
    <w:uiPriority w:val="9"/>
    <w:semiHidden/>
    <w:rsid w:val="006D336D"/>
    <w:rPr>
      <w:rFonts w:asciiTheme="majorHAnsi" w:eastAsiaTheme="majorEastAsia" w:hAnsiTheme="majorHAnsi" w:cstheme="majorBidi"/>
      <w:b/>
      <w:bCs/>
      <w:i/>
      <w:iCs/>
      <w:color w:val="7F7F7F" w:themeColor="text1" w:themeTint="80"/>
    </w:rPr>
  </w:style>
  <w:style w:type="character" w:customStyle="1" w:styleId="Naslov7Char">
    <w:name w:val="Naslov 7 Char"/>
    <w:basedOn w:val="Zadanifontodlomka"/>
    <w:link w:val="Naslov7"/>
    <w:uiPriority w:val="9"/>
    <w:semiHidden/>
    <w:rsid w:val="006D336D"/>
    <w:rPr>
      <w:rFonts w:asciiTheme="majorHAnsi" w:eastAsiaTheme="majorEastAsia" w:hAnsiTheme="majorHAnsi" w:cstheme="majorBidi"/>
      <w:i/>
      <w:iCs/>
    </w:rPr>
  </w:style>
  <w:style w:type="character" w:customStyle="1" w:styleId="Naslov8Char">
    <w:name w:val="Naslov 8 Char"/>
    <w:basedOn w:val="Zadanifontodlomka"/>
    <w:link w:val="Naslov8"/>
    <w:uiPriority w:val="9"/>
    <w:semiHidden/>
    <w:rsid w:val="006D336D"/>
    <w:rPr>
      <w:rFonts w:asciiTheme="majorHAnsi" w:eastAsiaTheme="majorEastAsia" w:hAnsiTheme="majorHAnsi" w:cstheme="majorBidi"/>
      <w:sz w:val="20"/>
      <w:szCs w:val="20"/>
    </w:rPr>
  </w:style>
  <w:style w:type="character" w:customStyle="1" w:styleId="Naslov9Char">
    <w:name w:val="Naslov 9 Char"/>
    <w:basedOn w:val="Zadanifontodlomka"/>
    <w:link w:val="Naslov9"/>
    <w:uiPriority w:val="9"/>
    <w:semiHidden/>
    <w:rsid w:val="006D336D"/>
    <w:rPr>
      <w:rFonts w:asciiTheme="majorHAnsi" w:eastAsiaTheme="majorEastAsia" w:hAnsiTheme="majorHAnsi" w:cstheme="majorBidi"/>
      <w:i/>
      <w:iCs/>
      <w:spacing w:val="5"/>
      <w:sz w:val="20"/>
      <w:szCs w:val="20"/>
    </w:rPr>
  </w:style>
  <w:style w:type="paragraph" w:styleId="Tijeloteksta">
    <w:name w:val="Body Text"/>
    <w:basedOn w:val="Normal"/>
    <w:link w:val="TijelotekstaChar"/>
    <w:uiPriority w:val="1"/>
    <w:rsid w:val="006D336D"/>
    <w:pPr>
      <w:spacing w:before="120"/>
      <w:ind w:left="116"/>
    </w:pPr>
  </w:style>
  <w:style w:type="character" w:customStyle="1" w:styleId="TijelotekstaChar">
    <w:name w:val="Tijelo teksta Char"/>
    <w:basedOn w:val="Zadanifontodlomka"/>
    <w:link w:val="Tijeloteksta"/>
    <w:uiPriority w:val="1"/>
    <w:rsid w:val="006D336D"/>
    <w:rPr>
      <w:rFonts w:eastAsiaTheme="minorEastAsia"/>
    </w:rPr>
  </w:style>
  <w:style w:type="paragraph" w:customStyle="1" w:styleId="TableParagraph">
    <w:name w:val="Table Paragraph"/>
    <w:basedOn w:val="Normal"/>
    <w:uiPriority w:val="1"/>
    <w:qFormat/>
    <w:rsid w:val="006D336D"/>
  </w:style>
  <w:style w:type="character" w:styleId="Referencakomentara">
    <w:name w:val="annotation reference"/>
    <w:uiPriority w:val="99"/>
    <w:unhideWhenUsed/>
    <w:rsid w:val="006D336D"/>
    <w:rPr>
      <w:rFonts w:cs="Times New Roman"/>
      <w:sz w:val="16"/>
      <w:szCs w:val="16"/>
    </w:rPr>
  </w:style>
  <w:style w:type="paragraph" w:styleId="Tekstkomentara">
    <w:name w:val="annotation text"/>
    <w:basedOn w:val="Normal"/>
    <w:link w:val="TekstkomentaraChar"/>
    <w:uiPriority w:val="99"/>
    <w:unhideWhenUsed/>
    <w:rsid w:val="006D336D"/>
    <w:rPr>
      <w:sz w:val="20"/>
      <w:szCs w:val="20"/>
    </w:rPr>
  </w:style>
  <w:style w:type="character" w:customStyle="1" w:styleId="TekstkomentaraChar">
    <w:name w:val="Tekst komentara Char"/>
    <w:basedOn w:val="Zadanifontodlomka"/>
    <w:link w:val="Tekstkomentara"/>
    <w:uiPriority w:val="99"/>
    <w:rsid w:val="006D336D"/>
    <w:rPr>
      <w:rFonts w:eastAsiaTheme="minorEastAsia"/>
      <w:sz w:val="20"/>
      <w:szCs w:val="20"/>
    </w:rPr>
  </w:style>
  <w:style w:type="paragraph" w:styleId="Predmetkomentara">
    <w:name w:val="annotation subject"/>
    <w:basedOn w:val="Tekstkomentara"/>
    <w:next w:val="Tekstkomentara"/>
    <w:link w:val="PredmetkomentaraChar"/>
    <w:uiPriority w:val="99"/>
    <w:semiHidden/>
    <w:unhideWhenUsed/>
    <w:rsid w:val="006D336D"/>
    <w:rPr>
      <w:b/>
      <w:bCs/>
    </w:rPr>
  </w:style>
  <w:style w:type="character" w:customStyle="1" w:styleId="PredmetkomentaraChar">
    <w:name w:val="Predmet komentara Char"/>
    <w:basedOn w:val="TekstkomentaraChar"/>
    <w:link w:val="Predmetkomentara"/>
    <w:uiPriority w:val="99"/>
    <w:semiHidden/>
    <w:rsid w:val="006D336D"/>
    <w:rPr>
      <w:rFonts w:eastAsiaTheme="minorEastAsia"/>
      <w:b/>
      <w:bCs/>
      <w:sz w:val="20"/>
      <w:szCs w:val="20"/>
    </w:rPr>
  </w:style>
  <w:style w:type="paragraph" w:styleId="Tekstbalonia">
    <w:name w:val="Balloon Text"/>
    <w:basedOn w:val="Normal"/>
    <w:link w:val="TekstbaloniaChar"/>
    <w:uiPriority w:val="99"/>
    <w:semiHidden/>
    <w:unhideWhenUsed/>
    <w:rsid w:val="006D336D"/>
    <w:rPr>
      <w:rFonts w:ascii="Tahoma" w:hAnsi="Tahoma" w:cs="Tahoma"/>
      <w:sz w:val="16"/>
      <w:szCs w:val="16"/>
    </w:rPr>
  </w:style>
  <w:style w:type="character" w:customStyle="1" w:styleId="TekstbaloniaChar">
    <w:name w:val="Tekst balončića Char"/>
    <w:basedOn w:val="Zadanifontodlomka"/>
    <w:link w:val="Tekstbalonia"/>
    <w:uiPriority w:val="99"/>
    <w:semiHidden/>
    <w:rsid w:val="006D336D"/>
    <w:rPr>
      <w:rFonts w:ascii="Tahoma" w:eastAsiaTheme="minorEastAsia" w:hAnsi="Tahoma" w:cs="Tahoma"/>
      <w:sz w:val="16"/>
      <w:szCs w:val="16"/>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6D336D"/>
    <w:rPr>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6D336D"/>
    <w:rPr>
      <w:rFonts w:eastAsiaTheme="minorEastAsia"/>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Referencafusnote"/>
    <w:uiPriority w:val="99"/>
    <w:rsid w:val="006D336D"/>
    <w:pPr>
      <w:spacing w:after="160" w:line="240" w:lineRule="exact"/>
    </w:pPr>
    <w:rPr>
      <w:rFonts w:eastAsiaTheme="minorHAnsi"/>
      <w:vertAlign w:val="superscript"/>
    </w:rPr>
  </w:style>
  <w:style w:type="paragraph" w:styleId="Odlomakpopisa">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OdlomakpopisaChar"/>
    <w:uiPriority w:val="34"/>
    <w:qFormat/>
    <w:rsid w:val="006D336D"/>
    <w:pPr>
      <w:ind w:left="720"/>
      <w:contextualSpacing/>
    </w:pPr>
  </w:style>
  <w:style w:type="character" w:customStyle="1" w:styleId="OdlomakpopisaChar">
    <w:name w:val="Odlomak popisa Char"/>
    <w:aliases w:val="Normal List Char,Endnote Char,Indent Char,Paragraph Char,Citation List Char,Normal bullet 2 Char,Resume Title Char,Paragraphe de liste PBLH Char,Bullet list Char,List Paragraph Char Char Char,b1 Char,Number_1 Char,new Char,lp1 Char"/>
    <w:link w:val="Odlomakpopisa"/>
    <w:uiPriority w:val="34"/>
    <w:qFormat/>
    <w:locked/>
    <w:rsid w:val="006D336D"/>
    <w:rPr>
      <w:rFonts w:eastAsiaTheme="minorEastAsia"/>
    </w:rPr>
  </w:style>
  <w:style w:type="paragraph" w:styleId="Zaglavlje">
    <w:name w:val="header"/>
    <w:basedOn w:val="Normal"/>
    <w:link w:val="ZaglavljeChar"/>
    <w:uiPriority w:val="99"/>
    <w:unhideWhenUsed/>
    <w:rsid w:val="006D336D"/>
    <w:pPr>
      <w:tabs>
        <w:tab w:val="center" w:pos="4536"/>
        <w:tab w:val="right" w:pos="9072"/>
      </w:tabs>
    </w:pPr>
  </w:style>
  <w:style w:type="character" w:customStyle="1" w:styleId="ZaglavljeChar">
    <w:name w:val="Zaglavlje Char"/>
    <w:basedOn w:val="Zadanifontodlomka"/>
    <w:link w:val="Zaglavlje"/>
    <w:uiPriority w:val="99"/>
    <w:rsid w:val="006D336D"/>
    <w:rPr>
      <w:rFonts w:eastAsiaTheme="minorEastAsia"/>
    </w:rPr>
  </w:style>
  <w:style w:type="paragraph" w:styleId="Podnoje">
    <w:name w:val="footer"/>
    <w:basedOn w:val="Normal"/>
    <w:link w:val="PodnojeChar"/>
    <w:uiPriority w:val="99"/>
    <w:unhideWhenUsed/>
    <w:rsid w:val="006D336D"/>
    <w:pPr>
      <w:tabs>
        <w:tab w:val="center" w:pos="4536"/>
        <w:tab w:val="right" w:pos="9072"/>
      </w:tabs>
    </w:pPr>
  </w:style>
  <w:style w:type="character" w:customStyle="1" w:styleId="PodnojeChar">
    <w:name w:val="Podnožje Char"/>
    <w:basedOn w:val="Zadanifontodlomka"/>
    <w:link w:val="Podnoje"/>
    <w:uiPriority w:val="99"/>
    <w:rsid w:val="006D336D"/>
    <w:rPr>
      <w:rFonts w:eastAsiaTheme="minorEastAsia"/>
    </w:rPr>
  </w:style>
  <w:style w:type="paragraph" w:styleId="Tekstkrajnjebiljeke">
    <w:name w:val="endnote text"/>
    <w:basedOn w:val="Normal"/>
    <w:link w:val="TekstkrajnjebiljekeChar"/>
    <w:uiPriority w:val="99"/>
    <w:semiHidden/>
    <w:unhideWhenUsed/>
    <w:rsid w:val="006D336D"/>
    <w:rPr>
      <w:sz w:val="20"/>
      <w:szCs w:val="20"/>
    </w:rPr>
  </w:style>
  <w:style w:type="character" w:customStyle="1" w:styleId="TekstkrajnjebiljekeChar">
    <w:name w:val="Tekst krajnje bilješke Char"/>
    <w:basedOn w:val="Zadanifontodlomka"/>
    <w:link w:val="Tekstkrajnjebiljeke"/>
    <w:uiPriority w:val="99"/>
    <w:semiHidden/>
    <w:rsid w:val="006D336D"/>
    <w:rPr>
      <w:rFonts w:eastAsiaTheme="minorEastAsia"/>
      <w:sz w:val="20"/>
      <w:szCs w:val="20"/>
    </w:rPr>
  </w:style>
  <w:style w:type="character" w:styleId="Referencakrajnjebiljeke">
    <w:name w:val="endnote reference"/>
    <w:basedOn w:val="Zadanifontodlomka"/>
    <w:uiPriority w:val="99"/>
    <w:semiHidden/>
    <w:unhideWhenUsed/>
    <w:rsid w:val="006D336D"/>
    <w:rPr>
      <w:vertAlign w:val="superscript"/>
    </w:rPr>
  </w:style>
  <w:style w:type="character" w:styleId="Hiperveza">
    <w:name w:val="Hyperlink"/>
    <w:basedOn w:val="Zadanifontodlomka"/>
    <w:uiPriority w:val="99"/>
    <w:unhideWhenUsed/>
    <w:rsid w:val="006D336D"/>
    <w:rPr>
      <w:color w:val="0563C1" w:themeColor="hyperlink"/>
      <w:u w:val="single"/>
    </w:rPr>
  </w:style>
  <w:style w:type="paragraph" w:styleId="Naslov">
    <w:name w:val="Title"/>
    <w:basedOn w:val="Normal"/>
    <w:next w:val="Normal"/>
    <w:link w:val="Naslov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aslovChar">
    <w:name w:val="Naslov Char"/>
    <w:basedOn w:val="Zadanifontodlomka"/>
    <w:link w:val="Naslov"/>
    <w:uiPriority w:val="10"/>
    <w:rsid w:val="006D336D"/>
    <w:rPr>
      <w:rFonts w:asciiTheme="majorHAnsi" w:eastAsiaTheme="majorEastAsia" w:hAnsiTheme="majorHAnsi" w:cstheme="majorBidi"/>
      <w:spacing w:val="5"/>
      <w:sz w:val="52"/>
      <w:szCs w:val="52"/>
    </w:rPr>
  </w:style>
  <w:style w:type="paragraph" w:styleId="Podnaslov">
    <w:name w:val="Subtitle"/>
    <w:basedOn w:val="Normal"/>
    <w:next w:val="Normal"/>
    <w:link w:val="PodnaslovChar"/>
    <w:qFormat/>
    <w:rsid w:val="006D336D"/>
    <w:pPr>
      <w:spacing w:after="600"/>
    </w:pPr>
    <w:rPr>
      <w:rFonts w:asciiTheme="majorHAnsi" w:eastAsiaTheme="majorEastAsia" w:hAnsiTheme="majorHAnsi" w:cstheme="majorBidi"/>
      <w:i/>
      <w:iCs/>
      <w:spacing w:val="13"/>
      <w:sz w:val="24"/>
      <w:szCs w:val="24"/>
    </w:rPr>
  </w:style>
  <w:style w:type="character" w:customStyle="1" w:styleId="PodnaslovChar">
    <w:name w:val="Podnaslov Char"/>
    <w:basedOn w:val="Zadanifontodlomka"/>
    <w:link w:val="Podnaslov"/>
    <w:rsid w:val="006D336D"/>
    <w:rPr>
      <w:rFonts w:asciiTheme="majorHAnsi" w:eastAsiaTheme="majorEastAsia" w:hAnsiTheme="majorHAnsi" w:cstheme="majorBidi"/>
      <w:i/>
      <w:iCs/>
      <w:spacing w:val="13"/>
      <w:sz w:val="24"/>
      <w:szCs w:val="24"/>
    </w:rPr>
  </w:style>
  <w:style w:type="character" w:styleId="Naglaeno">
    <w:name w:val="Strong"/>
    <w:uiPriority w:val="22"/>
    <w:qFormat/>
    <w:rsid w:val="006D336D"/>
    <w:rPr>
      <w:b/>
      <w:bCs/>
    </w:rPr>
  </w:style>
  <w:style w:type="character" w:styleId="Istaknuto">
    <w:name w:val="Emphasis"/>
    <w:uiPriority w:val="20"/>
    <w:qFormat/>
    <w:rsid w:val="006D336D"/>
    <w:rPr>
      <w:b/>
      <w:bCs/>
      <w:i/>
      <w:iCs/>
      <w:spacing w:val="10"/>
      <w:bdr w:val="none" w:sz="0" w:space="0" w:color="auto"/>
      <w:shd w:val="clear" w:color="auto" w:fill="auto"/>
    </w:rPr>
  </w:style>
  <w:style w:type="paragraph" w:styleId="Bezproreda">
    <w:name w:val="No Spacing"/>
    <w:basedOn w:val="Normal"/>
    <w:uiPriority w:val="1"/>
    <w:qFormat/>
    <w:rsid w:val="006D336D"/>
    <w:pPr>
      <w:spacing w:after="0" w:line="240" w:lineRule="auto"/>
    </w:pPr>
  </w:style>
  <w:style w:type="paragraph" w:styleId="Citat">
    <w:name w:val="Quote"/>
    <w:basedOn w:val="Normal"/>
    <w:next w:val="Normal"/>
    <w:link w:val="CitatChar"/>
    <w:uiPriority w:val="29"/>
    <w:qFormat/>
    <w:rsid w:val="006D336D"/>
    <w:pPr>
      <w:spacing w:before="200" w:after="0"/>
      <w:ind w:left="360" w:right="360"/>
    </w:pPr>
    <w:rPr>
      <w:i/>
      <w:iCs/>
    </w:rPr>
  </w:style>
  <w:style w:type="character" w:customStyle="1" w:styleId="CitatChar">
    <w:name w:val="Citat Char"/>
    <w:basedOn w:val="Zadanifontodlomka"/>
    <w:link w:val="Citat"/>
    <w:uiPriority w:val="29"/>
    <w:rsid w:val="006D336D"/>
    <w:rPr>
      <w:rFonts w:eastAsiaTheme="minorEastAsia"/>
      <w:i/>
      <w:iCs/>
    </w:rPr>
  </w:style>
  <w:style w:type="paragraph" w:styleId="Naglaencitat">
    <w:name w:val="Intense Quote"/>
    <w:basedOn w:val="Normal"/>
    <w:next w:val="Normal"/>
    <w:link w:val="NaglaencitatChar"/>
    <w:uiPriority w:val="30"/>
    <w:qFormat/>
    <w:rsid w:val="006D336D"/>
    <w:pPr>
      <w:pBdr>
        <w:bottom w:val="single" w:sz="4" w:space="1" w:color="auto"/>
      </w:pBdr>
      <w:spacing w:before="200" w:after="280"/>
      <w:ind w:left="1008" w:right="1152"/>
      <w:jc w:val="both"/>
    </w:pPr>
    <w:rPr>
      <w:b/>
      <w:bCs/>
      <w:i/>
      <w:iCs/>
    </w:rPr>
  </w:style>
  <w:style w:type="character" w:customStyle="1" w:styleId="NaglaencitatChar">
    <w:name w:val="Naglašen citat Char"/>
    <w:basedOn w:val="Zadanifontodlomka"/>
    <w:link w:val="Naglaencitat"/>
    <w:uiPriority w:val="30"/>
    <w:rsid w:val="006D336D"/>
    <w:rPr>
      <w:rFonts w:eastAsiaTheme="minorEastAsia"/>
      <w:b/>
      <w:bCs/>
      <w:i/>
      <w:iCs/>
    </w:rPr>
  </w:style>
  <w:style w:type="character" w:styleId="Neupadljivoisticanje">
    <w:name w:val="Subtle Emphasis"/>
    <w:uiPriority w:val="19"/>
    <w:qFormat/>
    <w:rsid w:val="006D336D"/>
    <w:rPr>
      <w:i/>
      <w:iCs/>
    </w:rPr>
  </w:style>
  <w:style w:type="character" w:styleId="Jakoisticanje">
    <w:name w:val="Intense Emphasis"/>
    <w:uiPriority w:val="21"/>
    <w:qFormat/>
    <w:rsid w:val="006D336D"/>
    <w:rPr>
      <w:b/>
      <w:bCs/>
    </w:rPr>
  </w:style>
  <w:style w:type="character" w:styleId="Neupadljivareferenca">
    <w:name w:val="Subtle Reference"/>
    <w:uiPriority w:val="31"/>
    <w:qFormat/>
    <w:rsid w:val="006D336D"/>
    <w:rPr>
      <w:smallCaps/>
    </w:rPr>
  </w:style>
  <w:style w:type="character" w:styleId="Istaknutareferenca">
    <w:name w:val="Intense Reference"/>
    <w:uiPriority w:val="32"/>
    <w:qFormat/>
    <w:rsid w:val="006D336D"/>
    <w:rPr>
      <w:smallCaps/>
      <w:spacing w:val="5"/>
      <w:u w:val="single"/>
    </w:rPr>
  </w:style>
  <w:style w:type="character" w:styleId="Naslovknjige">
    <w:name w:val="Book Title"/>
    <w:uiPriority w:val="33"/>
    <w:qFormat/>
    <w:rsid w:val="006D336D"/>
    <w:rPr>
      <w:i/>
      <w:iCs/>
      <w:smallCaps/>
      <w:spacing w:val="5"/>
    </w:rPr>
  </w:style>
  <w:style w:type="paragraph" w:styleId="TOCNaslov">
    <w:name w:val="TOC Heading"/>
    <w:basedOn w:val="Naslov1"/>
    <w:next w:val="Normal"/>
    <w:uiPriority w:val="39"/>
    <w:unhideWhenUsed/>
    <w:qFormat/>
    <w:rsid w:val="006D336D"/>
    <w:pPr>
      <w:outlineLvl w:val="9"/>
    </w:pPr>
    <w:rPr>
      <w:lang w:bidi="en-US"/>
    </w:rPr>
  </w:style>
  <w:style w:type="paragraph" w:styleId="Tijeloteksta2">
    <w:name w:val="Body Text 2"/>
    <w:basedOn w:val="Normal"/>
    <w:link w:val="Tijeloteksta2Char"/>
    <w:uiPriority w:val="99"/>
    <w:semiHidden/>
    <w:unhideWhenUsed/>
    <w:rsid w:val="006D336D"/>
    <w:pPr>
      <w:spacing w:after="120" w:line="480" w:lineRule="auto"/>
    </w:pPr>
  </w:style>
  <w:style w:type="character" w:customStyle="1" w:styleId="Tijeloteksta2Char">
    <w:name w:val="Tijelo teksta 2 Char"/>
    <w:basedOn w:val="Zadanifontodlomka"/>
    <w:link w:val="Tijeloteksta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Reetkatablice">
    <w:name w:val="Table Grid"/>
    <w:basedOn w:val="Obinatablica"/>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Zadanifontodlomka"/>
    <w:uiPriority w:val="99"/>
    <w:rsid w:val="005C1721"/>
    <w:rPr>
      <w:rFonts w:cs="Times New Roman"/>
    </w:rPr>
  </w:style>
  <w:style w:type="character" w:customStyle="1" w:styleId="longtext">
    <w:name w:val="long_text"/>
    <w:basedOn w:val="Zadanifontodlomka"/>
    <w:uiPriority w:val="99"/>
    <w:rsid w:val="005C1721"/>
    <w:rPr>
      <w:rFonts w:cs="Times New Roman"/>
    </w:rPr>
  </w:style>
  <w:style w:type="table" w:customStyle="1" w:styleId="Reetkatablice1">
    <w:name w:val="Rešetka tablice1"/>
    <w:basedOn w:val="Obinatablica"/>
    <w:next w:val="Reetkatablice"/>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B0CE9"/>
    <w:pPr>
      <w:spacing w:after="0" w:line="240" w:lineRule="auto"/>
    </w:pPr>
    <w:rPr>
      <w:rFonts w:eastAsiaTheme="minorEastAsia"/>
    </w:rPr>
  </w:style>
  <w:style w:type="table" w:customStyle="1" w:styleId="Reetkatablice2">
    <w:name w:val="Rešetka tablice2"/>
    <w:basedOn w:val="Obinatablica"/>
    <w:next w:val="Reetkatablice"/>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Zadanifontodlomka"/>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Standard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Zaglavlje"/>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Zadanifontodlomka"/>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Zadanifontodlomka"/>
    <w:rsid w:val="006B307E"/>
  </w:style>
  <w:style w:type="table" w:customStyle="1" w:styleId="TableGrid">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C2192E"/>
  </w:style>
  <w:style w:type="character" w:styleId="SlijeenaHiperveza">
    <w:name w:val="FollowedHyperlink"/>
    <w:basedOn w:val="Zadanifontodlomka"/>
    <w:uiPriority w:val="99"/>
    <w:semiHidden/>
    <w:unhideWhenUsed/>
    <w:rsid w:val="00AB1B8E"/>
    <w:rPr>
      <w:color w:val="954F72" w:themeColor="followedHyperlink"/>
      <w:u w:val="single"/>
    </w:rPr>
  </w:style>
  <w:style w:type="character" w:customStyle="1" w:styleId="Bodytext285pt">
    <w:name w:val="Body text (2) + 8;5 pt"/>
    <w:basedOn w:val="Zadanifontodlomka"/>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Zadanifontodlomka"/>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Zadanifontodlomka"/>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Zadanifontodlomka"/>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
    <w:name w:val="Body text_"/>
    <w:basedOn w:val="Zadanifontodlomka"/>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Zadanifontodlomka"/>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Sadraj1">
    <w:name w:val="toc 1"/>
    <w:basedOn w:val="Normal"/>
    <w:next w:val="Normal"/>
    <w:autoRedefine/>
    <w:uiPriority w:val="39"/>
    <w:unhideWhenUsed/>
    <w:rsid w:val="00AD7B41"/>
    <w:pPr>
      <w:tabs>
        <w:tab w:val="right" w:leader="dot" w:pos="9062"/>
      </w:tabs>
      <w:spacing w:before="120" w:after="0"/>
    </w:pPr>
    <w:rPr>
      <w:b/>
      <w:bCs/>
      <w:sz w:val="24"/>
      <w:szCs w:val="24"/>
    </w:rPr>
  </w:style>
  <w:style w:type="paragraph" w:styleId="Sadraj2">
    <w:name w:val="toc 2"/>
    <w:basedOn w:val="Normal"/>
    <w:next w:val="Normal"/>
    <w:autoRedefine/>
    <w:uiPriority w:val="39"/>
    <w:unhideWhenUsed/>
    <w:rsid w:val="00EE2E00"/>
    <w:pPr>
      <w:tabs>
        <w:tab w:val="right" w:leader="dot" w:pos="9062"/>
      </w:tabs>
      <w:spacing w:after="0"/>
      <w:ind w:left="220"/>
    </w:pPr>
    <w:rPr>
      <w:b/>
      <w:bCs/>
    </w:rPr>
  </w:style>
  <w:style w:type="character" w:customStyle="1" w:styleId="Bodytext40">
    <w:name w:val="Body text (4)_"/>
    <w:basedOn w:val="Zadanifontodlomka"/>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Zadanifontodlomka"/>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Zadanifontodlomka"/>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Odlomakpopisa"/>
    <w:link w:val="bulletsChar"/>
    <w:qFormat/>
    <w:rsid w:val="00B05446"/>
    <w:pPr>
      <w:numPr>
        <w:numId w:val="1"/>
      </w:numPr>
      <w:spacing w:after="0" w:line="240" w:lineRule="auto"/>
      <w:ind w:left="295" w:hanging="283"/>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Zadanifontodlomka"/>
    <w:rsid w:val="001E50EC"/>
    <w:rPr>
      <w:rFonts w:ascii="Calibri" w:hAnsi="Calibri" w:hint="default"/>
      <w:b w:val="0"/>
      <w:bCs w:val="0"/>
      <w:sz w:val="24"/>
      <w:szCs w:val="24"/>
    </w:rPr>
  </w:style>
  <w:style w:type="paragraph" w:styleId="Grafikeoznake">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Obinatablica"/>
    <w:next w:val="Reetkatablice"/>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Zadanifontodlomka"/>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1748E5"/>
    <w:rPr>
      <w:rFonts w:ascii="Times New Roman" w:eastAsia="Times New Roman" w:hAnsi="Times New Roman" w:cs="Times New Roman"/>
      <w:noProof/>
      <w:sz w:val="20"/>
      <w:szCs w:val="20"/>
    </w:rPr>
  </w:style>
  <w:style w:type="table" w:customStyle="1" w:styleId="TableGrid1">
    <w:name w:val="Table Grid1"/>
    <w:basedOn w:val="Obinatablica"/>
    <w:next w:val="Reetkatablice"/>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Zadanifontodlomka"/>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Obinitekst">
    <w:name w:val="Plain Text"/>
    <w:basedOn w:val="Normal"/>
    <w:link w:val="ObinitekstChar"/>
    <w:uiPriority w:val="99"/>
    <w:unhideWhenUsed/>
    <w:rsid w:val="00E34239"/>
    <w:pPr>
      <w:spacing w:after="0" w:line="240" w:lineRule="auto"/>
    </w:pPr>
    <w:rPr>
      <w:rFonts w:ascii="Calibri" w:eastAsiaTheme="minorHAnsi" w:hAnsi="Calibri" w:cs="Consolas"/>
      <w:szCs w:val="21"/>
    </w:rPr>
  </w:style>
  <w:style w:type="character" w:customStyle="1" w:styleId="ObinitekstChar">
    <w:name w:val="Obični tekst Char"/>
    <w:basedOn w:val="Zadanifontodlomka"/>
    <w:link w:val="Obinitekst"/>
    <w:uiPriority w:val="99"/>
    <w:rsid w:val="00E34239"/>
    <w:rPr>
      <w:rFonts w:ascii="Calibri" w:hAnsi="Calibri" w:cs="Consolas"/>
      <w:szCs w:val="21"/>
    </w:rPr>
  </w:style>
  <w:style w:type="character" w:customStyle="1" w:styleId="Bodytext2">
    <w:name w:val="Body text (2)"/>
    <w:basedOn w:val="Zadanifontodlomka"/>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Sadraj3">
    <w:name w:val="toc 3"/>
    <w:basedOn w:val="Normal"/>
    <w:next w:val="Normal"/>
    <w:autoRedefine/>
    <w:uiPriority w:val="39"/>
    <w:unhideWhenUsed/>
    <w:rsid w:val="00FD58B8"/>
    <w:pPr>
      <w:spacing w:after="0"/>
      <w:ind w:left="440"/>
    </w:pPr>
  </w:style>
  <w:style w:type="paragraph" w:styleId="Sadraj4">
    <w:name w:val="toc 4"/>
    <w:basedOn w:val="Normal"/>
    <w:next w:val="Normal"/>
    <w:autoRedefine/>
    <w:uiPriority w:val="39"/>
    <w:semiHidden/>
    <w:unhideWhenUsed/>
    <w:rsid w:val="00FD58B8"/>
    <w:pPr>
      <w:spacing w:after="0"/>
      <w:ind w:left="660"/>
    </w:pPr>
    <w:rPr>
      <w:sz w:val="20"/>
      <w:szCs w:val="20"/>
    </w:rPr>
  </w:style>
  <w:style w:type="paragraph" w:styleId="Sadraj5">
    <w:name w:val="toc 5"/>
    <w:basedOn w:val="Normal"/>
    <w:next w:val="Normal"/>
    <w:autoRedefine/>
    <w:uiPriority w:val="39"/>
    <w:semiHidden/>
    <w:unhideWhenUsed/>
    <w:rsid w:val="00FD58B8"/>
    <w:pPr>
      <w:spacing w:after="0"/>
      <w:ind w:left="880"/>
    </w:pPr>
    <w:rPr>
      <w:sz w:val="20"/>
      <w:szCs w:val="20"/>
    </w:rPr>
  </w:style>
  <w:style w:type="paragraph" w:styleId="Sadraj6">
    <w:name w:val="toc 6"/>
    <w:basedOn w:val="Normal"/>
    <w:next w:val="Normal"/>
    <w:autoRedefine/>
    <w:uiPriority w:val="39"/>
    <w:semiHidden/>
    <w:unhideWhenUsed/>
    <w:rsid w:val="00FD58B8"/>
    <w:pPr>
      <w:spacing w:after="0"/>
      <w:ind w:left="1100"/>
    </w:pPr>
    <w:rPr>
      <w:sz w:val="20"/>
      <w:szCs w:val="20"/>
    </w:rPr>
  </w:style>
  <w:style w:type="paragraph" w:styleId="Sadraj7">
    <w:name w:val="toc 7"/>
    <w:basedOn w:val="Normal"/>
    <w:next w:val="Normal"/>
    <w:autoRedefine/>
    <w:uiPriority w:val="39"/>
    <w:semiHidden/>
    <w:unhideWhenUsed/>
    <w:rsid w:val="00FD58B8"/>
    <w:pPr>
      <w:spacing w:after="0"/>
      <w:ind w:left="1320"/>
    </w:pPr>
    <w:rPr>
      <w:sz w:val="20"/>
      <w:szCs w:val="20"/>
    </w:rPr>
  </w:style>
  <w:style w:type="paragraph" w:styleId="Sadraj8">
    <w:name w:val="toc 8"/>
    <w:basedOn w:val="Normal"/>
    <w:next w:val="Normal"/>
    <w:autoRedefine/>
    <w:uiPriority w:val="39"/>
    <w:semiHidden/>
    <w:unhideWhenUsed/>
    <w:rsid w:val="00FD58B8"/>
    <w:pPr>
      <w:spacing w:after="0"/>
      <w:ind w:left="1540"/>
    </w:pPr>
    <w:rPr>
      <w:sz w:val="20"/>
      <w:szCs w:val="20"/>
    </w:rPr>
  </w:style>
  <w:style w:type="paragraph" w:styleId="Sadraj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Zadanifontodlomka"/>
    <w:rsid w:val="00D054D7"/>
  </w:style>
  <w:style w:type="character" w:customStyle="1" w:styleId="eop">
    <w:name w:val="eop"/>
    <w:basedOn w:val="Zadanifontodlomka"/>
    <w:rsid w:val="00D054D7"/>
  </w:style>
  <w:style w:type="character" w:customStyle="1" w:styleId="scx117507049">
    <w:name w:val="scx117507049"/>
    <w:basedOn w:val="Zadanifontodlomka"/>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Obinatablica"/>
    <w:next w:val="Reetkatablice"/>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Zadanifontodlomka"/>
    <w:uiPriority w:val="99"/>
    <w:semiHidden/>
    <w:unhideWhenUsed/>
    <w:rsid w:val="00B27326"/>
    <w:rPr>
      <w:color w:val="808080"/>
      <w:shd w:val="clear" w:color="auto" w:fill="E6E6E6"/>
    </w:rPr>
  </w:style>
  <w:style w:type="character" w:customStyle="1" w:styleId="UnresolvedMention2">
    <w:name w:val="Unresolved Mention2"/>
    <w:basedOn w:val="Zadanifontodlomka"/>
    <w:uiPriority w:val="99"/>
    <w:semiHidden/>
    <w:unhideWhenUsed/>
    <w:rsid w:val="009F52DA"/>
    <w:rPr>
      <w:color w:val="605E5C"/>
      <w:shd w:val="clear" w:color="auto" w:fill="E1DFDD"/>
    </w:rPr>
  </w:style>
  <w:style w:type="table" w:customStyle="1" w:styleId="TableGrid111">
    <w:name w:val="Table Grid111"/>
    <w:basedOn w:val="Obinatablica"/>
    <w:next w:val="Reetkatablice"/>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Zadanifontodlomka"/>
    <w:uiPriority w:val="99"/>
    <w:semiHidden/>
    <w:unhideWhenUsed/>
    <w:rsid w:val="003E376F"/>
    <w:rPr>
      <w:color w:val="605E5C"/>
      <w:shd w:val="clear" w:color="auto" w:fill="E1DFDD"/>
    </w:rPr>
  </w:style>
  <w:style w:type="table" w:customStyle="1" w:styleId="TableGrid12">
    <w:name w:val="Table Grid12"/>
    <w:basedOn w:val="Obinatablica"/>
    <w:next w:val="Reetkatablice"/>
    <w:uiPriority w:val="39"/>
    <w:rsid w:val="002321B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Obinatablica"/>
    <w:uiPriority w:val="39"/>
    <w:rsid w:val="00DC072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ptBold0">
    <w:name w:val="Body text + 9 pt.Bold"/>
    <w:basedOn w:val="Zadanifontodlomka"/>
    <w:rsid w:val="000E6DA5"/>
    <w:rPr>
      <w:rFonts w:ascii="Times New Roman" w:eastAsia="Times New Roman" w:hAnsi="Times New Roman" w:cs="Times New Roman"/>
      <w:b/>
      <w:bCs/>
      <w:color w:val="000000"/>
      <w:spacing w:val="0"/>
      <w:w w:val="100"/>
      <w:position w:val="0"/>
      <w:sz w:val="18"/>
      <w:szCs w:val="18"/>
      <w:shd w:val="clear" w:color="auto" w:fill="FFFFFF"/>
      <w:lang w:val="en-US"/>
    </w:rPr>
  </w:style>
  <w:style w:type="table" w:customStyle="1" w:styleId="TableGrid10">
    <w:name w:val="TableGrid1"/>
    <w:rsid w:val="00084DBE"/>
    <w:pPr>
      <w:spacing w:after="0" w:line="240" w:lineRule="auto"/>
    </w:pPr>
    <w:rPr>
      <w:rFonts w:eastAsia="Times New Roman"/>
      <w:lang w:eastAsia="hr-HR"/>
    </w:rPr>
    <w:tblPr>
      <w:tblCellMar>
        <w:top w:w="0" w:type="dxa"/>
        <w:left w:w="0" w:type="dxa"/>
        <w:bottom w:w="0" w:type="dxa"/>
        <w:right w:w="0" w:type="dxa"/>
      </w:tblCellMar>
    </w:tblPr>
  </w:style>
  <w:style w:type="table" w:customStyle="1" w:styleId="TableGrid20">
    <w:name w:val="TableGrid2"/>
    <w:rsid w:val="00084DBE"/>
    <w:pPr>
      <w:spacing w:after="0" w:line="240" w:lineRule="auto"/>
    </w:pPr>
    <w:rPr>
      <w:rFonts w:eastAsia="Times New Roman"/>
      <w:lang w:eastAsia="hr-HR"/>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84DBE"/>
    <w:pPr>
      <w:spacing w:after="0" w:line="266" w:lineRule="auto"/>
      <w:ind w:left="567" w:right="61"/>
      <w:jc w:val="both"/>
    </w:pPr>
    <w:rPr>
      <w:rFonts w:ascii="Calibri" w:eastAsia="Calibri" w:hAnsi="Calibri" w:cs="Calibri"/>
      <w:color w:val="000000"/>
      <w:sz w:val="16"/>
      <w:lang w:eastAsia="hr-HR"/>
    </w:rPr>
  </w:style>
  <w:style w:type="character" w:customStyle="1" w:styleId="footnotedescriptionChar">
    <w:name w:val="footnote description Char"/>
    <w:link w:val="footnotedescription"/>
    <w:rsid w:val="00084DBE"/>
    <w:rPr>
      <w:rFonts w:ascii="Calibri" w:eastAsia="Calibri" w:hAnsi="Calibri" w:cs="Calibri"/>
      <w:color w:val="000000"/>
      <w:sz w:val="16"/>
      <w:lang w:eastAsia="hr-HR"/>
    </w:rPr>
  </w:style>
  <w:style w:type="character" w:customStyle="1" w:styleId="footnotemark">
    <w:name w:val="footnote mark"/>
    <w:hidden/>
    <w:rsid w:val="00084DBE"/>
    <w:rPr>
      <w:rFonts w:ascii="Times New Roman" w:eastAsia="Times New Roman" w:hAnsi="Times New Roman" w:cs="Times New Roman"/>
      <w:color w:val="000000"/>
      <w:sz w:val="16"/>
      <w:vertAlign w:val="superscript"/>
    </w:rPr>
  </w:style>
  <w:style w:type="table" w:customStyle="1" w:styleId="TableGrid3">
    <w:name w:val="TableGrid3"/>
    <w:rsid w:val="00084DBE"/>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ijeloteksta10">
    <w:name w:val="Tijelo teksta10"/>
    <w:basedOn w:val="Normal"/>
    <w:rsid w:val="00A153B3"/>
    <w:pPr>
      <w:widowControl w:val="0"/>
      <w:shd w:val="clear" w:color="auto" w:fill="FFFFFF"/>
      <w:spacing w:after="240" w:line="274" w:lineRule="exact"/>
      <w:ind w:hanging="500"/>
      <w:jc w:val="both"/>
    </w:pPr>
    <w:rPr>
      <w:rFonts w:ascii="Times New Roman" w:eastAsia="Times New Roman" w:hAnsi="Times New Roman" w:cs="Times New Roman"/>
      <w:sz w:val="23"/>
      <w:szCs w:val="23"/>
    </w:rPr>
  </w:style>
  <w:style w:type="character" w:customStyle="1" w:styleId="BodytextItalic">
    <w:name w:val="Body text + Italic"/>
    <w:basedOn w:val="Zadanifontodlomka"/>
    <w:rsid w:val="00A153B3"/>
    <w:rPr>
      <w:rFonts w:ascii="Times New Roman" w:eastAsia="Times New Roman" w:hAnsi="Times New Roman" w:cs="Times New Roman"/>
      <w:i/>
      <w:iCs/>
      <w:color w:val="000000"/>
      <w:spacing w:val="0"/>
      <w:w w:val="100"/>
      <w:position w:val="0"/>
      <w:sz w:val="23"/>
      <w:szCs w:val="23"/>
      <w:shd w:val="clear" w:color="auto" w:fill="FFFFFF"/>
      <w:lang w:val="hr-HR"/>
    </w:rPr>
  </w:style>
  <w:style w:type="character" w:customStyle="1" w:styleId="BodytextBold">
    <w:name w:val="Body text + Bold"/>
    <w:basedOn w:val="Bodytext"/>
    <w:rsid w:val="001D4264"/>
    <w:rPr>
      <w:rFonts w:ascii="Times New Roman" w:eastAsia="Times New Roman" w:hAnsi="Times New Roman" w:cs="Times New Roman"/>
      <w:b/>
      <w:bCs/>
      <w:color w:val="000000"/>
      <w:spacing w:val="0"/>
      <w:w w:val="100"/>
      <w:position w:val="0"/>
      <w:sz w:val="23"/>
      <w:szCs w:val="23"/>
      <w:shd w:val="clear" w:color="auto" w:fill="FFFFFF"/>
      <w:lang w:val="hr-HR"/>
    </w:rPr>
  </w:style>
  <w:style w:type="character" w:customStyle="1" w:styleId="Tijeloteksta7">
    <w:name w:val="Tijelo teksta7"/>
    <w:basedOn w:val="Bodytext"/>
    <w:rsid w:val="001D4264"/>
    <w:rPr>
      <w:rFonts w:ascii="Times New Roman" w:eastAsia="Times New Roman" w:hAnsi="Times New Roman" w:cs="Times New Roman"/>
      <w:color w:val="000000"/>
      <w:spacing w:val="0"/>
      <w:w w:val="100"/>
      <w:position w:val="0"/>
      <w:sz w:val="23"/>
      <w:szCs w:val="23"/>
      <w:shd w:val="clear" w:color="auto" w:fill="FFFFFF"/>
      <w:lang w:val="hr-HR"/>
    </w:rPr>
  </w:style>
  <w:style w:type="table" w:customStyle="1" w:styleId="TableGrid110">
    <w:name w:val="TableGrid11"/>
    <w:rsid w:val="00510956"/>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1">
    <w:name w:val="TableGrid21"/>
    <w:rsid w:val="00510956"/>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1">
    <w:name w:val="TableGrid31"/>
    <w:rsid w:val="00510956"/>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UnresolvedMention">
    <w:name w:val="Unresolved Mention"/>
    <w:basedOn w:val="Zadanifontodlomka"/>
    <w:uiPriority w:val="99"/>
    <w:semiHidden/>
    <w:unhideWhenUsed/>
    <w:rsid w:val="00312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497">
      <w:bodyDiv w:val="1"/>
      <w:marLeft w:val="0"/>
      <w:marRight w:val="0"/>
      <w:marTop w:val="0"/>
      <w:marBottom w:val="0"/>
      <w:divBdr>
        <w:top w:val="none" w:sz="0" w:space="0" w:color="auto"/>
        <w:left w:val="none" w:sz="0" w:space="0" w:color="auto"/>
        <w:bottom w:val="none" w:sz="0" w:space="0" w:color="auto"/>
        <w:right w:val="none" w:sz="0" w:space="0" w:color="auto"/>
      </w:divBdr>
    </w:div>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38987054">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35700367">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rukturnifondnovi.hr" TargetMode="External"/><Relationship Id="rId18" Type="http://schemas.openxmlformats.org/officeDocument/2006/relationships/hyperlink" Target="file:///C:/Users/dtomasovic/AppData/Local/Microsoft/Windows/INetCache/Content.Outlook/KH3WOLVQ/www.strukturnifondovi.hr" TargetMode="External"/><Relationship Id="rId3" Type="http://schemas.openxmlformats.org/officeDocument/2006/relationships/customXml" Target="../customXml/item3.xml"/><Relationship Id="rId21" Type="http://schemas.openxmlformats.org/officeDocument/2006/relationships/hyperlink" Target="mailto:davor.golenja@mingor.hr"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CEKOM@mingo.h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trukturnifondovi.hr/" TargetMode="External"/><Relationship Id="rId20" Type="http://schemas.openxmlformats.org/officeDocument/2006/relationships/hyperlink" Target="mailto:fseu-prigovor-provedba@mpgi.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trukturnifondovi.h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fseu-prigovor-dodjela@mpgi.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ngor.gov.hr" TargetMode="External"/><Relationship Id="rId22" Type="http://schemas.openxmlformats.org/officeDocument/2006/relationships/hyperlink" Target="mailto:zeljka.botica@mingor.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1124BC30C24E42BCFF698328276702" ma:contentTypeVersion="15" ma:contentTypeDescription="Create a new document." ma:contentTypeScope="" ma:versionID="2da3830ae5bd076f5e2a96d9551bf5a4">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475cfd59dc7e05b08c8bb877c69ae733"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E817E-D83A-4EB4-A2EA-786A468AD3AE}">
  <ds:schemaRefs>
    <ds:schemaRef ds:uri="http://schemas.microsoft.com/sharepoint/v3/contenttype/forms"/>
  </ds:schemaRefs>
</ds:datastoreItem>
</file>

<file path=customXml/itemProps2.xml><?xml version="1.0" encoding="utf-8"?>
<ds:datastoreItem xmlns:ds="http://schemas.openxmlformats.org/officeDocument/2006/customXml" ds:itemID="{EF3CAE39-CC6A-4A98-8E29-0D5B3C8A06B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46D86EC-A98A-4889-A103-366753A54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9231F-5440-4CCA-BF76-A02F3117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12343</Words>
  <Characters>70360</Characters>
  <Application>Microsoft Office Word</Application>
  <DocSecurity>0</DocSecurity>
  <Lines>586</Lines>
  <Paragraphs>165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2022-01-04T23:03:00Z</dcterms:created>
  <dcterms:modified xsi:type="dcterms:W3CDTF">2022-01-05T08:35:00Z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